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BC9" w:rsidP="00A37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PPMWAS340 Troubleshoot and rectify water systems</w:t>
      </w:r>
      <w:r>
        <w:fldChar w:fldCharType="end"/>
      </w:r>
    </w:p>
    <w:p w:rsidR="00A37BC9" w:rsidP="00A37BC9">
      <w:pPr>
        <w:pStyle w:val="Version"/>
        <w:sectPr w:rsidSect="00C82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26E3" w:rsidP="00C826E3">
      <w:pPr>
        <w:pStyle w:val="SuperHeading"/>
      </w:pPr>
      <w:r w:rsidRPr="00C826E3">
        <w:t>PPMWAS340 Troubleshoot and rectify water systems</w:t>
      </w:r>
    </w:p>
    <w:p w:rsidR="00000000" w:rsidRPr="00C826E3" w:rsidP="00C826E3">
      <w:pPr>
        <w:pStyle w:val="Heading1"/>
      </w:pPr>
      <w:bookmarkStart w:id="1" w:name="O_1007388"/>
      <w:bookmarkEnd w:id="1"/>
      <w:r w:rsidRPr="00C826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rPr>
                <w:rStyle w:val="SpecialBold"/>
              </w:rPr>
              <w:t>Comments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This version released with PPM Pulp and Paper Manufacturing Training Package Version 2.0.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This version released with PPM Pulp and Paper Manufacturing Training Package Version 1.0.</w:t>
            </w:r>
          </w:p>
        </w:tc>
      </w:tr>
    </w:tbl>
    <w:p w:rsidR="00000000" w:rsidRPr="00C826E3" w:rsidP="00C826E3">
      <w:pPr>
        <w:pStyle w:val="BodyText"/>
      </w:pP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2" w:name="O_1007387"/>
      <w:bookmarkEnd w:id="2"/>
      <w:r w:rsidRPr="00C826E3">
        <w:t>Application</w:t>
      </w:r>
    </w:p>
    <w:p w:rsidR="00000000" w:rsidRPr="00C826E3" w:rsidP="00C826E3">
      <w:pPr>
        <w:pStyle w:val="BodyText"/>
      </w:pPr>
      <w:r w:rsidRPr="00C826E3">
        <w:t>This unit of competency describes the skills and knowledge required to identify, diagnose, rectify and report faults in water systems, in the pulp and paper industry.</w:t>
      </w:r>
    </w:p>
    <w:p w:rsidR="00000000" w:rsidRPr="00C826E3" w:rsidP="00C826E3">
      <w:pPr>
        <w:pStyle w:val="BodyText"/>
      </w:pPr>
      <w:r w:rsidRPr="00C826E3">
        <w:t>The unit applies to senior operators and production specialists</w:t>
      </w:r>
      <w:r w:rsidRPr="00C826E3">
        <w:t xml:space="preserve"> who manage troubleshoot and rectify water systems, in a pulp or paper manufacturing facility. This typically involves working in a facility with complex integrated equipment and continuous operations.</w:t>
      </w:r>
    </w:p>
    <w:p w:rsidR="00000000" w:rsidRPr="00C826E3" w:rsidP="00C826E3">
      <w:pPr>
        <w:pStyle w:val="BodyText"/>
      </w:pPr>
      <w:r w:rsidRPr="00C826E3">
        <w:t>No licensing, legislative or certification requirement</w:t>
      </w:r>
      <w:r w:rsidRPr="00C826E3">
        <w:t>s apply to this unit at the time of publication.</w:t>
      </w: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3" w:name="O_1007386"/>
      <w:bookmarkEnd w:id="3"/>
      <w:r w:rsidRPr="00C826E3">
        <w:t>Pre-requisite Unit</w:t>
      </w:r>
    </w:p>
    <w:p w:rsidR="00000000" w:rsidRPr="00C826E3" w:rsidP="00C826E3">
      <w:pPr>
        <w:pStyle w:val="BodyText"/>
      </w:pPr>
      <w:r w:rsidRPr="00C826E3">
        <w:t>Nil</w:t>
      </w: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4" w:name="O_1007385"/>
      <w:bookmarkEnd w:id="4"/>
      <w:r w:rsidRPr="00C826E3">
        <w:t>Unit Sector</w:t>
      </w:r>
    </w:p>
    <w:p w:rsidR="00000000" w:rsidRPr="00C826E3" w:rsidP="00C826E3">
      <w:pPr>
        <w:pStyle w:val="BodyText"/>
      </w:pPr>
      <w:r w:rsidRPr="00C826E3">
        <w:t>Water service (WAS)</w:t>
      </w: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5" w:name="O_1007384"/>
      <w:bookmarkEnd w:id="5"/>
      <w:r w:rsidRPr="00C826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rPr>
                <w:rStyle w:val="SpecialBold"/>
              </w:rPr>
              <w:t>Performance Criteria</w:t>
            </w:r>
          </w:p>
        </w:tc>
      </w:tr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1. Identify and analyse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1.1 Check work plan and carry out according to productivity requirements, en</w:t>
            </w:r>
            <w:r w:rsidRPr="00C826E3">
              <w:t>vironmental sustainability procedures, workplace health and safety and standard operating procedures, risks and hazards identification, and housekeeping requirements</w:t>
            </w:r>
          </w:p>
          <w:p w:rsidR="00000000" w:rsidRPr="00C826E3" w:rsidP="00C826E3">
            <w:pPr>
              <w:pStyle w:val="BodyText"/>
            </w:pPr>
            <w:r w:rsidRPr="00C826E3">
              <w:t>1.2 Check availability of materials and supplies</w:t>
            </w:r>
          </w:p>
          <w:p w:rsidR="00000000" w:rsidRPr="00C826E3" w:rsidP="00C826E3">
            <w:pPr>
              <w:pStyle w:val="BodyText"/>
            </w:pPr>
            <w:r w:rsidRPr="00C826E3">
              <w:t>1.3 Use alarms and visual checks on water</w:t>
            </w:r>
            <w:r w:rsidRPr="00C826E3">
              <w:t xml:space="preserve"> systems to determine fault type.</w:t>
            </w:r>
          </w:p>
          <w:p w:rsidR="00000000" w:rsidRPr="00C826E3" w:rsidP="00C826E3">
            <w:pPr>
              <w:pStyle w:val="BodyText"/>
            </w:pPr>
            <w:r w:rsidRPr="00C826E3">
              <w:t>1.4 Interpret sampling and testing results to identify deviations from specifications</w:t>
            </w:r>
          </w:p>
          <w:p w:rsidR="00000000" w:rsidRPr="00C826E3" w:rsidP="00C826E3">
            <w:pPr>
              <w:pStyle w:val="BodyText"/>
            </w:pPr>
            <w:r w:rsidRPr="00C826E3">
              <w:t>1.5 Use an appropriate analysis to identify and locate cause and source of problem</w:t>
            </w:r>
          </w:p>
          <w:p w:rsidR="00000000" w:rsidRPr="00C826E3" w:rsidP="00C826E3">
            <w:pPr>
              <w:pStyle w:val="BodyText"/>
            </w:pPr>
            <w:r w:rsidRPr="00C826E3">
              <w:t>1.6 Access relevant sources of information to assist analysis</w:t>
            </w:r>
          </w:p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1.7 Select, fit, use and maintain personal protective equipment according to job requirements and task to be undertaken</w:t>
            </w:r>
          </w:p>
        </w:tc>
      </w:tr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2. Rectify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2.1 Shutdown equipment and implemen</w:t>
            </w:r>
            <w:r w:rsidRPr="00C826E3">
              <w:t>t isolation procedures, prior to fault rectification</w:t>
            </w:r>
          </w:p>
          <w:p w:rsidR="00000000" w:rsidRPr="00C826E3" w:rsidP="00C826E3">
            <w:pPr>
              <w:pStyle w:val="BodyText"/>
            </w:pPr>
            <w:r w:rsidRPr="00C826E3">
              <w:t>2.2 Identify, repair or replace faulty equipment</w:t>
            </w:r>
          </w:p>
          <w:p w:rsidR="00000000" w:rsidRPr="00C826E3" w:rsidP="00C826E3">
            <w:pPr>
              <w:pStyle w:val="BodyText"/>
            </w:pPr>
            <w:r w:rsidRPr="00C826E3">
              <w:t>2.3 Adjust process and carry out operator level maintenance</w:t>
            </w:r>
          </w:p>
          <w:p w:rsidR="00000000" w:rsidRPr="00C826E3" w:rsidP="00C826E3">
            <w:pPr>
              <w:pStyle w:val="BodyText"/>
            </w:pPr>
            <w:r w:rsidRPr="00C826E3">
              <w:t>2.4 Return plant and equipment to normal operations</w:t>
            </w:r>
          </w:p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2.5 Verify restoration to normal operation</w:t>
            </w:r>
            <w:r w:rsidRPr="00C826E3">
              <w:t>s and communicate to relevant personnel</w:t>
            </w:r>
          </w:p>
        </w:tc>
      </w:tr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3. Rectify water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3.1 Identify quality faults or variations by observation, systematic sampling and testing</w:t>
            </w:r>
          </w:p>
          <w:p w:rsidR="00000000" w:rsidRPr="00C826E3" w:rsidP="00C826E3">
            <w:pPr>
              <w:pStyle w:val="BodyText"/>
            </w:pPr>
            <w:r w:rsidRPr="00C826E3">
              <w:t>3.2 Take samples for tests to detect quality faults</w:t>
            </w:r>
          </w:p>
          <w:p w:rsidR="00000000" w:rsidRPr="00C826E3" w:rsidP="00C826E3">
            <w:pPr>
              <w:pStyle w:val="BodyText"/>
            </w:pPr>
            <w:r w:rsidRPr="00C826E3">
              <w:t>3.3 Interpret test results and make opera</w:t>
            </w:r>
            <w:r w:rsidRPr="00C826E3">
              <w:t>tional adjustments, according to organisational procedures</w:t>
            </w:r>
          </w:p>
          <w:p w:rsidR="00000000" w:rsidRPr="00C826E3" w:rsidP="00C826E3">
            <w:pPr>
              <w:pStyle w:val="BodyText"/>
            </w:pPr>
            <w:r w:rsidRPr="00C826E3">
              <w:t>3.4 Rectify faults or recommend further action</w:t>
            </w:r>
          </w:p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3.5 Action out-of-specification water</w:t>
            </w:r>
          </w:p>
        </w:tc>
      </w:tr>
      <w:tr w:rsidTr="00A3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4. Record and report operational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4.1 Document variations from specifications and performance variations, a</w:t>
            </w:r>
            <w:r w:rsidRPr="00C826E3">
              <w:t>ccording to organisational procedures</w:t>
            </w:r>
          </w:p>
          <w:p w:rsidR="00000000" w:rsidRPr="00C826E3" w:rsidP="00C826E3">
            <w:pPr>
              <w:pStyle w:val="BodyText"/>
            </w:pPr>
            <w:r w:rsidRPr="00C826E3">
              <w:t>4.2 Record causes of deviation and corrective action undertaken</w:t>
            </w:r>
          </w:p>
          <w:p w:rsidR="00000000" w:rsidRPr="00C826E3" w:rsidP="00C826E3">
            <w:pPr>
              <w:pStyle w:val="BodyText"/>
            </w:pPr>
            <w:r w:rsidRPr="00C826E3">
              <w:t>4.3 Communicate relevant information to appropriate personnel</w:t>
            </w:r>
          </w:p>
        </w:tc>
      </w:tr>
    </w:tbl>
    <w:p w:rsidR="00000000" w:rsidRPr="00C826E3" w:rsidP="00C826E3">
      <w:pPr>
        <w:pStyle w:val="BodyText"/>
      </w:pP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6" w:name="O_1007383"/>
      <w:bookmarkEnd w:id="6"/>
      <w:r w:rsidRPr="00C826E3">
        <w:t>Foundation Skills</w:t>
      </w:r>
    </w:p>
    <w:p w:rsidR="00000000" w:rsidRPr="00C826E3" w:rsidP="00C826E3">
      <w:pPr>
        <w:pStyle w:val="BodyText"/>
      </w:pPr>
      <w:r w:rsidRPr="00C826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7023"/>
      </w:tblGrid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rPr>
                <w:rStyle w:val="SpecialBold"/>
              </w:rPr>
              <w:t>Description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 xml:space="preserve">Reading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ListBullet"/>
              <w:rPr>
                <w:lang w:val="en-NZ"/>
              </w:rPr>
            </w:pPr>
            <w:r w:rsidRPr="00C826E3">
              <w:t>Read and interpret documentation, p</w:t>
            </w:r>
            <w:r w:rsidRPr="00C826E3">
              <w:t>rocedure manuals and test results relevant to water systems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 xml:space="preserve">Writing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ListBullet"/>
            </w:pPr>
            <w:r w:rsidRPr="00C826E3">
              <w:t>Record accurately and legibly, fault rectifications, using correct technical vocabulary</w:t>
            </w:r>
          </w:p>
          <w:p w:rsidR="00000000" w:rsidP="00C826E3">
            <w:pPr>
              <w:pStyle w:val="ListBullet"/>
              <w:rPr>
                <w:lang w:val="en-NZ"/>
              </w:rPr>
            </w:pPr>
            <w:r w:rsidRPr="00C826E3">
              <w:t>Access, navigate and enter computer based information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 xml:space="preserve">Oral 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ListBullet"/>
              <w:rPr>
                <w:lang w:val="en-NZ"/>
              </w:rPr>
            </w:pPr>
            <w:r w:rsidRPr="00C826E3">
              <w:t>Use appropriate spoken communication strategies with work colleagues and other personnel, on site to assist with analysis and resolution of operational problems and to manage troubleshooting and maintenance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 xml:space="preserve">Numeracy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ListBullet"/>
              <w:rPr>
                <w:lang w:val="en-NZ"/>
              </w:rPr>
            </w:pPr>
            <w:r w:rsidRPr="00C826E3">
              <w:t>Interpret instruments, gauges and dat</w:t>
            </w:r>
            <w:r w:rsidRPr="00C826E3">
              <w:t>a recording equipment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Navigate the word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ListBullet"/>
              <w:rPr>
                <w:lang w:val="en-NZ"/>
              </w:rPr>
            </w:pPr>
            <w:r w:rsidRPr="00C826E3">
              <w:t>Use electronic and other control systems to control equipment and processes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ListBullet"/>
            </w:pPr>
            <w:r w:rsidRPr="00C826E3">
              <w:t>Maintain situational awareness in the work area</w:t>
            </w:r>
          </w:p>
          <w:p w:rsidR="00000000" w:rsidRPr="00C826E3" w:rsidP="00C826E3">
            <w:pPr>
              <w:pStyle w:val="ListBullet"/>
            </w:pPr>
            <w:r w:rsidRPr="00C826E3">
              <w:t>Analyse and use sensory information to adjust process to maintain and coordinate safety, quality and output</w:t>
            </w:r>
          </w:p>
        </w:tc>
      </w:tr>
    </w:tbl>
    <w:p w:rsidR="00000000" w:rsidRPr="00C826E3" w:rsidP="00C826E3">
      <w:pPr>
        <w:pStyle w:val="BodyText"/>
      </w:pP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7" w:name="O_1007381"/>
      <w:bookmarkEnd w:id="7"/>
      <w:r w:rsidRPr="00C826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rPr>
                <w:rStyle w:val="SpecialBold"/>
              </w:rPr>
              <w:t>Equivalence status</w:t>
            </w:r>
          </w:p>
        </w:tc>
      </w:tr>
      <w:tr w:rsidTr="00C82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PPMWAS340 Troubleshoot and rectify water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PPMWAS340 Troubleshoot and rectify water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E3">
            <w:pPr>
              <w:pStyle w:val="BodyText"/>
              <w:rPr>
                <w:lang w:val="en-NZ"/>
              </w:rPr>
            </w:pPr>
            <w:r w:rsidRPr="00C826E3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E3" w:rsidP="00C826E3">
            <w:pPr>
              <w:pStyle w:val="BodyText"/>
            </w:pPr>
            <w:r w:rsidRPr="00C826E3">
              <w:t>Equivalent unit</w:t>
            </w:r>
          </w:p>
        </w:tc>
      </w:tr>
    </w:tbl>
    <w:p w:rsidR="00000000" w:rsidRPr="00C826E3" w:rsidP="00C826E3">
      <w:pPr>
        <w:pStyle w:val="BodyText"/>
      </w:pPr>
    </w:p>
    <w:p w:rsidR="00000000" w:rsidRPr="00C826E3" w:rsidP="00C826E3">
      <w:pPr>
        <w:pStyle w:val="AllowPageBreak"/>
      </w:pPr>
    </w:p>
    <w:p w:rsidR="00000000" w:rsidRPr="00C826E3" w:rsidP="00C826E3">
      <w:pPr>
        <w:pStyle w:val="Heading1"/>
      </w:pPr>
      <w:bookmarkStart w:id="8" w:name="O_1007389"/>
      <w:bookmarkEnd w:id="8"/>
      <w:r w:rsidRPr="00C826E3">
        <w:t>Links</w:t>
      </w:r>
    </w:p>
    <w:p w:rsidR="00000000" w:rsidRPr="00C826E3" w:rsidP="00C826E3">
      <w:pPr>
        <w:pStyle w:val="BodyText"/>
      </w:pPr>
      <w:r w:rsidRPr="00C826E3">
        <w:t>Companion Volumes, including Im</w:t>
      </w:r>
      <w:r w:rsidRPr="00C826E3">
        <w:t>plementation Guides, are available at VETNet - https://vetnet.education.gov.au/Pages/TrainingDocs.aspx?q=12998f8d-d0ac-40bc-a69e-72a600d4fd93</w:t>
      </w:r>
    </w:p>
    <w:p w:rsidR="00000000" w:rsidRPr="00C826E3" w:rsidP="00C826E3"/>
    <w:sectPr w:rsidSect="00C82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E3" w:rsidRPr="00A37BC9" w:rsidP="00A37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C9" w:rsidP="00C82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BC9" w:rsidP="00C82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7BC9" w:rsidP="00C82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6E3" w:rsidRPr="00A37BC9" w:rsidP="00A37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C9" w:rsidRPr="002D2AF8" w:rsidP="00C82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PPMWAS340 Troubleshoot and rectify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37BC9" w:rsidP="00C82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585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E1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6E3"/>
  </w:style>
  <w:style w:type="character" w:customStyle="1" w:styleId="Heading1Char">
    <w:name w:val="Heading 1 Char"/>
    <w:basedOn w:val="DefaultParagraphFont"/>
    <w:link w:val="Heading1"/>
    <w:rsid w:val="00C82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6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6E3"/>
    <w:rPr>
      <w:b/>
      <w:spacing w:val="0"/>
    </w:rPr>
  </w:style>
  <w:style w:type="character" w:styleId="Emphasis">
    <w:name w:val="Emphasis"/>
    <w:basedOn w:val="DefaultParagraphFont"/>
    <w:qFormat/>
    <w:rsid w:val="00C826E3"/>
    <w:rPr>
      <w:i/>
    </w:rPr>
  </w:style>
  <w:style w:type="paragraph" w:customStyle="1" w:styleId="SuperHeading">
    <w:name w:val="SuperHeading"/>
    <w:basedOn w:val="Normal"/>
    <w:rsid w:val="00C82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6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6E3"/>
  </w:style>
  <w:style w:type="paragraph" w:styleId="TableofFigures">
    <w:name w:val="table of figures"/>
    <w:basedOn w:val="Normal"/>
    <w:next w:val="Normal"/>
    <w:semiHidden/>
    <w:rsid w:val="00C82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6E3"/>
    <w:pPr>
      <w:numPr>
        <w:numId w:val="10"/>
      </w:numPr>
    </w:pPr>
  </w:style>
  <w:style w:type="character" w:customStyle="1" w:styleId="WingdingSymbols">
    <w:name w:val="Wingding Symbols"/>
    <w:rsid w:val="00C826E3"/>
    <w:rPr>
      <w:rFonts w:ascii="Wingdings" w:hAnsi="Wingdings"/>
    </w:rPr>
  </w:style>
  <w:style w:type="paragraph" w:customStyle="1" w:styleId="TableHeading">
    <w:name w:val="Table Heading"/>
    <w:basedOn w:val="HeadingBase"/>
    <w:rsid w:val="00C82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6E3"/>
    <w:rPr>
      <w:color w:val="0033CC"/>
      <w:u w:val="none"/>
    </w:rPr>
  </w:style>
  <w:style w:type="paragraph" w:customStyle="1" w:styleId="BodyTextRight">
    <w:name w:val="Body Text Right"/>
    <w:basedOn w:val="BodyText"/>
    <w:rsid w:val="00C82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6E3"/>
    <w:rPr>
      <w:sz w:val="32"/>
    </w:rPr>
  </w:style>
  <w:style w:type="paragraph" w:customStyle="1" w:styleId="HeadingProcedure">
    <w:name w:val="Heading Procedure"/>
    <w:basedOn w:val="HeadingBase"/>
    <w:next w:val="Normal"/>
    <w:rsid w:val="00C82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6E3"/>
    <w:pPr>
      <w:spacing w:before="60" w:after="60"/>
    </w:pPr>
  </w:style>
  <w:style w:type="paragraph" w:styleId="ListContinue">
    <w:name w:val="List Continue"/>
    <w:basedOn w:val="List"/>
    <w:rsid w:val="00C826E3"/>
    <w:pPr>
      <w:ind w:firstLine="0"/>
    </w:pPr>
  </w:style>
  <w:style w:type="paragraph" w:customStyle="1" w:styleId="ListNote">
    <w:name w:val="List Note"/>
    <w:basedOn w:val="List"/>
    <w:rsid w:val="00C82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6E3"/>
    <w:rPr>
      <w:rFonts w:ascii="Courier New" w:hAnsi="Courier New"/>
    </w:rPr>
  </w:style>
  <w:style w:type="paragraph" w:customStyle="1" w:styleId="NoteBullet">
    <w:name w:val="Note Bullet"/>
    <w:basedOn w:val="Note"/>
    <w:rsid w:val="00C82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6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6E3"/>
    <w:rPr>
      <w:b/>
      <w:smallCaps/>
    </w:rPr>
  </w:style>
  <w:style w:type="paragraph" w:customStyle="1" w:styleId="TableListNumber">
    <w:name w:val="Table List Number"/>
    <w:basedOn w:val="ListNumber"/>
    <w:rsid w:val="00C82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6E3"/>
    <w:pPr>
      <w:numPr>
        <w:numId w:val="8"/>
      </w:numPr>
    </w:pPr>
  </w:style>
  <w:style w:type="paragraph" w:customStyle="1" w:styleId="ListAlpha2">
    <w:name w:val="List Alpha 2"/>
    <w:basedOn w:val="List2"/>
    <w:rsid w:val="00C826E3"/>
    <w:pPr>
      <w:numPr>
        <w:numId w:val="7"/>
      </w:numPr>
    </w:pPr>
  </w:style>
  <w:style w:type="paragraph" w:styleId="List2">
    <w:name w:val="List 2"/>
    <w:basedOn w:val="BodyText"/>
    <w:rsid w:val="00C82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6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6E3"/>
    <w:pPr>
      <w:numPr>
        <w:numId w:val="3"/>
      </w:numPr>
    </w:pPr>
  </w:style>
  <w:style w:type="paragraph" w:styleId="ListContinue2">
    <w:name w:val="List Continue 2"/>
    <w:basedOn w:val="List2"/>
    <w:rsid w:val="00C826E3"/>
    <w:pPr>
      <w:ind w:firstLine="0"/>
    </w:pPr>
  </w:style>
  <w:style w:type="paragraph" w:styleId="ListContinue3">
    <w:name w:val="List Continue 3"/>
    <w:basedOn w:val="List3"/>
    <w:rsid w:val="00C826E3"/>
    <w:pPr>
      <w:ind w:left="1021" w:firstLine="0"/>
    </w:pPr>
  </w:style>
  <w:style w:type="paragraph" w:styleId="ListContinue4">
    <w:name w:val="List Continue 4"/>
    <w:basedOn w:val="List4"/>
    <w:rsid w:val="00C826E3"/>
    <w:pPr>
      <w:ind w:firstLine="0"/>
    </w:pPr>
  </w:style>
  <w:style w:type="paragraph" w:styleId="ListContinue5">
    <w:name w:val="List Continue 5"/>
    <w:basedOn w:val="List5"/>
    <w:rsid w:val="00C826E3"/>
    <w:pPr>
      <w:ind w:firstLine="0"/>
    </w:pPr>
  </w:style>
  <w:style w:type="paragraph" w:styleId="ListNumber3">
    <w:name w:val="List Number 3"/>
    <w:basedOn w:val="List3"/>
    <w:rsid w:val="00C826E3"/>
    <w:pPr>
      <w:numPr>
        <w:numId w:val="4"/>
      </w:numPr>
    </w:pPr>
  </w:style>
  <w:style w:type="paragraph" w:styleId="ListNumber4">
    <w:name w:val="List Number 4"/>
    <w:basedOn w:val="List4"/>
    <w:rsid w:val="00C826E3"/>
    <w:pPr>
      <w:numPr>
        <w:numId w:val="5"/>
      </w:numPr>
    </w:pPr>
  </w:style>
  <w:style w:type="paragraph" w:styleId="ListNumber5">
    <w:name w:val="List Number 5"/>
    <w:basedOn w:val="List5"/>
    <w:rsid w:val="00C826E3"/>
    <w:pPr>
      <w:numPr>
        <w:numId w:val="6"/>
      </w:numPr>
    </w:pPr>
  </w:style>
  <w:style w:type="paragraph" w:styleId="BlockText">
    <w:name w:val="Block Text"/>
    <w:basedOn w:val="Normal"/>
    <w:rsid w:val="00C82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6E3"/>
    <w:rPr>
      <w:sz w:val="16"/>
      <w:vertAlign w:val="superscript"/>
    </w:rPr>
  </w:style>
  <w:style w:type="character" w:customStyle="1" w:styleId="Symbols">
    <w:name w:val="Symbols"/>
    <w:basedOn w:val="DefaultParagraphFont"/>
    <w:rsid w:val="00C826E3"/>
    <w:rPr>
      <w:rFonts w:ascii="Symbol" w:hAnsi="Symbol"/>
    </w:rPr>
  </w:style>
  <w:style w:type="character" w:customStyle="1" w:styleId="MenuOptions">
    <w:name w:val="Menu Options"/>
    <w:basedOn w:val="DefaultParagraphFont"/>
    <w:rsid w:val="00C82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6E3"/>
    <w:rPr>
      <w:b/>
    </w:rPr>
  </w:style>
  <w:style w:type="character" w:customStyle="1" w:styleId="Underlined">
    <w:name w:val="Underlined"/>
    <w:basedOn w:val="DefaultParagraphFont"/>
    <w:rsid w:val="00C826E3"/>
    <w:rPr>
      <w:u w:val="single"/>
    </w:rPr>
  </w:style>
  <w:style w:type="paragraph" w:customStyle="1" w:styleId="TableBodyTextRight">
    <w:name w:val="Table Body Text Right"/>
    <w:basedOn w:val="TableBodyText"/>
    <w:rsid w:val="00C82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6E3"/>
    <w:rPr>
      <w:sz w:val="18"/>
    </w:rPr>
  </w:style>
  <w:style w:type="paragraph" w:customStyle="1" w:styleId="BodySmallRight">
    <w:name w:val="Body Small Right"/>
    <w:basedOn w:val="BodyTextRight"/>
    <w:rsid w:val="00C826E3"/>
    <w:rPr>
      <w:sz w:val="18"/>
      <w:szCs w:val="18"/>
    </w:rPr>
  </w:style>
  <w:style w:type="paragraph" w:customStyle="1" w:styleId="MarginEdition">
    <w:name w:val="Margin Edition"/>
    <w:basedOn w:val="MarginNote"/>
    <w:rsid w:val="00C82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6E3"/>
    <w:rPr>
      <w:sz w:val="2"/>
      <w:szCs w:val="2"/>
    </w:rPr>
  </w:style>
  <w:style w:type="character" w:customStyle="1" w:styleId="Small">
    <w:name w:val="Small"/>
    <w:basedOn w:val="DefaultParagraphFont"/>
    <w:rsid w:val="00C826E3"/>
    <w:rPr>
      <w:sz w:val="16"/>
    </w:rPr>
  </w:style>
  <w:style w:type="paragraph" w:customStyle="1" w:styleId="WideTable">
    <w:name w:val="Wide Table"/>
    <w:basedOn w:val="Normal"/>
    <w:rsid w:val="00C82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6E3"/>
  </w:style>
  <w:style w:type="paragraph" w:styleId="Quote">
    <w:name w:val="Quote"/>
    <w:basedOn w:val="Heading1"/>
    <w:link w:val="QuoteChar"/>
    <w:qFormat/>
    <w:rsid w:val="00C82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6E3"/>
    <w:pPr>
      <w:pageBreakBefore/>
    </w:pPr>
  </w:style>
  <w:style w:type="paragraph" w:customStyle="1" w:styleId="Border">
    <w:name w:val="Border"/>
    <w:basedOn w:val="Normal"/>
    <w:qFormat/>
    <w:rsid w:val="00C82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6E3"/>
    <w:rPr>
      <w:u w:val="single"/>
    </w:rPr>
  </w:style>
  <w:style w:type="character" w:customStyle="1" w:styleId="BoldandItalics">
    <w:name w:val="Bold and Italics"/>
    <w:qFormat/>
    <w:rsid w:val="00C826E3"/>
    <w:rPr>
      <w:b/>
      <w:i/>
      <w:u w:val="none"/>
    </w:rPr>
  </w:style>
  <w:style w:type="paragraph" w:styleId="BalloonText">
    <w:name w:val="Balloon Text"/>
    <w:basedOn w:val="Normal"/>
    <w:link w:val="BalloonTextChar"/>
    <w:rsid w:val="00C82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6E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3863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PPMWAS340 Troubleshoot and rectify water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