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7A40" w:rsidP="000A7A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PPMWAS340 Troubleshoot and rectify water systems</w:t>
      </w:r>
      <w:r>
        <w:fldChar w:fldCharType="end"/>
      </w:r>
    </w:p>
    <w:p w:rsidR="000A7A40" w:rsidP="000A7A40">
      <w:pPr>
        <w:pStyle w:val="Version"/>
        <w:sectPr w:rsidSect="00AF7A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7AA0" w:rsidP="00AF7AA0">
      <w:pPr>
        <w:pStyle w:val="SuperHeading"/>
      </w:pPr>
      <w:r w:rsidRPr="00AF7AA0">
        <w:t>PPMWAS340 Troubleshoot and rectify water systems</w:t>
      </w:r>
    </w:p>
    <w:p w:rsidR="00000000" w:rsidRPr="00AF7AA0" w:rsidP="00AF7AA0">
      <w:pPr>
        <w:pStyle w:val="Heading1"/>
      </w:pPr>
      <w:bookmarkStart w:id="1" w:name="O_1007388"/>
      <w:bookmarkEnd w:id="1"/>
      <w:r w:rsidRPr="00AF7A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7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AA0" w:rsidP="00AF7AA0">
            <w:pPr>
              <w:pStyle w:val="BodyText"/>
            </w:pPr>
            <w:r w:rsidRPr="00AF7AA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rPr>
                <w:rStyle w:val="SpecialBold"/>
              </w:rPr>
              <w:t>Comments</w:t>
            </w:r>
          </w:p>
        </w:tc>
      </w:tr>
      <w:tr w:rsidTr="00AF7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This version released with PPM Pulp and Paper Manufacturing Training Package Version 2.0.</w:t>
            </w:r>
          </w:p>
        </w:tc>
      </w:tr>
      <w:tr w:rsidTr="00AF7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AA0" w:rsidP="00AF7AA0">
            <w:pPr>
              <w:pStyle w:val="BodyText"/>
            </w:pPr>
            <w:r w:rsidRPr="00AF7AA0">
              <w:t>This version released with PPM Pulp and Paper Manufacturing Training Package Version 1.0.</w:t>
            </w:r>
          </w:p>
        </w:tc>
      </w:tr>
    </w:tbl>
    <w:p w:rsidR="00000000" w:rsidRPr="00AF7AA0" w:rsidP="00AF7AA0">
      <w:pPr>
        <w:pStyle w:val="BodyText"/>
      </w:pPr>
    </w:p>
    <w:p w:rsidR="00000000" w:rsidRPr="00AF7AA0" w:rsidP="00AF7AA0">
      <w:pPr>
        <w:pStyle w:val="AllowPageBreak"/>
      </w:pPr>
    </w:p>
    <w:p w:rsidR="00000000" w:rsidRPr="00AF7AA0" w:rsidP="00AF7AA0">
      <w:pPr>
        <w:pStyle w:val="Heading1"/>
      </w:pPr>
      <w:bookmarkStart w:id="2" w:name="O_1007387"/>
      <w:bookmarkEnd w:id="2"/>
      <w:r w:rsidRPr="00AF7AA0">
        <w:t>Application</w:t>
      </w:r>
    </w:p>
    <w:p w:rsidR="00000000" w:rsidRPr="00AF7AA0" w:rsidP="000A7A40">
      <w:pPr>
        <w:pStyle w:val="BodyText"/>
      </w:pPr>
      <w:r w:rsidRPr="00AF7AA0">
        <w:t>This unit of competency describes the skills and knowledge required to identify, diagnose, rectify and report faults in water systems, in the pulp and paper industry.</w:t>
      </w:r>
    </w:p>
    <w:p w:rsidR="00000000" w:rsidRPr="00AF7AA0" w:rsidP="000A7A40">
      <w:pPr>
        <w:pStyle w:val="BodyText"/>
      </w:pPr>
      <w:r w:rsidRPr="00AF7AA0">
        <w:t>The unit applies to senior operators and production specialists</w:t>
      </w:r>
      <w:r w:rsidRPr="00AF7AA0">
        <w:t xml:space="preserve"> who manage troubleshoot and rectify water systems, in a pulp or paper manufacturing facility. This typically involves working in a facility with complex integrated equipment and continuous operations.</w:t>
      </w:r>
    </w:p>
    <w:p w:rsidR="00000000" w:rsidRPr="00AF7AA0" w:rsidP="000A7A40">
      <w:pPr>
        <w:pStyle w:val="BodyText"/>
      </w:pPr>
      <w:r w:rsidRPr="00AF7AA0">
        <w:t>No licensing, legislative or certification requirement</w:t>
      </w:r>
      <w:r w:rsidRPr="00AF7AA0">
        <w:t>s apply to this unit at the time of publication.</w:t>
      </w:r>
    </w:p>
    <w:p w:rsidR="00000000" w:rsidRPr="00AF7AA0" w:rsidP="00AF7AA0">
      <w:pPr>
        <w:pStyle w:val="Heading1"/>
      </w:pPr>
      <w:bookmarkStart w:id="3" w:name="O_1007386"/>
      <w:bookmarkEnd w:id="3"/>
      <w:r w:rsidRPr="00AF7AA0">
        <w:t>Pre-requisite Unit</w:t>
      </w:r>
    </w:p>
    <w:p w:rsidR="00000000" w:rsidRPr="00AF7AA0" w:rsidP="000A7A40">
      <w:pPr>
        <w:pStyle w:val="BodyText"/>
      </w:pPr>
      <w:r w:rsidRPr="00AF7AA0">
        <w:t>Nil</w:t>
      </w:r>
    </w:p>
    <w:p w:rsidR="00000000" w:rsidRPr="00AF7AA0" w:rsidP="00AF7AA0">
      <w:pPr>
        <w:pStyle w:val="Heading1"/>
      </w:pPr>
      <w:bookmarkStart w:id="4" w:name="O_1007385"/>
      <w:bookmarkEnd w:id="4"/>
      <w:r w:rsidRPr="00AF7AA0">
        <w:t>Unit Sector</w:t>
      </w:r>
    </w:p>
    <w:p w:rsidR="00000000" w:rsidRPr="00AF7AA0" w:rsidP="000A7A40">
      <w:pPr>
        <w:pStyle w:val="BodyText"/>
      </w:pPr>
      <w:r w:rsidRPr="00AF7AA0">
        <w:t>Water service (WAS)</w:t>
      </w:r>
    </w:p>
    <w:p w:rsidR="00000000" w:rsidRPr="00AF7AA0" w:rsidP="00AF7AA0">
      <w:pPr>
        <w:pStyle w:val="Heading1"/>
      </w:pPr>
      <w:bookmarkStart w:id="5" w:name="O_1007384"/>
      <w:bookmarkEnd w:id="5"/>
      <w:r w:rsidRPr="00AF7AA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A7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AA0" w:rsidP="00AF7AA0">
            <w:pPr>
              <w:pStyle w:val="BodyText"/>
            </w:pPr>
            <w:r w:rsidRPr="00AF7AA0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rPr>
                <w:rStyle w:val="SpecialBold"/>
              </w:rPr>
              <w:t>Performance Criteria</w:t>
            </w:r>
          </w:p>
        </w:tc>
      </w:tr>
      <w:tr w:rsidTr="000A7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AA0" w:rsidP="00AF7AA0">
            <w:pPr>
              <w:pStyle w:val="BodyText"/>
            </w:pPr>
            <w:r w:rsidRPr="00AF7AA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7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1. Identify and analyse causes of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AA0" w:rsidP="00AF7AA0">
            <w:pPr>
              <w:pStyle w:val="BodyText"/>
            </w:pPr>
            <w:r w:rsidRPr="00AF7AA0">
              <w:t>1.1 Check work plan and carry out according to productivity requirements, en</w:t>
            </w:r>
            <w:r w:rsidRPr="00AF7AA0">
              <w:t>vironmental sustainability procedures, workplace health and safety and standard operating procedures, risks and hazards identification, and housekeeping requirements</w:t>
            </w:r>
          </w:p>
          <w:p w:rsidR="00000000" w:rsidRPr="00AF7AA0" w:rsidP="00AF7AA0">
            <w:pPr>
              <w:pStyle w:val="BodyText"/>
            </w:pPr>
            <w:r w:rsidRPr="00AF7AA0">
              <w:t>1.2 Check availability of materials and supplies</w:t>
            </w:r>
          </w:p>
          <w:p w:rsidR="00000000" w:rsidRPr="00AF7AA0" w:rsidP="00AF7AA0">
            <w:pPr>
              <w:pStyle w:val="BodyText"/>
            </w:pPr>
            <w:r w:rsidRPr="00AF7AA0">
              <w:t>1.3 Use alarms and visual checks on water systems to determine fault type.</w:t>
            </w:r>
          </w:p>
          <w:p w:rsidR="00000000" w:rsidRPr="00AF7AA0" w:rsidP="00AF7AA0">
            <w:pPr>
              <w:pStyle w:val="BodyText"/>
            </w:pPr>
            <w:r w:rsidRPr="00AF7AA0">
              <w:t>1.4 Interpret sampling and testing results to identify deviations from specifications</w:t>
            </w:r>
          </w:p>
          <w:p w:rsidR="00000000" w:rsidRPr="00AF7AA0" w:rsidP="00AF7AA0">
            <w:pPr>
              <w:pStyle w:val="BodyText"/>
            </w:pPr>
            <w:r w:rsidRPr="00AF7AA0">
              <w:t>1.5 Use an appropriate analysis to identify and locate cause and source of problem</w:t>
            </w:r>
          </w:p>
          <w:p w:rsidR="00000000" w:rsidRPr="00AF7AA0" w:rsidP="00AF7AA0">
            <w:pPr>
              <w:pStyle w:val="BodyText"/>
            </w:pPr>
            <w:r w:rsidRPr="00AF7AA0">
              <w:t>1.6 Access r</w:t>
            </w:r>
            <w:r w:rsidRPr="00AF7AA0">
              <w:t>elevant sources of information to assist analysis</w:t>
            </w:r>
          </w:p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1.7 Select, fit, use and maintain personal protective equipment according to job requirements and task to be undertaken</w:t>
            </w:r>
          </w:p>
        </w:tc>
      </w:tr>
      <w:tr w:rsidTr="000A7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2. Rectify plant and equipment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AA0" w:rsidP="00AF7AA0">
            <w:pPr>
              <w:pStyle w:val="BodyText"/>
            </w:pPr>
            <w:r w:rsidRPr="00AF7AA0">
              <w:t xml:space="preserve">2.1 Shutdown equipment and implement isolation </w:t>
            </w:r>
            <w:r w:rsidRPr="00AF7AA0">
              <w:t>procedures, prior to fault rectification</w:t>
            </w:r>
          </w:p>
          <w:p w:rsidR="00000000" w:rsidRPr="00AF7AA0" w:rsidP="00AF7AA0">
            <w:pPr>
              <w:pStyle w:val="BodyText"/>
            </w:pPr>
            <w:r w:rsidRPr="00AF7AA0">
              <w:t>2.2 Identify, repair or replace faulty equipment</w:t>
            </w:r>
          </w:p>
          <w:p w:rsidR="00000000" w:rsidRPr="00AF7AA0" w:rsidP="00AF7AA0">
            <w:pPr>
              <w:pStyle w:val="BodyText"/>
            </w:pPr>
            <w:r w:rsidRPr="00AF7AA0">
              <w:t>2.3 Adjust process and carry out operator level maintenance</w:t>
            </w:r>
          </w:p>
          <w:p w:rsidR="00000000" w:rsidRPr="00AF7AA0" w:rsidP="00AF7AA0">
            <w:pPr>
              <w:pStyle w:val="BodyText"/>
            </w:pPr>
            <w:r w:rsidRPr="00AF7AA0">
              <w:t>2.4 Return plant and equipment to normal operations</w:t>
            </w:r>
          </w:p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2.5 Verify restoration to normal operations and commun</w:t>
            </w:r>
            <w:r w:rsidRPr="00AF7AA0">
              <w:t>icate to relevant personnel</w:t>
            </w:r>
          </w:p>
        </w:tc>
      </w:tr>
      <w:tr w:rsidTr="000A7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3. Rectify water quality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AA0" w:rsidP="00AF7AA0">
            <w:pPr>
              <w:pStyle w:val="BodyText"/>
            </w:pPr>
            <w:r w:rsidRPr="00AF7AA0">
              <w:t>3.1 Identify quality faults or variations by observation, systematic sampling and testing</w:t>
            </w:r>
          </w:p>
          <w:p w:rsidR="00000000" w:rsidRPr="00AF7AA0" w:rsidP="00AF7AA0">
            <w:pPr>
              <w:pStyle w:val="BodyText"/>
            </w:pPr>
            <w:r w:rsidRPr="00AF7AA0">
              <w:t>3.2 Take samples for tests to detect quality faults</w:t>
            </w:r>
          </w:p>
          <w:p w:rsidR="00000000" w:rsidRPr="00AF7AA0" w:rsidP="00AF7AA0">
            <w:pPr>
              <w:pStyle w:val="BodyText"/>
            </w:pPr>
            <w:r w:rsidRPr="00AF7AA0">
              <w:t>3.3 Interpret test results and make operational adjus</w:t>
            </w:r>
            <w:r w:rsidRPr="00AF7AA0">
              <w:t>tments, according to organisational procedures</w:t>
            </w:r>
          </w:p>
          <w:p w:rsidR="00000000" w:rsidRPr="00AF7AA0" w:rsidP="00AF7AA0">
            <w:pPr>
              <w:pStyle w:val="BodyText"/>
            </w:pPr>
            <w:r w:rsidRPr="00AF7AA0">
              <w:t>3.4 Rectify faults or recommend further action</w:t>
            </w:r>
          </w:p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3.5 Action out-of-specification water</w:t>
            </w:r>
          </w:p>
        </w:tc>
      </w:tr>
      <w:tr w:rsidTr="000A7A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4. Record and report operational data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AA0" w:rsidP="00AF7AA0">
            <w:pPr>
              <w:pStyle w:val="BodyText"/>
            </w:pPr>
            <w:r w:rsidRPr="00AF7AA0">
              <w:t xml:space="preserve">4.1 Document variations from specifications and performance variations, according to </w:t>
            </w:r>
            <w:r w:rsidRPr="00AF7AA0">
              <w:t>organisational procedures</w:t>
            </w:r>
          </w:p>
          <w:p w:rsidR="00000000" w:rsidRPr="00AF7AA0" w:rsidP="00AF7AA0">
            <w:pPr>
              <w:pStyle w:val="BodyText"/>
            </w:pPr>
            <w:r w:rsidRPr="00AF7AA0">
              <w:t>4.2 Record causes of deviation and corrective action undertaken</w:t>
            </w:r>
          </w:p>
          <w:p w:rsidR="00000000" w:rsidRPr="00AF7AA0" w:rsidP="00AF7AA0">
            <w:pPr>
              <w:pStyle w:val="BodyText"/>
            </w:pPr>
            <w:r w:rsidRPr="00AF7AA0">
              <w:t>4.3 Communicate relevant information to appropriate personnel</w:t>
            </w:r>
          </w:p>
        </w:tc>
      </w:tr>
    </w:tbl>
    <w:p w:rsidR="00000000" w:rsidRPr="00AF7AA0" w:rsidP="00AF7AA0">
      <w:pPr>
        <w:pStyle w:val="BodyText"/>
      </w:pPr>
    </w:p>
    <w:p w:rsidR="00000000" w:rsidRPr="00AF7AA0" w:rsidP="00AF7AA0">
      <w:pPr>
        <w:pStyle w:val="AllowPageBreak"/>
      </w:pPr>
    </w:p>
    <w:p w:rsidR="00000000" w:rsidRPr="00AF7AA0" w:rsidP="00AF7AA0">
      <w:pPr>
        <w:pStyle w:val="Heading1"/>
      </w:pPr>
      <w:bookmarkStart w:id="6" w:name="O_1007383"/>
      <w:bookmarkEnd w:id="6"/>
      <w:r w:rsidRPr="00AF7AA0">
        <w:t>Foundation Skills</w:t>
      </w:r>
    </w:p>
    <w:p w:rsidR="00000000" w:rsidRPr="000A7A40" w:rsidP="000A7A40">
      <w:pPr>
        <w:pStyle w:val="BodyText"/>
        <w:rPr>
          <w:i/>
        </w:rPr>
      </w:pPr>
      <w:r w:rsidRPr="000A7A40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7"/>
        <w:gridCol w:w="7023"/>
      </w:tblGrid>
      <w:tr w:rsidTr="00AF7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AA0" w:rsidP="00AF7AA0">
            <w:pPr>
              <w:pStyle w:val="BodyText"/>
            </w:pPr>
            <w:r w:rsidRPr="00AF7AA0">
              <w:rPr>
                <w:rStyle w:val="SpecialBold"/>
              </w:rPr>
              <w:t>Skill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rPr>
                <w:rStyle w:val="SpecialBold"/>
              </w:rPr>
              <w:t>Description</w:t>
            </w:r>
          </w:p>
        </w:tc>
      </w:tr>
      <w:tr w:rsidTr="00AF7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 xml:space="preserve">Reading 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ListBullet"/>
              <w:rPr>
                <w:lang w:val="en-NZ"/>
              </w:rPr>
            </w:pPr>
            <w:r w:rsidRPr="00AF7AA0">
              <w:t>Read and interpret documentation, p</w:t>
            </w:r>
            <w:r w:rsidRPr="00AF7AA0">
              <w:t>rocedure manuals and test results relevant to water systems</w:t>
            </w:r>
          </w:p>
        </w:tc>
      </w:tr>
      <w:tr w:rsidTr="00AF7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 xml:space="preserve">Writing 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AA0" w:rsidP="00AF7AA0">
            <w:pPr>
              <w:pStyle w:val="ListBullet"/>
            </w:pPr>
            <w:r w:rsidRPr="00AF7AA0">
              <w:t>Record accurately and legibly, fault rectifications, using correct technical vocabulary</w:t>
            </w:r>
          </w:p>
          <w:p w:rsidR="00000000" w:rsidP="00AF7AA0">
            <w:pPr>
              <w:pStyle w:val="ListBullet"/>
              <w:rPr>
                <w:lang w:val="en-NZ"/>
              </w:rPr>
            </w:pPr>
            <w:r w:rsidRPr="00AF7AA0">
              <w:t>Access, navigate and enter computer based information</w:t>
            </w:r>
          </w:p>
        </w:tc>
      </w:tr>
      <w:tr w:rsidTr="00AF7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 xml:space="preserve">Oral communication 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ListBullet"/>
              <w:rPr>
                <w:lang w:val="en-NZ"/>
              </w:rPr>
            </w:pPr>
            <w:r w:rsidRPr="00AF7AA0">
              <w:t>Use appropriate spoken communication strategies with work colleagues and other personnel, on site to assist with analysis and resolution of operational problems and to manage troubleshooting and maintenance</w:t>
            </w:r>
          </w:p>
        </w:tc>
      </w:tr>
      <w:tr w:rsidTr="00AF7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 xml:space="preserve">Numeracy 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ListBullet"/>
              <w:rPr>
                <w:lang w:val="en-NZ"/>
              </w:rPr>
            </w:pPr>
            <w:r w:rsidRPr="00AF7AA0">
              <w:t>Interpret instruments, gauges and dat</w:t>
            </w:r>
            <w:r w:rsidRPr="00AF7AA0">
              <w:t>a recording equipment</w:t>
            </w:r>
          </w:p>
        </w:tc>
      </w:tr>
      <w:tr w:rsidTr="00AF7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Navigate the word of work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ListBullet"/>
              <w:rPr>
                <w:lang w:val="en-NZ"/>
              </w:rPr>
            </w:pPr>
            <w:r w:rsidRPr="00AF7AA0">
              <w:t>Use electronic and other control systems to control equipment and processes</w:t>
            </w:r>
          </w:p>
        </w:tc>
      </w:tr>
      <w:tr w:rsidTr="00AF7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Get the work done</w:t>
            </w:r>
          </w:p>
        </w:tc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AA0" w:rsidP="00AF7AA0">
            <w:pPr>
              <w:pStyle w:val="ListBullet"/>
            </w:pPr>
            <w:r w:rsidRPr="00AF7AA0">
              <w:t>Maintain situational awareness in the work area</w:t>
            </w:r>
          </w:p>
          <w:p w:rsidR="00000000" w:rsidRPr="00AF7AA0" w:rsidP="00AF7AA0">
            <w:pPr>
              <w:pStyle w:val="ListBullet"/>
            </w:pPr>
            <w:r w:rsidRPr="00AF7AA0">
              <w:t>Analyse and use sensory information to adjust process to maintain and coordinate safety, quality and output</w:t>
            </w:r>
          </w:p>
        </w:tc>
      </w:tr>
    </w:tbl>
    <w:p w:rsidR="00000000" w:rsidRPr="00AF7AA0" w:rsidP="00AF7AA0">
      <w:pPr>
        <w:pStyle w:val="BodyText"/>
      </w:pPr>
    </w:p>
    <w:p w:rsidR="00000000" w:rsidRPr="00AF7AA0" w:rsidP="00AF7AA0">
      <w:pPr>
        <w:pStyle w:val="AllowPageBreak"/>
      </w:pPr>
    </w:p>
    <w:p w:rsidR="00000000" w:rsidRPr="00AF7AA0" w:rsidP="00AF7AA0">
      <w:pPr>
        <w:pStyle w:val="Heading1"/>
      </w:pPr>
      <w:bookmarkStart w:id="7" w:name="O_1007381"/>
      <w:bookmarkEnd w:id="7"/>
      <w:r w:rsidRPr="00AF7AA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F7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AA0" w:rsidP="00AF7AA0">
            <w:pPr>
              <w:pStyle w:val="BodyText"/>
            </w:pPr>
            <w:r w:rsidRPr="00AF7AA0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AA0" w:rsidP="00AF7AA0">
            <w:pPr>
              <w:pStyle w:val="BodyText"/>
            </w:pPr>
            <w:r w:rsidRPr="00AF7AA0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AA0" w:rsidP="00AF7AA0">
            <w:pPr>
              <w:pStyle w:val="BodyText"/>
            </w:pPr>
            <w:r w:rsidRPr="00AF7AA0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rPr>
                <w:rStyle w:val="SpecialBold"/>
              </w:rPr>
              <w:t>Equivalence status</w:t>
            </w:r>
          </w:p>
        </w:tc>
      </w:tr>
      <w:tr w:rsidTr="00AF7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PPMWAS340 Troubleshoot and rectify water systems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PPMWAS340 Troubleshoot and rectify water systems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AA0" w:rsidP="00AF7AA0">
            <w:pPr>
              <w:pStyle w:val="BodyText"/>
            </w:pPr>
            <w:r w:rsidRPr="00AF7AA0">
              <w:t>Equivalent unit</w:t>
            </w:r>
          </w:p>
        </w:tc>
      </w:tr>
    </w:tbl>
    <w:p w:rsidR="00000000" w:rsidRPr="00AF7AA0" w:rsidP="00AF7AA0">
      <w:pPr>
        <w:pStyle w:val="BodyText"/>
      </w:pPr>
    </w:p>
    <w:p w:rsidR="00000000" w:rsidRPr="00AF7AA0" w:rsidP="00AF7AA0">
      <w:pPr>
        <w:pStyle w:val="AllowPageBreak"/>
      </w:pPr>
    </w:p>
    <w:p w:rsidR="00000000" w:rsidRPr="00AF7AA0" w:rsidP="00AF7AA0">
      <w:pPr>
        <w:pStyle w:val="Heading1"/>
      </w:pPr>
      <w:bookmarkStart w:id="8" w:name="O_1007389"/>
      <w:bookmarkEnd w:id="8"/>
      <w:r w:rsidRPr="00AF7AA0">
        <w:t>Links</w:t>
      </w:r>
    </w:p>
    <w:p w:rsidR="00000000" w:rsidRPr="00AF7AA0" w:rsidP="000A7A40">
      <w:pPr>
        <w:pStyle w:val="BodyText"/>
      </w:pPr>
      <w:r w:rsidRPr="00AF7AA0">
        <w:t>Companion Volumes, including Im</w:t>
      </w:r>
      <w:r w:rsidRPr="00AF7AA0">
        <w:t xml:space="preserve">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A729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F7AA0" w:rsidP="000A7A40">
      <w:pPr>
        <w:pStyle w:val="BodyText"/>
        <w:sectPr w:rsidSect="00AF7A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F7AA0" w:rsidP="00AF7AA0">
      <w:pPr>
        <w:pStyle w:val="SuperHeading"/>
      </w:pPr>
      <w:r w:rsidRPr="00AF7AA0">
        <w:t>Assessment Requirements for PPMWAS340 Troubleshoot and rectify water systems</w:t>
      </w:r>
    </w:p>
    <w:p w:rsidR="00000000" w:rsidRPr="00AF7AA0" w:rsidP="00AF7AA0">
      <w:pPr>
        <w:pStyle w:val="Heading1"/>
      </w:pPr>
      <w:bookmarkStart w:id="9" w:name="O_1007379"/>
      <w:bookmarkEnd w:id="9"/>
      <w:r w:rsidRPr="00AF7AA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F7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AA0" w:rsidP="00AF7AA0">
            <w:pPr>
              <w:pStyle w:val="BodyText"/>
            </w:pPr>
            <w:r w:rsidRPr="00AF7AA0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rPr>
                <w:rStyle w:val="SpecialBold"/>
              </w:rPr>
              <w:t>Comments</w:t>
            </w:r>
          </w:p>
        </w:tc>
      </w:tr>
      <w:tr w:rsidTr="00AF7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This version released with PPM Pulp and Paper Manufacturing Training Package Version 2.0.</w:t>
            </w:r>
          </w:p>
        </w:tc>
      </w:tr>
      <w:tr w:rsidTr="00AF7AA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AA0">
            <w:pPr>
              <w:pStyle w:val="BodyText"/>
              <w:rPr>
                <w:lang w:val="en-NZ"/>
              </w:rPr>
            </w:pPr>
            <w:r w:rsidRPr="00AF7AA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AA0" w:rsidP="00AF7AA0">
            <w:pPr>
              <w:pStyle w:val="BodyText"/>
            </w:pPr>
            <w:r w:rsidRPr="00AF7AA0">
              <w:t>This version released with PPM Pulp and Paper Manufacturing Training Package Version 1.0.</w:t>
            </w:r>
          </w:p>
        </w:tc>
      </w:tr>
    </w:tbl>
    <w:p w:rsidR="00000000" w:rsidRPr="00AF7AA0" w:rsidP="00AF7AA0">
      <w:pPr>
        <w:pStyle w:val="BodyText"/>
      </w:pPr>
    </w:p>
    <w:p w:rsidR="00000000" w:rsidRPr="00AF7AA0" w:rsidP="00AF7AA0">
      <w:pPr>
        <w:pStyle w:val="AllowPageBreak"/>
      </w:pPr>
    </w:p>
    <w:p w:rsidR="00000000" w:rsidRPr="00AF7AA0" w:rsidP="00AF7AA0">
      <w:pPr>
        <w:pStyle w:val="Heading1"/>
      </w:pPr>
      <w:bookmarkStart w:id="10" w:name="O_1007378"/>
      <w:bookmarkEnd w:id="10"/>
      <w:r w:rsidRPr="00AF7AA0">
        <w:t>Performance Evidence</w:t>
      </w:r>
    </w:p>
    <w:p w:rsidR="00000000" w:rsidRPr="00AF7AA0" w:rsidP="000A7A40">
      <w:pPr>
        <w:pStyle w:val="BodyText"/>
      </w:pPr>
      <w:r w:rsidRPr="00AF7AA0">
        <w:t>An individual demonstrating competency must satisfy all of the elements and performance criteria in this unit. There must be</w:t>
      </w:r>
      <w:r w:rsidRPr="00AF7AA0">
        <w:t xml:space="preserve"> evidence that the individual has:</w:t>
      </w:r>
    </w:p>
    <w:p w:rsidR="00000000" w:rsidRPr="00AF7AA0" w:rsidP="00AF7AA0">
      <w:pPr>
        <w:pStyle w:val="ListBullet"/>
      </w:pPr>
      <w:r w:rsidRPr="00AF7AA0">
        <w:t>carried out troubleshooting and rectification activities for water systems, at least twice, in line with required enterprise intervals</w:t>
      </w:r>
    </w:p>
    <w:p w:rsidR="00000000" w:rsidRPr="00AF7AA0" w:rsidP="00AF7AA0">
      <w:pPr>
        <w:pStyle w:val="ListBullet"/>
      </w:pPr>
      <w:r w:rsidRPr="00AF7AA0">
        <w:t xml:space="preserve">selected and used appropriate troubleshooting methods to correct water system, water </w:t>
      </w:r>
      <w:r w:rsidRPr="00AF7AA0">
        <w:t>quality and equipment faults</w:t>
      </w:r>
    </w:p>
    <w:p w:rsidR="00000000" w:rsidRPr="00AF7AA0" w:rsidP="00AF7AA0">
      <w:pPr>
        <w:pStyle w:val="ListBullet"/>
      </w:pPr>
      <w:r w:rsidRPr="00AF7AA0">
        <w:t>responded to the causes and impacts of unplanned shutdowns and processes and taking corrective action</w:t>
      </w:r>
    </w:p>
    <w:p w:rsidR="00000000" w:rsidRPr="00AF7AA0" w:rsidP="00AF7AA0">
      <w:pPr>
        <w:pStyle w:val="ListBullet"/>
      </w:pPr>
      <w:r w:rsidRPr="00AF7AA0">
        <w:t>implemented isolation and access procedures prior to fault rectification</w:t>
      </w:r>
    </w:p>
    <w:p w:rsidR="00000000" w:rsidRPr="00AF7AA0" w:rsidP="00AF7AA0">
      <w:pPr>
        <w:pStyle w:val="ListBullet"/>
      </w:pPr>
      <w:r w:rsidRPr="00AF7AA0">
        <w:t>maintained a clean and hazard free work area and following safety chemical handling procedures</w:t>
      </w:r>
    </w:p>
    <w:p w:rsidR="00000000" w:rsidRPr="00AF7AA0" w:rsidP="00AF7AA0">
      <w:pPr>
        <w:pStyle w:val="ListBullet"/>
      </w:pPr>
      <w:r w:rsidRPr="00AF7AA0">
        <w:t>reported on operational and rectification data</w:t>
      </w:r>
    </w:p>
    <w:p w:rsidR="00000000" w:rsidRPr="00AF7AA0" w:rsidP="00AF7AA0">
      <w:pPr>
        <w:pStyle w:val="ListBullet"/>
      </w:pPr>
      <w:r w:rsidRPr="00AF7AA0">
        <w:t>used safety accessories, including protective and high visibility, safety clothing and electronic communication eq</w:t>
      </w:r>
      <w:r w:rsidRPr="00AF7AA0">
        <w:t>uipment when working with water systems</w:t>
      </w:r>
    </w:p>
    <w:p w:rsidR="00000000" w:rsidRPr="00AF7AA0" w:rsidP="00AF7AA0">
      <w:pPr>
        <w:pStyle w:val="ListBullet"/>
      </w:pPr>
      <w:r w:rsidRPr="00AF7AA0">
        <w:t>communicated effectively, through written and verbal means, the corrective actions undertaken.</w:t>
      </w:r>
    </w:p>
    <w:p w:rsidR="00000000" w:rsidRPr="00AF7AA0" w:rsidP="00AF7AA0">
      <w:pPr>
        <w:pStyle w:val="AllowPageBreak"/>
      </w:pPr>
    </w:p>
    <w:p w:rsidR="00000000" w:rsidRPr="00AF7AA0" w:rsidP="00AF7AA0">
      <w:pPr>
        <w:pStyle w:val="Heading1"/>
      </w:pPr>
      <w:bookmarkStart w:id="11" w:name="O_1007377"/>
      <w:bookmarkEnd w:id="11"/>
      <w:r w:rsidRPr="00AF7AA0">
        <w:t>Knowledge Evidence</w:t>
      </w:r>
    </w:p>
    <w:p w:rsidR="00000000" w:rsidRPr="00AF7AA0" w:rsidP="000A7A40">
      <w:pPr>
        <w:pStyle w:val="BodyText"/>
      </w:pPr>
      <w:r w:rsidRPr="00AF7AA0">
        <w:t>An individual must be able to demonstrate the knowledge required to perform the tas</w:t>
      </w:r>
      <w:r w:rsidRPr="00AF7AA0">
        <w:t xml:space="preserve">ks outlined in the elements and performance criteria of this unit. This includes knowledge of: </w:t>
      </w:r>
    </w:p>
    <w:p w:rsidR="00000000" w:rsidRPr="00AF7AA0" w:rsidP="00AF7AA0">
      <w:pPr>
        <w:pStyle w:val="ListBullet"/>
      </w:pPr>
      <w:r w:rsidRPr="00AF7AA0">
        <w:t>organisational procedures relevant to workplace health and safety with particular emphasis on:</w:t>
      </w:r>
    </w:p>
    <w:p w:rsidR="00000000" w:rsidRPr="00AF7AA0" w:rsidP="00AF7AA0">
      <w:pPr>
        <w:pStyle w:val="ListBullet2"/>
      </w:pPr>
      <w:r w:rsidRPr="00AF7AA0">
        <w:t>use of personal protective equipment (PPE)</w:t>
      </w:r>
    </w:p>
    <w:p w:rsidR="00000000" w:rsidRPr="00AF7AA0" w:rsidP="00AF7AA0">
      <w:pPr>
        <w:pStyle w:val="ListBullet2"/>
      </w:pPr>
      <w:r w:rsidRPr="00AF7AA0">
        <w:t>equipment lock out a</w:t>
      </w:r>
      <w:r w:rsidRPr="00AF7AA0">
        <w:t>nd isolation procedures</w:t>
      </w:r>
    </w:p>
    <w:p w:rsidR="00000000" w:rsidRPr="00AF7AA0" w:rsidP="00AF7AA0">
      <w:pPr>
        <w:pStyle w:val="ListBullet2"/>
      </w:pPr>
      <w:r w:rsidRPr="00AF7AA0">
        <w:t>handling chemicals and hazardous substances, including spill and disposal guidelines</w:t>
      </w:r>
    </w:p>
    <w:p w:rsidR="00000000" w:rsidRPr="00AF7AA0" w:rsidP="00AF7AA0">
      <w:pPr>
        <w:pStyle w:val="ListBullet2"/>
      </w:pPr>
      <w:r w:rsidRPr="00AF7AA0">
        <w:t>plant clearance requirements</w:t>
      </w:r>
    </w:p>
    <w:p w:rsidR="00000000" w:rsidRPr="00AF7AA0" w:rsidP="00AF7AA0">
      <w:pPr>
        <w:pStyle w:val="ListBullet2"/>
      </w:pPr>
      <w:r w:rsidRPr="00AF7AA0">
        <w:t>emergency procedures and responses</w:t>
      </w:r>
    </w:p>
    <w:p w:rsidR="00000000" w:rsidRPr="00AF7AA0" w:rsidP="00AF7AA0">
      <w:pPr>
        <w:pStyle w:val="ListBullet2"/>
      </w:pPr>
      <w:r w:rsidRPr="00AF7AA0">
        <w:t>job safety analysis documentation and processes</w:t>
      </w:r>
    </w:p>
    <w:p w:rsidR="00000000" w:rsidRPr="00AF7AA0" w:rsidP="00AF7AA0">
      <w:pPr>
        <w:pStyle w:val="ListBullet2"/>
      </w:pPr>
      <w:r w:rsidRPr="00AF7AA0">
        <w:t>plant permit systems and processes</w:t>
      </w:r>
    </w:p>
    <w:p w:rsidR="00000000" w:rsidRPr="00AF7AA0" w:rsidP="00AF7AA0">
      <w:pPr>
        <w:pStyle w:val="ListBullet2"/>
      </w:pPr>
      <w:r w:rsidRPr="00AF7AA0">
        <w:t>high risk load shifting licensing requirements where relevant</w:t>
      </w:r>
    </w:p>
    <w:p w:rsidR="00000000" w:rsidRPr="00AF7AA0" w:rsidP="00AF7AA0">
      <w:pPr>
        <w:pStyle w:val="ListBullet2"/>
      </w:pPr>
      <w:r w:rsidRPr="00AF7AA0">
        <w:t>major hazard facility requirements where relevant</w:t>
      </w:r>
    </w:p>
    <w:p w:rsidR="00000000" w:rsidRPr="00AF7AA0" w:rsidP="00AF7AA0">
      <w:pPr>
        <w:pStyle w:val="ListBullet"/>
      </w:pPr>
      <w:r w:rsidRPr="00AF7AA0">
        <w:t>troubleshooting methods that can be applied across problem faults in water systems</w:t>
      </w:r>
    </w:p>
    <w:p w:rsidR="00000000" w:rsidRPr="00AF7AA0" w:rsidP="00AF7AA0">
      <w:pPr>
        <w:pStyle w:val="ListBullet"/>
      </w:pPr>
      <w:r w:rsidRPr="00AF7AA0">
        <w:t>documentation and procedures relevant to water systems, in t</w:t>
      </w:r>
      <w:r w:rsidRPr="00AF7AA0">
        <w:t>he pulp and paper industry and including:</w:t>
      </w:r>
    </w:p>
    <w:p w:rsidR="00000000" w:rsidRPr="00AF7AA0" w:rsidP="00AF7AA0">
      <w:pPr>
        <w:pStyle w:val="ListBullet2"/>
      </w:pPr>
      <w:r w:rsidRPr="00AF7AA0">
        <w:t>standard operating procedures (SOP), housekeeping and risk and hazard identification</w:t>
      </w:r>
    </w:p>
    <w:p w:rsidR="00000000" w:rsidRPr="00AF7AA0" w:rsidP="00AF7AA0">
      <w:pPr>
        <w:pStyle w:val="ListBullet2"/>
      </w:pPr>
      <w:r w:rsidRPr="00AF7AA0">
        <w:t>productivity requirements and quality procedures</w:t>
      </w:r>
    </w:p>
    <w:p w:rsidR="00000000" w:rsidRPr="00AF7AA0" w:rsidP="00AF7AA0">
      <w:pPr>
        <w:pStyle w:val="ListBullet2"/>
      </w:pPr>
      <w:r w:rsidRPr="00AF7AA0">
        <w:t>environmental sustainability requirements and practices</w:t>
      </w:r>
    </w:p>
    <w:p w:rsidR="00000000" w:rsidRPr="00AF7AA0" w:rsidP="00AF7AA0">
      <w:pPr>
        <w:pStyle w:val="ListBullet2"/>
      </w:pPr>
      <w:r w:rsidRPr="00AF7AA0">
        <w:t>machinery and plant man</w:t>
      </w:r>
      <w:r w:rsidRPr="00AF7AA0">
        <w:t>ufacturing operating manuals</w:t>
      </w:r>
    </w:p>
    <w:p w:rsidR="00000000" w:rsidRPr="00AF7AA0" w:rsidP="00AF7AA0">
      <w:pPr>
        <w:pStyle w:val="ListBullet2"/>
      </w:pPr>
      <w:r w:rsidRPr="00AF7AA0">
        <w:t>enterprise policies and procedures</w:t>
      </w:r>
    </w:p>
    <w:p w:rsidR="00000000" w:rsidRPr="00AF7AA0" w:rsidP="00AF7AA0">
      <w:pPr>
        <w:pStyle w:val="ListBullet2"/>
      </w:pPr>
      <w:r w:rsidRPr="00AF7AA0">
        <w:t>manufacturer</w:t>
      </w:r>
      <w:r>
        <w:t>’</w:t>
      </w:r>
      <w:r w:rsidRPr="00AF7AA0">
        <w:t>s specifications and maintenance documentation</w:t>
      </w:r>
    </w:p>
    <w:p w:rsidR="00000000" w:rsidRPr="00AF7AA0" w:rsidP="00AF7AA0">
      <w:pPr>
        <w:pStyle w:val="ListBullet2"/>
      </w:pPr>
      <w:r w:rsidRPr="00AF7AA0">
        <w:t xml:space="preserve">safety data sheets </w:t>
      </w:r>
    </w:p>
    <w:p w:rsidR="00000000" w:rsidRPr="00AF7AA0" w:rsidP="00AF7AA0">
      <w:pPr>
        <w:pStyle w:val="ListBullet2"/>
      </w:pPr>
      <w:r w:rsidRPr="00AF7AA0">
        <w:t>process and instrument diagrams</w:t>
      </w:r>
    </w:p>
    <w:p w:rsidR="00000000" w:rsidRPr="00AF7AA0" w:rsidP="00AF7AA0">
      <w:pPr>
        <w:pStyle w:val="ListBullet2"/>
      </w:pPr>
      <w:r w:rsidRPr="00AF7AA0">
        <w:t>operator</w:t>
      </w:r>
      <w:r>
        <w:t>’</w:t>
      </w:r>
      <w:r w:rsidRPr="00AF7AA0">
        <w:t>s log and job sheets and maintenance logs</w:t>
      </w:r>
    </w:p>
    <w:p w:rsidR="00000000" w:rsidRPr="00AF7AA0" w:rsidP="00AF7AA0">
      <w:pPr>
        <w:pStyle w:val="ListBullet2"/>
      </w:pPr>
      <w:r w:rsidRPr="00AF7AA0">
        <w:t>incidents reports</w:t>
      </w:r>
    </w:p>
    <w:p w:rsidR="00000000" w:rsidRPr="00AF7AA0" w:rsidP="00AF7AA0">
      <w:pPr>
        <w:pStyle w:val="ListBullet"/>
      </w:pPr>
      <w:r w:rsidRPr="00AF7AA0">
        <w:t>impact of different types of water sources including raw, mains or recycled water on water systems</w:t>
      </w:r>
    </w:p>
    <w:p w:rsidR="00000000" w:rsidRPr="00AF7AA0" w:rsidP="00AF7AA0">
      <w:pPr>
        <w:pStyle w:val="ListBullet"/>
      </w:pPr>
      <w:r w:rsidRPr="00AF7AA0">
        <w:t>use of sampling and testing checks including:</w:t>
      </w:r>
    </w:p>
    <w:p w:rsidR="00000000" w:rsidRPr="00AF7AA0" w:rsidP="00AF7AA0">
      <w:pPr>
        <w:pStyle w:val="ListBullet2"/>
      </w:pPr>
      <w:r w:rsidRPr="00AF7AA0">
        <w:t>consistency</w:t>
      </w:r>
    </w:p>
    <w:p w:rsidR="00000000" w:rsidRPr="00AF7AA0" w:rsidP="00AF7AA0">
      <w:pPr>
        <w:pStyle w:val="ListBullet2"/>
      </w:pPr>
      <w:r w:rsidRPr="00AF7AA0">
        <w:t>pH</w:t>
      </w:r>
    </w:p>
    <w:p w:rsidR="00000000" w:rsidRPr="00AF7AA0" w:rsidP="00AF7AA0">
      <w:pPr>
        <w:pStyle w:val="ListBullet2"/>
      </w:pPr>
      <w:r w:rsidRPr="00AF7AA0">
        <w:t>conductivity</w:t>
      </w:r>
    </w:p>
    <w:p w:rsidR="00000000" w:rsidRPr="00AF7AA0" w:rsidP="00AF7AA0">
      <w:pPr>
        <w:pStyle w:val="ListBullet2"/>
      </w:pPr>
      <w:r w:rsidRPr="00AF7AA0">
        <w:t>flocculation</w:t>
      </w:r>
    </w:p>
    <w:p w:rsidR="00000000" w:rsidRPr="00AF7AA0" w:rsidP="00AF7AA0">
      <w:pPr>
        <w:pStyle w:val="ListBullet2"/>
      </w:pPr>
      <w:r w:rsidRPr="00AF7AA0">
        <w:t>colour</w:t>
      </w:r>
    </w:p>
    <w:p w:rsidR="00000000" w:rsidRPr="00AF7AA0" w:rsidP="00AF7AA0">
      <w:pPr>
        <w:pStyle w:val="ListBullet2"/>
      </w:pPr>
      <w:r w:rsidRPr="00AF7AA0">
        <w:t>suspended solids</w:t>
      </w:r>
    </w:p>
    <w:p w:rsidR="00000000" w:rsidRPr="00AF7AA0" w:rsidP="00AF7AA0">
      <w:pPr>
        <w:pStyle w:val="ListBullet2"/>
      </w:pPr>
      <w:r w:rsidRPr="00AF7AA0">
        <w:t>caustic strength</w:t>
      </w:r>
    </w:p>
    <w:p w:rsidR="00000000" w:rsidRPr="00AF7AA0" w:rsidP="00AF7AA0">
      <w:pPr>
        <w:pStyle w:val="ListBullet2"/>
      </w:pPr>
      <w:r w:rsidRPr="00AF7AA0">
        <w:t>alkalinity</w:t>
      </w:r>
    </w:p>
    <w:p w:rsidR="00000000" w:rsidRPr="00AF7AA0" w:rsidP="00AF7AA0">
      <w:pPr>
        <w:pStyle w:val="ListBullet2"/>
      </w:pPr>
      <w:r w:rsidRPr="00AF7AA0">
        <w:t>impurities</w:t>
      </w:r>
    </w:p>
    <w:p w:rsidR="00000000" w:rsidRPr="00AF7AA0" w:rsidP="00AF7AA0">
      <w:pPr>
        <w:pStyle w:val="ListBullet2"/>
      </w:pPr>
      <w:r w:rsidRPr="00AF7AA0">
        <w:t>brine</w:t>
      </w:r>
    </w:p>
    <w:p w:rsidR="00000000" w:rsidRPr="00AF7AA0" w:rsidP="00AF7AA0">
      <w:pPr>
        <w:pStyle w:val="ListBullet2"/>
      </w:pPr>
      <w:r w:rsidRPr="00AF7AA0">
        <w:t>bacteria</w:t>
      </w:r>
    </w:p>
    <w:p w:rsidR="00000000" w:rsidRPr="00AF7AA0" w:rsidP="00AF7AA0">
      <w:pPr>
        <w:pStyle w:val="ListBullet2"/>
      </w:pPr>
      <w:r w:rsidRPr="00AF7AA0">
        <w:t>colour</w:t>
      </w:r>
    </w:p>
    <w:p w:rsidR="00000000" w:rsidRPr="00AF7AA0" w:rsidP="00AF7AA0">
      <w:pPr>
        <w:pStyle w:val="ListBullet2"/>
      </w:pPr>
      <w:r w:rsidRPr="00AF7AA0">
        <w:t>acid strength</w:t>
      </w:r>
    </w:p>
    <w:p w:rsidR="00000000" w:rsidRPr="00AF7AA0" w:rsidP="00AF7AA0">
      <w:pPr>
        <w:pStyle w:val="ListBullet"/>
      </w:pPr>
      <w:r w:rsidRPr="00AF7AA0">
        <w:t>key features of water systems, processes and associated services sufficient to troubleshoot including:</w:t>
      </w:r>
    </w:p>
    <w:p w:rsidR="00000000" w:rsidRPr="00AF7AA0" w:rsidP="00AF7AA0">
      <w:pPr>
        <w:pStyle w:val="ListBullet2"/>
      </w:pPr>
      <w:r w:rsidRPr="00AF7AA0">
        <w:t>plant layout</w:t>
      </w:r>
    </w:p>
    <w:p w:rsidR="00000000" w:rsidRPr="00AF7AA0" w:rsidP="00AF7AA0">
      <w:pPr>
        <w:pStyle w:val="ListBullet2"/>
      </w:pPr>
      <w:r w:rsidRPr="00AF7AA0">
        <w:t>theory of operation</w:t>
      </w:r>
    </w:p>
    <w:p w:rsidR="00000000" w:rsidRPr="00AF7AA0" w:rsidP="00AF7AA0">
      <w:pPr>
        <w:pStyle w:val="ListBullet2"/>
      </w:pPr>
      <w:r w:rsidRPr="00AF7AA0">
        <w:t>causes and effects of adjustments made to water system and processes</w:t>
      </w:r>
    </w:p>
    <w:p w:rsidR="00000000" w:rsidRPr="00AF7AA0" w:rsidP="00AF7AA0">
      <w:pPr>
        <w:pStyle w:val="ListBullet2"/>
      </w:pPr>
      <w:r w:rsidRPr="00AF7AA0">
        <w:t>relationships betwe</w:t>
      </w:r>
      <w:r w:rsidRPr="00AF7AA0">
        <w:t>en water system, processes and associated services</w:t>
      </w:r>
    </w:p>
    <w:p w:rsidR="00000000" w:rsidRPr="00AF7AA0" w:rsidP="00AF7AA0">
      <w:pPr>
        <w:pStyle w:val="ListBullet"/>
      </w:pPr>
      <w:r w:rsidRPr="00AF7AA0">
        <w:t>implications of the use of water types including:</w:t>
      </w:r>
    </w:p>
    <w:p w:rsidR="00000000" w:rsidRPr="00AF7AA0" w:rsidP="00AF7AA0">
      <w:pPr>
        <w:pStyle w:val="ListBullet2"/>
      </w:pPr>
      <w:r w:rsidRPr="00AF7AA0">
        <w:t>fresh water</w:t>
      </w:r>
    </w:p>
    <w:p w:rsidR="00000000" w:rsidRPr="00AF7AA0" w:rsidP="00AF7AA0">
      <w:pPr>
        <w:pStyle w:val="ListBullet2"/>
      </w:pPr>
      <w:r w:rsidRPr="00AF7AA0">
        <w:t>treated water</w:t>
      </w:r>
    </w:p>
    <w:p w:rsidR="00000000" w:rsidRPr="00AF7AA0" w:rsidP="00AF7AA0">
      <w:pPr>
        <w:pStyle w:val="ListBullet2"/>
      </w:pPr>
      <w:r w:rsidRPr="00AF7AA0">
        <w:t>de-mineralised water</w:t>
      </w:r>
    </w:p>
    <w:p w:rsidR="00000000" w:rsidRPr="00AF7AA0" w:rsidP="00AF7AA0">
      <w:pPr>
        <w:pStyle w:val="ListBullet2"/>
      </w:pPr>
      <w:r w:rsidRPr="00AF7AA0">
        <w:t>softened water</w:t>
      </w:r>
    </w:p>
    <w:p w:rsidR="00000000" w:rsidRPr="00AF7AA0" w:rsidP="00AF7AA0">
      <w:pPr>
        <w:pStyle w:val="ListBullet2"/>
      </w:pPr>
      <w:r w:rsidRPr="00AF7AA0">
        <w:t>filtrate-clarified water</w:t>
      </w:r>
    </w:p>
    <w:p w:rsidR="00000000" w:rsidRPr="00AF7AA0" w:rsidP="00AF7AA0">
      <w:pPr>
        <w:pStyle w:val="ListBullet2"/>
      </w:pPr>
      <w:r w:rsidRPr="00AF7AA0">
        <w:t>potable water</w:t>
      </w:r>
    </w:p>
    <w:p w:rsidR="00000000" w:rsidRPr="00AF7AA0" w:rsidP="00AF7AA0">
      <w:pPr>
        <w:pStyle w:val="ListBullet2"/>
      </w:pPr>
      <w:r w:rsidRPr="00AF7AA0">
        <w:t xml:space="preserve">dilution water (filtrate) ex-vacuum system </w:t>
      </w:r>
    </w:p>
    <w:p w:rsidR="00000000" w:rsidRPr="00AF7AA0" w:rsidP="00AF7AA0">
      <w:pPr>
        <w:pStyle w:val="ListBullet2"/>
      </w:pPr>
      <w:r w:rsidRPr="00AF7AA0">
        <w:t>waste water (effluent)</w:t>
      </w:r>
    </w:p>
    <w:p w:rsidR="00000000" w:rsidRPr="00AF7AA0" w:rsidP="00AF7AA0">
      <w:pPr>
        <w:pStyle w:val="ListBullet2"/>
      </w:pPr>
      <w:r w:rsidRPr="00AF7AA0">
        <w:t>white water (ex-machine)</w:t>
      </w:r>
    </w:p>
    <w:p w:rsidR="00000000" w:rsidRPr="00AF7AA0" w:rsidP="00AF7AA0">
      <w:pPr>
        <w:pStyle w:val="ListBullet2"/>
      </w:pPr>
      <w:r w:rsidRPr="00AF7AA0">
        <w:t>cloudy water, on water systems</w:t>
      </w:r>
    </w:p>
    <w:p w:rsidR="00000000" w:rsidRPr="00AF7AA0" w:rsidP="00AF7AA0">
      <w:pPr>
        <w:pStyle w:val="ListBullet"/>
      </w:pPr>
      <w:r w:rsidRPr="00AF7AA0">
        <w:t>how to identify and respond to hazards and risks of water systems including:</w:t>
      </w:r>
    </w:p>
    <w:p w:rsidR="00000000" w:rsidRPr="00AF7AA0" w:rsidP="00AF7AA0">
      <w:pPr>
        <w:pStyle w:val="ListBullet2"/>
      </w:pPr>
      <w:r w:rsidRPr="00AF7AA0">
        <w:t>confined space</w:t>
      </w:r>
    </w:p>
    <w:p w:rsidR="00000000" w:rsidRPr="00AF7AA0" w:rsidP="00AF7AA0">
      <w:pPr>
        <w:pStyle w:val="ListBullet2"/>
      </w:pPr>
      <w:r w:rsidRPr="00AF7AA0">
        <w:t>hazardous chemicals and materials</w:t>
      </w:r>
    </w:p>
    <w:p w:rsidR="00000000" w:rsidRPr="00AF7AA0" w:rsidP="00AF7AA0">
      <w:pPr>
        <w:pStyle w:val="ListBullet2"/>
      </w:pPr>
      <w:r w:rsidRPr="00AF7AA0">
        <w:t>biological hazards and environmental hazards</w:t>
      </w:r>
    </w:p>
    <w:p w:rsidR="00000000" w:rsidRPr="00AF7AA0" w:rsidP="00AF7AA0">
      <w:pPr>
        <w:pStyle w:val="ListBullet2"/>
      </w:pPr>
      <w:r w:rsidRPr="00AF7AA0">
        <w:t>heat, height and slippery surfaces</w:t>
      </w:r>
    </w:p>
    <w:p w:rsidR="00000000" w:rsidRPr="00AF7AA0" w:rsidP="00AF7AA0">
      <w:pPr>
        <w:pStyle w:val="ListBullet2"/>
      </w:pPr>
      <w:r w:rsidRPr="00AF7AA0">
        <w:t>pressures, fumes and electrical equipment</w:t>
      </w:r>
    </w:p>
    <w:p w:rsidR="00000000" w:rsidRPr="00AF7AA0" w:rsidP="00AF7AA0">
      <w:pPr>
        <w:pStyle w:val="ListBullet2"/>
      </w:pPr>
      <w:r w:rsidRPr="00AF7AA0">
        <w:t>compressed air, nip points and flooding</w:t>
      </w:r>
    </w:p>
    <w:p w:rsidR="00000000" w:rsidRPr="00AF7AA0" w:rsidP="00AF7AA0">
      <w:pPr>
        <w:pStyle w:val="ListBullet"/>
      </w:pPr>
      <w:r w:rsidRPr="00AF7AA0">
        <w:t>key features of maintenance systems including:</w:t>
      </w:r>
    </w:p>
    <w:p w:rsidR="00000000" w:rsidRPr="00AF7AA0" w:rsidP="00AF7AA0">
      <w:pPr>
        <w:pStyle w:val="ListBullet2"/>
      </w:pPr>
      <w:r w:rsidRPr="00AF7AA0">
        <w:t>operator level maintenance as per site agreements</w:t>
      </w:r>
    </w:p>
    <w:p w:rsidR="00000000" w:rsidRPr="00AF7AA0" w:rsidP="00AF7AA0">
      <w:pPr>
        <w:pStyle w:val="ListBullet2"/>
      </w:pPr>
      <w:r w:rsidRPr="00AF7AA0">
        <w:t>operator maintenance schedules</w:t>
      </w:r>
    </w:p>
    <w:p w:rsidR="00000000" w:rsidRPr="00AF7AA0" w:rsidP="00AF7AA0">
      <w:pPr>
        <w:pStyle w:val="ListBullet2"/>
      </w:pPr>
      <w:r w:rsidRPr="00AF7AA0">
        <w:t>maintenan</w:t>
      </w:r>
      <w:r w:rsidRPr="00AF7AA0">
        <w:t>ce suppliers</w:t>
      </w:r>
    </w:p>
    <w:p w:rsidR="00000000" w:rsidRPr="00AF7AA0" w:rsidP="00AF7AA0">
      <w:pPr>
        <w:pStyle w:val="ListBullet2"/>
      </w:pPr>
      <w:r w:rsidRPr="00AF7AA0">
        <w:t>pro-active maintenance strategies including Total Productive Maintenance and Reliability Centred Maintenance</w:t>
      </w:r>
    </w:p>
    <w:p w:rsidR="00000000" w:rsidRPr="00AF7AA0" w:rsidP="00AF7AA0">
      <w:pPr>
        <w:pStyle w:val="ListBullet"/>
      </w:pPr>
      <w:r w:rsidRPr="00AF7AA0">
        <w:t>use of electronic and other control systems, operation and application to make appropriate adjustments that control the water system</w:t>
      </w:r>
    </w:p>
    <w:p w:rsidR="00000000" w:rsidRPr="00AF7AA0" w:rsidP="00AF7AA0">
      <w:pPr>
        <w:pStyle w:val="ListBullet"/>
      </w:pPr>
      <w:r w:rsidRPr="00AF7AA0">
        <w:t>materials and supplies including chemicals and filtering mediums</w:t>
      </w:r>
    </w:p>
    <w:p w:rsidR="00000000" w:rsidRPr="00AF7AA0" w:rsidP="00AF7AA0">
      <w:pPr>
        <w:pStyle w:val="ListBullet"/>
      </w:pPr>
      <w:r w:rsidRPr="00AF7AA0">
        <w:t>water systems including:</w:t>
      </w:r>
    </w:p>
    <w:p w:rsidR="00000000" w:rsidRPr="00AF7AA0" w:rsidP="00AF7AA0">
      <w:pPr>
        <w:pStyle w:val="ListBullet2"/>
      </w:pPr>
      <w:r w:rsidRPr="00AF7AA0">
        <w:t>de-alkalinisation plant</w:t>
      </w:r>
    </w:p>
    <w:p w:rsidR="00000000" w:rsidRPr="00AF7AA0" w:rsidP="00AF7AA0">
      <w:pPr>
        <w:pStyle w:val="ListBullet2"/>
      </w:pPr>
      <w:r w:rsidRPr="00AF7AA0">
        <w:t>de-mineralisation plant</w:t>
      </w:r>
    </w:p>
    <w:p w:rsidR="00000000" w:rsidRPr="00AF7AA0" w:rsidP="00AF7AA0">
      <w:pPr>
        <w:pStyle w:val="ListBullet2"/>
      </w:pPr>
      <w:r w:rsidRPr="00AF7AA0">
        <w:t>water softening plant</w:t>
      </w:r>
    </w:p>
    <w:p w:rsidR="00000000" w:rsidRPr="00AF7AA0" w:rsidP="00AF7AA0">
      <w:pPr>
        <w:pStyle w:val="ListBullet2"/>
      </w:pPr>
      <w:r w:rsidRPr="00AF7AA0">
        <w:t>chemical treatment plant</w:t>
      </w:r>
    </w:p>
    <w:p w:rsidR="00000000" w:rsidRPr="00AF7AA0" w:rsidP="00AF7AA0">
      <w:pPr>
        <w:pStyle w:val="ListBullet2"/>
      </w:pPr>
      <w:r w:rsidRPr="00AF7AA0">
        <w:t>reverse osmosis plant</w:t>
      </w:r>
    </w:p>
    <w:p w:rsidR="00000000" w:rsidRPr="00AF7AA0" w:rsidP="00AF7AA0">
      <w:pPr>
        <w:pStyle w:val="ListBullet2"/>
      </w:pPr>
      <w:r w:rsidRPr="00AF7AA0">
        <w:t>clarifier plant</w:t>
      </w:r>
    </w:p>
    <w:p w:rsidR="00000000" w:rsidRPr="00AF7AA0" w:rsidP="00AF7AA0">
      <w:pPr>
        <w:pStyle w:val="ListBullet2"/>
      </w:pPr>
      <w:r w:rsidRPr="00AF7AA0">
        <w:t>chillers</w:t>
      </w:r>
    </w:p>
    <w:p w:rsidR="00000000" w:rsidRPr="00AF7AA0" w:rsidP="00AF7AA0">
      <w:pPr>
        <w:pStyle w:val="ListBullet2"/>
      </w:pPr>
      <w:r w:rsidRPr="00AF7AA0">
        <w:t>water storage systems</w:t>
      </w:r>
    </w:p>
    <w:p w:rsidR="00000000" w:rsidRPr="00AF7AA0" w:rsidP="00AF7AA0">
      <w:pPr>
        <w:pStyle w:val="ListBullet2"/>
      </w:pPr>
      <w:r w:rsidRPr="00AF7AA0">
        <w:t>filtration systems</w:t>
      </w:r>
    </w:p>
    <w:p w:rsidR="00000000" w:rsidRPr="00AF7AA0" w:rsidP="00AF7AA0">
      <w:pPr>
        <w:pStyle w:val="ListBullet2"/>
      </w:pPr>
      <w:r w:rsidRPr="00AF7AA0">
        <w:t>cooling towers</w:t>
      </w:r>
    </w:p>
    <w:p w:rsidR="00000000" w:rsidRPr="00AF7AA0" w:rsidP="00AF7AA0">
      <w:pPr>
        <w:pStyle w:val="ListBullet2"/>
      </w:pPr>
      <w:r w:rsidRPr="00AF7AA0">
        <w:t>Condensers</w:t>
      </w:r>
    </w:p>
    <w:p w:rsidR="00000000" w:rsidRPr="00AF7AA0" w:rsidP="00AF7AA0">
      <w:pPr>
        <w:pStyle w:val="ListBullet2"/>
      </w:pPr>
      <w:r w:rsidRPr="00AF7AA0">
        <w:t>potable water plant</w:t>
      </w:r>
    </w:p>
    <w:p w:rsidR="00000000" w:rsidRPr="00AF7AA0" w:rsidP="00AF7AA0">
      <w:pPr>
        <w:pStyle w:val="ListBullet"/>
      </w:pPr>
      <w:r w:rsidRPr="00AF7AA0">
        <w:t>equipment including:</w:t>
      </w:r>
    </w:p>
    <w:p w:rsidR="00000000" w:rsidRPr="00AF7AA0" w:rsidP="00AF7AA0">
      <w:pPr>
        <w:pStyle w:val="ListBullet2"/>
      </w:pPr>
      <w:r w:rsidRPr="00AF7AA0">
        <w:t>flow control and metering devices</w:t>
      </w:r>
    </w:p>
    <w:p w:rsidR="00000000" w:rsidRPr="00AF7AA0" w:rsidP="00AF7AA0">
      <w:pPr>
        <w:pStyle w:val="ListBullet2"/>
      </w:pPr>
      <w:r w:rsidRPr="00AF7AA0">
        <w:t>pumping systems</w:t>
      </w:r>
    </w:p>
    <w:p w:rsidR="00000000" w:rsidRPr="00AF7AA0" w:rsidP="00AF7AA0">
      <w:pPr>
        <w:pStyle w:val="ListBullet2"/>
      </w:pPr>
      <w:r w:rsidRPr="00AF7AA0">
        <w:t>electronic and digital monitoring and metering</w:t>
      </w:r>
    </w:p>
    <w:p w:rsidR="00000000" w:rsidRPr="00AF7AA0" w:rsidP="00AF7AA0">
      <w:pPr>
        <w:pStyle w:val="ListBullet2"/>
      </w:pPr>
      <w:r w:rsidRPr="00AF7AA0">
        <w:t>valving systems</w:t>
      </w:r>
    </w:p>
    <w:p w:rsidR="00000000" w:rsidRPr="00AF7AA0" w:rsidP="00AF7AA0">
      <w:pPr>
        <w:pStyle w:val="ListBullet2"/>
      </w:pPr>
      <w:r w:rsidRPr="00AF7AA0">
        <w:t>pipes</w:t>
      </w:r>
    </w:p>
    <w:p w:rsidR="00000000" w:rsidRPr="00AF7AA0" w:rsidP="00AF7AA0">
      <w:pPr>
        <w:pStyle w:val="ListBullet2"/>
      </w:pPr>
      <w:r w:rsidRPr="00AF7AA0">
        <w:t>fittings</w:t>
      </w:r>
    </w:p>
    <w:p w:rsidR="00000000" w:rsidRPr="00AF7AA0" w:rsidP="00AF7AA0">
      <w:pPr>
        <w:pStyle w:val="ListBullet2"/>
      </w:pPr>
      <w:r w:rsidRPr="00AF7AA0">
        <w:t>chemical testing and analysis equipment</w:t>
      </w:r>
    </w:p>
    <w:p w:rsidR="00000000" w:rsidRPr="00AF7AA0" w:rsidP="00AF7AA0">
      <w:pPr>
        <w:pStyle w:val="ListBullet2"/>
      </w:pPr>
      <w:r w:rsidRPr="00AF7AA0">
        <w:t>chemical dosing equipment</w:t>
      </w:r>
    </w:p>
    <w:p w:rsidR="00000000" w:rsidRPr="00AF7AA0" w:rsidP="00AF7AA0">
      <w:pPr>
        <w:pStyle w:val="ListBullet2"/>
      </w:pPr>
      <w:r w:rsidRPr="00AF7AA0">
        <w:t>tanks and chests</w:t>
      </w:r>
    </w:p>
    <w:p w:rsidR="00000000" w:rsidRPr="00AF7AA0" w:rsidP="00AF7AA0">
      <w:pPr>
        <w:pStyle w:val="ListBullet2"/>
      </w:pPr>
      <w:r w:rsidRPr="00AF7AA0">
        <w:t>communication equipment</w:t>
      </w:r>
    </w:p>
    <w:p w:rsidR="00000000" w:rsidRPr="00AF7AA0" w:rsidP="00AF7AA0">
      <w:pPr>
        <w:pStyle w:val="ListBullet2"/>
      </w:pPr>
      <w:r w:rsidRPr="00AF7AA0">
        <w:t>aeration ponds</w:t>
      </w:r>
    </w:p>
    <w:p w:rsidR="00000000" w:rsidRPr="00AF7AA0" w:rsidP="00AF7AA0">
      <w:pPr>
        <w:pStyle w:val="ListBullet2"/>
      </w:pPr>
      <w:r w:rsidRPr="00AF7AA0">
        <w:t>chemical handling equipment</w:t>
      </w:r>
    </w:p>
    <w:p w:rsidR="00000000" w:rsidRPr="00AF7AA0" w:rsidP="00AF7AA0">
      <w:pPr>
        <w:pStyle w:val="ListBullet2"/>
      </w:pPr>
      <w:r w:rsidRPr="00AF7AA0">
        <w:t>hand and power tools</w:t>
      </w:r>
    </w:p>
    <w:p w:rsidR="00000000" w:rsidRPr="00AF7AA0" w:rsidP="00AF7AA0">
      <w:pPr>
        <w:pStyle w:val="ListBullet2"/>
      </w:pPr>
      <w:r w:rsidRPr="00AF7AA0">
        <w:t>pest control equipment</w:t>
      </w:r>
    </w:p>
    <w:p w:rsidR="00000000" w:rsidRPr="00AF7AA0" w:rsidP="00AF7AA0">
      <w:pPr>
        <w:pStyle w:val="ListBullet2"/>
      </w:pPr>
      <w:r w:rsidRPr="00AF7AA0">
        <w:t>load shifting equipment</w:t>
      </w:r>
    </w:p>
    <w:p w:rsidR="00000000" w:rsidRPr="00AF7AA0" w:rsidP="00AF7AA0">
      <w:pPr>
        <w:pStyle w:val="ListBullet2"/>
      </w:pPr>
      <w:r w:rsidRPr="00AF7AA0">
        <w:t>computer systems</w:t>
      </w:r>
    </w:p>
    <w:p w:rsidR="00000000" w:rsidRPr="00AF7AA0" w:rsidP="00AF7AA0">
      <w:pPr>
        <w:pStyle w:val="ListBullet2"/>
      </w:pPr>
      <w:r w:rsidRPr="00AF7AA0">
        <w:t>electronic screens and alarms</w:t>
      </w:r>
    </w:p>
    <w:p w:rsidR="00000000" w:rsidRPr="00AF7AA0" w:rsidP="00AF7AA0">
      <w:pPr>
        <w:pStyle w:val="ListBullet2"/>
      </w:pPr>
      <w:r w:rsidRPr="00AF7AA0">
        <w:t>process control systems</w:t>
      </w:r>
    </w:p>
    <w:p w:rsidR="00000000" w:rsidRPr="00AF7AA0" w:rsidP="00AF7AA0">
      <w:pPr>
        <w:pStyle w:val="ListBullet2"/>
      </w:pPr>
      <w:r w:rsidRPr="00AF7AA0">
        <w:t>fully a</w:t>
      </w:r>
      <w:r w:rsidRPr="00AF7AA0">
        <w:t>utomated, semi-automated, manually operated plant and equipment appropriate to water processes and systems.</w:t>
      </w:r>
    </w:p>
    <w:p w:rsidR="00000000" w:rsidRPr="00AF7AA0" w:rsidP="00AF7AA0">
      <w:pPr>
        <w:pStyle w:val="AllowPageBreak"/>
      </w:pPr>
    </w:p>
    <w:p w:rsidR="00000000" w:rsidRPr="00AF7AA0" w:rsidP="00AF7AA0">
      <w:pPr>
        <w:pStyle w:val="Heading1"/>
      </w:pPr>
      <w:bookmarkStart w:id="12" w:name="O_1007376"/>
      <w:bookmarkEnd w:id="12"/>
      <w:r w:rsidRPr="00AF7AA0">
        <w:t>Assessment Conditions</w:t>
      </w:r>
    </w:p>
    <w:p w:rsidR="00000000" w:rsidRPr="00AF7AA0" w:rsidP="000A7A40">
      <w:pPr>
        <w:pStyle w:val="BodyText"/>
      </w:pPr>
      <w:r w:rsidRPr="00AF7AA0">
        <w:t xml:space="preserve">Assessment of skills must take place under the following conditions: </w:t>
      </w:r>
    </w:p>
    <w:p w:rsidR="00000000" w:rsidRPr="00AF7AA0" w:rsidP="00AF7AA0">
      <w:pPr>
        <w:pStyle w:val="ListBullet"/>
      </w:pPr>
      <w:r w:rsidRPr="00AF7AA0">
        <w:t>physical conditions:</w:t>
      </w:r>
    </w:p>
    <w:p w:rsidR="00000000" w:rsidRPr="00AF7AA0" w:rsidP="00AF7AA0">
      <w:pPr>
        <w:pStyle w:val="ListBullet2"/>
      </w:pPr>
      <w:r w:rsidRPr="00AF7AA0">
        <w:t>a workplace or a productive environment that accurately reflects performance in a workplace</w:t>
      </w:r>
    </w:p>
    <w:p w:rsidR="00000000" w:rsidRPr="00AF7AA0" w:rsidP="00AF7AA0">
      <w:pPr>
        <w:pStyle w:val="ListBullet"/>
      </w:pPr>
      <w:r w:rsidRPr="00AF7AA0">
        <w:t>resources, equipment and materials:</w:t>
      </w:r>
    </w:p>
    <w:p w:rsidR="00000000" w:rsidRPr="00AF7AA0" w:rsidP="00AF7AA0">
      <w:pPr>
        <w:pStyle w:val="ListBullet2"/>
      </w:pPr>
      <w:r w:rsidRPr="00AF7AA0">
        <w:t>access to the full range of troubleshooting equipment involved in maintaining integrated continuous operation of water systems</w:t>
      </w:r>
      <w:r w:rsidRPr="00AF7AA0">
        <w:t xml:space="preserve"> in a pulp or paper manufacturing facility</w:t>
      </w:r>
    </w:p>
    <w:p w:rsidR="00000000" w:rsidRPr="00AF7AA0" w:rsidP="00AF7AA0">
      <w:pPr>
        <w:pStyle w:val="ListBullet2"/>
      </w:pPr>
      <w:r w:rsidRPr="00AF7AA0">
        <w:t>PPE required for operating water systems</w:t>
      </w:r>
    </w:p>
    <w:p w:rsidR="00000000" w:rsidRPr="00AF7AA0" w:rsidP="00AF7AA0">
      <w:pPr>
        <w:pStyle w:val="ListBullet"/>
      </w:pPr>
      <w:r w:rsidRPr="00AF7AA0">
        <w:t>specifications:</w:t>
      </w:r>
    </w:p>
    <w:p w:rsidR="00000000" w:rsidRPr="00AF7AA0" w:rsidP="00AF7AA0">
      <w:pPr>
        <w:pStyle w:val="ListBullet2"/>
      </w:pPr>
      <w:r w:rsidRPr="00AF7AA0">
        <w:t>sample workplace documentation, procedures and reports including SOPs, quality procedures, environmental sustainability requirements or practices, plant m</w:t>
      </w:r>
      <w:r w:rsidRPr="00AF7AA0">
        <w:t>anufacturing operating manuals, enterprise policies and procedures, oil or chemical spills and disposal guidelines, plant isolation documentation, safe work documentation.</w:t>
      </w:r>
    </w:p>
    <w:p w:rsidR="00000000" w:rsidRPr="00AF7AA0" w:rsidP="000A7A40">
      <w:pPr>
        <w:pStyle w:val="BodyText"/>
      </w:pPr>
      <w:r w:rsidRPr="00AF7AA0">
        <w:t>Assessors of this unit must satisfy the requirements for assessors in applicable voc</w:t>
      </w:r>
      <w:r w:rsidRPr="00AF7AA0">
        <w:t>ational education and training legislation, frameworks and/or standards.</w:t>
      </w:r>
    </w:p>
    <w:p w:rsidR="00000000" w:rsidRPr="00AF7AA0" w:rsidP="00AF7AA0">
      <w:pPr>
        <w:pStyle w:val="Heading1"/>
      </w:pPr>
      <w:bookmarkStart w:id="13" w:name="O_1007390"/>
      <w:bookmarkEnd w:id="13"/>
      <w:r w:rsidRPr="00AF7AA0">
        <w:t>Links</w:t>
      </w:r>
    </w:p>
    <w:p w:rsidR="00000000" w:rsidRPr="00AF7AA0" w:rsidP="000A7A40">
      <w:pPr>
        <w:pStyle w:val="BodyText"/>
      </w:pPr>
      <w:r w:rsidRPr="00AF7AA0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3A729F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F7AA0" w:rsidP="00AF7AA0"/>
    <w:sectPr w:rsidSect="00AF7A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A0" w:rsidRPr="000A7A40" w:rsidP="000A7A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40" w:rsidP="00AF7A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A7A40" w:rsidP="00AF7A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A7A40" w:rsidP="00AF7A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A0" w:rsidP="00AF7A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A7A40">
      <w:t>Approved</w:t>
    </w:r>
    <w:r w:rsidR="000A7A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A7A4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A7A40">
      <w:rPr>
        <w:noProof/>
      </w:rPr>
      <w:t>6</w:t>
    </w:r>
    <w:r>
      <w:rPr>
        <w:noProof/>
      </w:rPr>
      <w:fldChar w:fldCharType="end"/>
    </w:r>
  </w:p>
  <w:p w:rsidR="00AF7AA0" w:rsidP="00AF7A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A7A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A7A40">
      <w:t>Skills Insight</w:t>
    </w:r>
    <w:r w:rsidR="000A7A40">
      <w:fldChar w:fldCharType="end"/>
    </w:r>
  </w:p>
  <w:p w:rsidR="00AF7AA0" w:rsidP="00AF7A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AA0" w:rsidRPr="000A7A40" w:rsidP="000A7A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A40" w:rsidRPr="002D2AF8" w:rsidP="00AF7A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PPMWAS340 Troubleshoot and rectify water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A7A40" w:rsidP="00AF7A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AA0" w:rsidRPr="002D2AF8" w:rsidP="00AF7A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A7A40">
      <w:t>PPMWAS340 Troubleshoot and rectify water systems</w:t>
    </w:r>
    <w:r w:rsidR="000A7A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A7A40">
      <w:rPr>
        <w:noProof/>
      </w:rPr>
      <w:t>2 March 2025</w:t>
    </w:r>
    <w:r>
      <w:fldChar w:fldCharType="end"/>
    </w:r>
  </w:p>
  <w:p w:rsidR="00AF7AA0" w:rsidP="00AF7A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4E4C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DE14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EA67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A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A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A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A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A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A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A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A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A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A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A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AA0"/>
  </w:style>
  <w:style w:type="character" w:customStyle="1" w:styleId="Heading1Char">
    <w:name w:val="Heading 1 Char"/>
    <w:basedOn w:val="DefaultParagraphFont"/>
    <w:link w:val="Heading1"/>
    <w:rsid w:val="00AF7A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A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A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A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7AA0"/>
    <w:rPr>
      <w:b/>
      <w:spacing w:val="0"/>
    </w:rPr>
  </w:style>
  <w:style w:type="paragraph" w:styleId="ListBullet2">
    <w:name w:val="List Bullet 2"/>
    <w:basedOn w:val="List2"/>
    <w:rsid w:val="00AF7AA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F7AA0"/>
    <w:rPr>
      <w:i/>
    </w:rPr>
  </w:style>
  <w:style w:type="paragraph" w:customStyle="1" w:styleId="SuperHeading">
    <w:name w:val="SuperHeading"/>
    <w:basedOn w:val="Normal"/>
    <w:rsid w:val="00AF7A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A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A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A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A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A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A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A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A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A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A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A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A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A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A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A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A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A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A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A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7A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A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A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7A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A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A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A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A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A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A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A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AA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7A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A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A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AA0"/>
  </w:style>
  <w:style w:type="paragraph" w:styleId="TableofFigures">
    <w:name w:val="table of figures"/>
    <w:basedOn w:val="Normal"/>
    <w:next w:val="Normal"/>
    <w:semiHidden/>
    <w:rsid w:val="00AF7A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A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7AA0"/>
    <w:rPr>
      <w:rFonts w:ascii="Wingdings" w:hAnsi="Wingdings"/>
    </w:rPr>
  </w:style>
  <w:style w:type="paragraph" w:customStyle="1" w:styleId="TableHeading">
    <w:name w:val="Table Heading"/>
    <w:basedOn w:val="HeadingBase"/>
    <w:rsid w:val="00AF7A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AA0"/>
    <w:rPr>
      <w:color w:val="0033CC"/>
      <w:u w:val="none"/>
    </w:rPr>
  </w:style>
  <w:style w:type="paragraph" w:customStyle="1" w:styleId="BodyTextRight">
    <w:name w:val="Body Text Right"/>
    <w:basedOn w:val="BodyText"/>
    <w:rsid w:val="00AF7A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A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A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A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A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A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AA0"/>
    <w:rPr>
      <w:sz w:val="32"/>
    </w:rPr>
  </w:style>
  <w:style w:type="paragraph" w:customStyle="1" w:styleId="HeadingProcedure">
    <w:name w:val="Heading Procedure"/>
    <w:basedOn w:val="HeadingBase"/>
    <w:next w:val="Normal"/>
    <w:rsid w:val="00AF7A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AA0"/>
    <w:pPr>
      <w:spacing w:before="60" w:after="60"/>
    </w:pPr>
  </w:style>
  <w:style w:type="paragraph" w:styleId="ListContinue">
    <w:name w:val="List Continue"/>
    <w:basedOn w:val="List"/>
    <w:rsid w:val="00AF7AA0"/>
    <w:pPr>
      <w:ind w:firstLine="0"/>
    </w:pPr>
  </w:style>
  <w:style w:type="paragraph" w:customStyle="1" w:styleId="ListNote">
    <w:name w:val="List Note"/>
    <w:basedOn w:val="List"/>
    <w:rsid w:val="00AF7A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A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A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AA0"/>
    <w:rPr>
      <w:rFonts w:ascii="Courier New" w:hAnsi="Courier New"/>
    </w:rPr>
  </w:style>
  <w:style w:type="paragraph" w:customStyle="1" w:styleId="NoteBullet">
    <w:name w:val="Note Bullet"/>
    <w:basedOn w:val="Note"/>
    <w:rsid w:val="00AF7A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A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A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A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A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7A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A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AA0"/>
    <w:rPr>
      <w:b/>
      <w:smallCaps/>
    </w:rPr>
  </w:style>
  <w:style w:type="paragraph" w:customStyle="1" w:styleId="TableListNumber">
    <w:name w:val="Table List Number"/>
    <w:basedOn w:val="ListNumber"/>
    <w:rsid w:val="00AF7A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A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AA0"/>
    <w:pPr>
      <w:numPr>
        <w:numId w:val="9"/>
      </w:numPr>
    </w:pPr>
  </w:style>
  <w:style w:type="paragraph" w:customStyle="1" w:styleId="ListAlpha2">
    <w:name w:val="List Alpha 2"/>
    <w:basedOn w:val="List2"/>
    <w:rsid w:val="00AF7AA0"/>
    <w:pPr>
      <w:numPr>
        <w:numId w:val="8"/>
      </w:numPr>
    </w:pPr>
  </w:style>
  <w:style w:type="paragraph" w:styleId="List2">
    <w:name w:val="List 2"/>
    <w:basedOn w:val="BodyText"/>
    <w:rsid w:val="00AF7A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A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A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A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A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A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7AA0"/>
    <w:pPr>
      <w:numPr>
        <w:numId w:val="4"/>
      </w:numPr>
    </w:pPr>
  </w:style>
  <w:style w:type="paragraph" w:styleId="ListContinue2">
    <w:name w:val="List Continue 2"/>
    <w:basedOn w:val="List2"/>
    <w:rsid w:val="00AF7AA0"/>
    <w:pPr>
      <w:ind w:firstLine="0"/>
    </w:pPr>
  </w:style>
  <w:style w:type="paragraph" w:styleId="ListContinue3">
    <w:name w:val="List Continue 3"/>
    <w:basedOn w:val="List3"/>
    <w:rsid w:val="00AF7AA0"/>
    <w:pPr>
      <w:ind w:left="1021" w:firstLine="0"/>
    </w:pPr>
  </w:style>
  <w:style w:type="paragraph" w:styleId="ListContinue4">
    <w:name w:val="List Continue 4"/>
    <w:basedOn w:val="List4"/>
    <w:rsid w:val="00AF7AA0"/>
    <w:pPr>
      <w:ind w:firstLine="0"/>
    </w:pPr>
  </w:style>
  <w:style w:type="paragraph" w:styleId="ListContinue5">
    <w:name w:val="List Continue 5"/>
    <w:basedOn w:val="List5"/>
    <w:rsid w:val="00AF7AA0"/>
    <w:pPr>
      <w:ind w:firstLine="0"/>
    </w:pPr>
  </w:style>
  <w:style w:type="paragraph" w:styleId="ListNumber3">
    <w:name w:val="List Number 3"/>
    <w:basedOn w:val="List3"/>
    <w:rsid w:val="00AF7AA0"/>
    <w:pPr>
      <w:numPr>
        <w:numId w:val="5"/>
      </w:numPr>
    </w:pPr>
  </w:style>
  <w:style w:type="paragraph" w:styleId="ListNumber4">
    <w:name w:val="List Number 4"/>
    <w:basedOn w:val="List4"/>
    <w:rsid w:val="00AF7AA0"/>
    <w:pPr>
      <w:numPr>
        <w:numId w:val="6"/>
      </w:numPr>
    </w:pPr>
  </w:style>
  <w:style w:type="paragraph" w:styleId="ListNumber5">
    <w:name w:val="List Number 5"/>
    <w:basedOn w:val="List5"/>
    <w:rsid w:val="00AF7AA0"/>
    <w:pPr>
      <w:numPr>
        <w:numId w:val="7"/>
      </w:numPr>
    </w:pPr>
  </w:style>
  <w:style w:type="paragraph" w:styleId="BlockText">
    <w:name w:val="Block Text"/>
    <w:basedOn w:val="Normal"/>
    <w:rsid w:val="00AF7A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A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AA0"/>
    <w:rPr>
      <w:sz w:val="16"/>
      <w:vertAlign w:val="superscript"/>
    </w:rPr>
  </w:style>
  <w:style w:type="character" w:customStyle="1" w:styleId="Symbols">
    <w:name w:val="Symbols"/>
    <w:basedOn w:val="DefaultParagraphFont"/>
    <w:rsid w:val="00AF7AA0"/>
    <w:rPr>
      <w:rFonts w:ascii="Symbol" w:hAnsi="Symbol"/>
    </w:rPr>
  </w:style>
  <w:style w:type="character" w:customStyle="1" w:styleId="MenuOptions">
    <w:name w:val="Menu Options"/>
    <w:basedOn w:val="DefaultParagraphFont"/>
    <w:rsid w:val="00AF7A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AA0"/>
    <w:rPr>
      <w:b/>
    </w:rPr>
  </w:style>
  <w:style w:type="character" w:customStyle="1" w:styleId="Underlined">
    <w:name w:val="Underlined"/>
    <w:basedOn w:val="DefaultParagraphFont"/>
    <w:rsid w:val="00AF7AA0"/>
    <w:rPr>
      <w:u w:val="single"/>
    </w:rPr>
  </w:style>
  <w:style w:type="paragraph" w:customStyle="1" w:styleId="TableBodyTextRight">
    <w:name w:val="Table Body Text Right"/>
    <w:basedOn w:val="TableBodyText"/>
    <w:rsid w:val="00AF7A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AA0"/>
    <w:rPr>
      <w:sz w:val="18"/>
    </w:rPr>
  </w:style>
  <w:style w:type="paragraph" w:customStyle="1" w:styleId="BodySmallRight">
    <w:name w:val="Body Small Right"/>
    <w:basedOn w:val="BodyTextRight"/>
    <w:rsid w:val="00AF7AA0"/>
    <w:rPr>
      <w:sz w:val="18"/>
      <w:szCs w:val="18"/>
    </w:rPr>
  </w:style>
  <w:style w:type="paragraph" w:customStyle="1" w:styleId="MarginEdition">
    <w:name w:val="Margin Edition"/>
    <w:basedOn w:val="MarginNote"/>
    <w:rsid w:val="00AF7A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AA0"/>
    <w:rPr>
      <w:sz w:val="2"/>
      <w:szCs w:val="2"/>
    </w:rPr>
  </w:style>
  <w:style w:type="character" w:customStyle="1" w:styleId="Small">
    <w:name w:val="Small"/>
    <w:basedOn w:val="DefaultParagraphFont"/>
    <w:rsid w:val="00AF7AA0"/>
    <w:rPr>
      <w:sz w:val="16"/>
    </w:rPr>
  </w:style>
  <w:style w:type="paragraph" w:customStyle="1" w:styleId="WideTable">
    <w:name w:val="Wide Table"/>
    <w:basedOn w:val="Normal"/>
    <w:rsid w:val="00AF7A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AA0"/>
  </w:style>
  <w:style w:type="paragraph" w:styleId="Quote">
    <w:name w:val="Quote"/>
    <w:basedOn w:val="Heading1"/>
    <w:link w:val="QuoteChar"/>
    <w:qFormat/>
    <w:rsid w:val="00AF7A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A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AA0"/>
    <w:pPr>
      <w:pageBreakBefore/>
    </w:pPr>
  </w:style>
  <w:style w:type="paragraph" w:customStyle="1" w:styleId="Border">
    <w:name w:val="Border"/>
    <w:basedOn w:val="Normal"/>
    <w:qFormat/>
    <w:rsid w:val="00AF7A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A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A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A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A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A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A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A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A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AA0"/>
    <w:rPr>
      <w:u w:val="single"/>
    </w:rPr>
  </w:style>
  <w:style w:type="character" w:customStyle="1" w:styleId="BoldandItalics">
    <w:name w:val="Bold and Italics"/>
    <w:qFormat/>
    <w:rsid w:val="00AF7AA0"/>
    <w:rPr>
      <w:b/>
      <w:i/>
      <w:u w:val="none"/>
    </w:rPr>
  </w:style>
  <w:style w:type="paragraph" w:styleId="BalloonText">
    <w:name w:val="Balloon Text"/>
    <w:basedOn w:val="Normal"/>
    <w:link w:val="BalloonTextChar"/>
    <w:rsid w:val="00AF7A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A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A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A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A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A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AA0"/>
    <w:pPr>
      <w:spacing w:before="0" w:after="0"/>
    </w:pPr>
  </w:style>
  <w:style w:type="paragraph" w:customStyle="1" w:styleId="BodyTextBold">
    <w:name w:val="Body Text Bold"/>
    <w:basedOn w:val="BodyText"/>
    <w:qFormat/>
    <w:rsid w:val="00AF7AA0"/>
    <w:rPr>
      <w:b/>
    </w:rPr>
  </w:style>
  <w:style w:type="character" w:styleId="Hyperlink">
    <w:name w:val="Hyperlink"/>
    <w:basedOn w:val="DefaultParagraphFont"/>
    <w:uiPriority w:val="99"/>
    <w:unhideWhenUsed/>
    <w:rsid w:val="000A7A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1415</Words>
  <Characters>9523</Characters>
  <Application>Microsoft Office Word</Application>
  <DocSecurity>0</DocSecurity>
  <Lines>307</Lines>
  <Paragraphs>243</Paragraphs>
  <ScaleCrop>false</ScaleCrop>
  <Company>Author-it Software Corporation Ltd.</Company>
  <LinksUpToDate>false</LinksUpToDate>
  <CharactersWithSpaces>10695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PPMWAS340 Troubleshoot and rectify water systems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2025-03-01T19:50:00Z</dcterms:created>
  <dcterms:modified xsi:type="dcterms:W3CDTF">2025-03-01T19:50:00Z</dcterms:modified>
</cp:coreProperties>
</file>