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0F8" w:rsidP="00BB6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PPMWAS210 Operate water systems</w:t>
      </w:r>
      <w:r>
        <w:fldChar w:fldCharType="end"/>
      </w:r>
    </w:p>
    <w:p w:rsidR="00BB60F8" w:rsidP="00BB60F8">
      <w:pPr>
        <w:pStyle w:val="Version"/>
        <w:sectPr w:rsidSect="00425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5E1D" w:rsidP="00425E1D">
      <w:pPr>
        <w:pStyle w:val="SuperHeading"/>
      </w:pPr>
      <w:r w:rsidRPr="00425E1D">
        <w:t>PPMWAS210 Operate water systems</w:t>
      </w:r>
    </w:p>
    <w:p w:rsidR="00000000" w:rsidRPr="00425E1D" w:rsidP="00425E1D">
      <w:pPr>
        <w:pStyle w:val="Heading1"/>
      </w:pPr>
      <w:bookmarkStart w:id="1" w:name="O_1007371"/>
      <w:bookmarkEnd w:id="1"/>
      <w:r w:rsidRPr="00425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SpecialBold"/>
              </w:rPr>
              <w:t>Comments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This version released with PPM Pulp and Paper Manufacturing Training Package Version 2.0.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This version released with PPM Pulp and Paper Manufacturing Training Package Version 1.0.</w:t>
            </w:r>
          </w:p>
        </w:tc>
      </w:tr>
    </w:tbl>
    <w:p w:rsidR="00000000" w:rsidRPr="00425E1D" w:rsidP="00425E1D">
      <w:pPr>
        <w:pStyle w:val="BodyText"/>
      </w:pP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2" w:name="O_1007370"/>
      <w:bookmarkEnd w:id="2"/>
      <w:r w:rsidRPr="00425E1D">
        <w:t>Application</w:t>
      </w:r>
    </w:p>
    <w:p w:rsidR="00000000" w:rsidRPr="00425E1D" w:rsidP="00BB60F8">
      <w:pPr>
        <w:pStyle w:val="BodyText"/>
      </w:pPr>
      <w:r w:rsidRPr="00425E1D">
        <w:t>This unit of competency describes the skills and knowledge required to check, monitor, operate and shut down water systems, in a pulp or paper manufacturing facility.</w:t>
      </w:r>
    </w:p>
    <w:p w:rsidR="00000000" w:rsidRPr="00425E1D" w:rsidP="00BB60F8">
      <w:pPr>
        <w:pStyle w:val="BodyText"/>
      </w:pPr>
      <w:r w:rsidRPr="00425E1D">
        <w:t>The unit applies to production operators and technicians who start up, m</w:t>
      </w:r>
      <w:r w:rsidRPr="00425E1D">
        <w:t>onitor and operate water systems. This typically involves working in a facility with complex integrated equipment and continuous operations.</w:t>
      </w:r>
    </w:p>
    <w:p w:rsidR="00000000" w:rsidRPr="00425E1D" w:rsidP="00BB60F8">
      <w:pPr>
        <w:pStyle w:val="BodyText"/>
      </w:pPr>
      <w:r w:rsidRPr="00425E1D">
        <w:t>No licensing, legislative, regulatory, or certification requirements apply to this unit at the time of publication.</w:t>
      </w:r>
    </w:p>
    <w:p w:rsidR="00000000" w:rsidRPr="00425E1D" w:rsidP="00425E1D">
      <w:pPr>
        <w:pStyle w:val="Heading1"/>
      </w:pPr>
      <w:bookmarkStart w:id="3" w:name="O_1007369"/>
      <w:bookmarkEnd w:id="3"/>
      <w:r w:rsidRPr="00425E1D">
        <w:t>Pre-requisite Unit</w:t>
      </w:r>
    </w:p>
    <w:p w:rsidR="00000000" w:rsidRPr="00425E1D" w:rsidP="00BB60F8">
      <w:pPr>
        <w:pStyle w:val="BodyText"/>
      </w:pPr>
      <w:r w:rsidRPr="00425E1D">
        <w:t>Nil</w:t>
      </w:r>
    </w:p>
    <w:p w:rsidR="00000000" w:rsidRPr="00425E1D" w:rsidP="00425E1D">
      <w:pPr>
        <w:pStyle w:val="Heading1"/>
      </w:pPr>
      <w:bookmarkStart w:id="4" w:name="O_1007368"/>
      <w:bookmarkEnd w:id="4"/>
      <w:r w:rsidRPr="00425E1D">
        <w:t>Unit Sector</w:t>
      </w:r>
    </w:p>
    <w:p w:rsidR="00000000" w:rsidRPr="00425E1D" w:rsidP="00BB60F8">
      <w:pPr>
        <w:pStyle w:val="BodyText"/>
      </w:pPr>
      <w:r w:rsidRPr="00425E1D">
        <w:t>Water service (WAS)</w:t>
      </w:r>
    </w:p>
    <w:p w:rsidR="00000000" w:rsidRPr="00425E1D" w:rsidP="00425E1D">
      <w:pPr>
        <w:pStyle w:val="Heading1"/>
      </w:pPr>
      <w:bookmarkStart w:id="5" w:name="O_1007367"/>
      <w:bookmarkEnd w:id="5"/>
      <w:r w:rsidRPr="00425E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SpecialBold"/>
              </w:rPr>
              <w:t>Performance Criteria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1. Conduct local inspections and pre-operational safety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1.1 Check plant and equipment according to productivity requirements, environmental sustainabili</w:t>
            </w:r>
            <w:r w:rsidRPr="00425E1D">
              <w:t>ty procedures, workplace health and safety and standard operating procedures (SOP), risks and hazards identification and housekeeping requirements</w:t>
            </w:r>
          </w:p>
          <w:p w:rsidR="00000000" w:rsidRPr="00425E1D" w:rsidP="00425E1D">
            <w:pPr>
              <w:pStyle w:val="BodyText"/>
            </w:pPr>
            <w:r w:rsidRPr="00425E1D">
              <w:t>1.2 Remove isolations</w:t>
            </w:r>
          </w:p>
          <w:p w:rsidR="00000000" w:rsidRPr="00425E1D" w:rsidP="00425E1D">
            <w:pPr>
              <w:pStyle w:val="BodyText"/>
            </w:pPr>
            <w:r w:rsidRPr="00425E1D">
              <w:t>1.3 Confirm availability of materials and supplies for water system</w:t>
            </w:r>
          </w:p>
          <w:p w:rsidR="00000000" w:rsidRPr="00425E1D" w:rsidP="00425E1D">
            <w:pPr>
              <w:pStyle w:val="BodyText"/>
            </w:pPr>
            <w:r w:rsidRPr="00425E1D">
              <w:t>1.4 Determine plant status and requirements</w:t>
            </w:r>
          </w:p>
          <w:p w:rsidR="00000000" w:rsidRPr="00425E1D" w:rsidP="00425E1D">
            <w:pPr>
              <w:pStyle w:val="BodyText"/>
            </w:pPr>
            <w:r w:rsidRPr="00425E1D">
              <w:t>1.5 Confirm sequencing for plant startup</w:t>
            </w:r>
          </w:p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1.6 Select, fit, use and maintain personal protective equipment according to job requirements and task to be undertaken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2. Start up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2.1 Start up water syste</w:t>
            </w:r>
            <w:r w:rsidRPr="00425E1D">
              <w:t>m according to SOPs</w:t>
            </w:r>
          </w:p>
          <w:p w:rsidR="00000000" w:rsidRPr="00425E1D" w:rsidP="00425E1D">
            <w:pPr>
              <w:pStyle w:val="BodyText"/>
            </w:pPr>
            <w:r w:rsidRPr="00425E1D">
              <w:t>2.2 Observe the water system for correct start up operational response</w:t>
            </w:r>
          </w:p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2.3 Detect startup variation conditions and take corrective action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3. Monitor and control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3.1 Monitor the operation of the water system through routin</w:t>
            </w:r>
            <w:r w:rsidRPr="00425E1D">
              <w:t>e checks</w:t>
            </w:r>
          </w:p>
          <w:p w:rsidR="00000000" w:rsidRPr="00425E1D" w:rsidP="00425E1D">
            <w:pPr>
              <w:pStyle w:val="BodyText"/>
            </w:pPr>
            <w:r w:rsidRPr="00425E1D">
              <w:t>3.2 Take water samples and test to maintain quality according to organisational procedures</w:t>
            </w:r>
          </w:p>
          <w:p w:rsidR="00000000" w:rsidRPr="00425E1D" w:rsidP="00425E1D">
            <w:pPr>
              <w:pStyle w:val="BodyText"/>
            </w:pPr>
            <w:r w:rsidRPr="00425E1D">
              <w:t>3.3 Identify variations from operational parameters</w:t>
            </w:r>
          </w:p>
          <w:p w:rsidR="00000000" w:rsidRPr="00425E1D" w:rsidP="00425E1D">
            <w:pPr>
              <w:pStyle w:val="BodyText"/>
            </w:pPr>
            <w:r w:rsidRPr="00425E1D">
              <w:t>3.4 Restore water system to standard operational parameters</w:t>
            </w:r>
          </w:p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3.5 Conduct operator level maintenance, acco</w:t>
            </w:r>
            <w:r w:rsidRPr="00425E1D">
              <w:t>rding to organisational procedures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4. Conduct a water system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4.1 Confirm shutdown plan and communicate to relevant personnel</w:t>
            </w:r>
          </w:p>
          <w:p w:rsidR="00000000" w:rsidRPr="00425E1D" w:rsidP="00425E1D">
            <w:pPr>
              <w:pStyle w:val="BodyText"/>
            </w:pPr>
            <w:r w:rsidRPr="00425E1D">
              <w:t>4.2 Implement shutdown procedures</w:t>
            </w:r>
          </w:p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4.3 Leave plant in a safe condition for isolation, as required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5. Respond to an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5.1 Identify the cause of shutdown and action according to organisational procedures</w:t>
            </w:r>
          </w:p>
          <w:p w:rsidR="00000000" w:rsidRPr="00425E1D" w:rsidP="00425E1D">
            <w:pPr>
              <w:pStyle w:val="BodyText"/>
            </w:pPr>
            <w:r w:rsidRPr="00425E1D">
              <w:t>5.2 Complete sequence for shutdown of systems, in the plant</w:t>
            </w:r>
          </w:p>
          <w:p w:rsidR="00000000" w:rsidRPr="00425E1D" w:rsidP="00425E1D">
            <w:pPr>
              <w:pStyle w:val="BodyText"/>
            </w:pPr>
            <w:r w:rsidRPr="00425E1D">
              <w:t>5.3 Communicate action taken to relevant personnel</w:t>
            </w:r>
          </w:p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5.4 Leave plant in a saf</w:t>
            </w:r>
            <w:r w:rsidRPr="00425E1D">
              <w:t>e condition for isolation</w:t>
            </w:r>
          </w:p>
        </w:tc>
      </w:tr>
      <w:tr w:rsidTr="00BB6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6. Record and report water systems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6.1 Record water systems information</w:t>
            </w:r>
          </w:p>
          <w:p w:rsidR="00000000" w:rsidRPr="00425E1D" w:rsidP="00425E1D">
            <w:pPr>
              <w:pStyle w:val="BodyText"/>
            </w:pPr>
            <w:r w:rsidRPr="00425E1D">
              <w:t>6.2 Record problems and related action and communicate to relevant personnel</w:t>
            </w:r>
          </w:p>
        </w:tc>
      </w:tr>
    </w:tbl>
    <w:p w:rsidR="00000000" w:rsidRPr="00425E1D" w:rsidP="00425E1D">
      <w:pPr>
        <w:pStyle w:val="BodyText"/>
      </w:pP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6" w:name="O_1007366"/>
      <w:bookmarkEnd w:id="6"/>
      <w:r w:rsidRPr="00425E1D">
        <w:t>Foundation Skills</w:t>
      </w:r>
    </w:p>
    <w:p w:rsidR="00000000" w:rsidRPr="00BB60F8" w:rsidP="00BB60F8">
      <w:pPr>
        <w:pStyle w:val="BodyText"/>
        <w:rPr>
          <w:i/>
        </w:rPr>
      </w:pPr>
      <w:r w:rsidRPr="00BB60F8">
        <w:rPr>
          <w:rStyle w:val="Emphasis"/>
        </w:rPr>
        <w:t xml:space="preserve">This section describes those </w:t>
      </w:r>
      <w:r w:rsidRPr="00BB60F8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SpecialBold"/>
              </w:rPr>
              <w:t>Description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ListBullet"/>
              <w:rPr>
                <w:lang w:val="en-NZ"/>
              </w:rPr>
            </w:pPr>
            <w:r w:rsidRPr="00425E1D">
              <w:t>Read and interpret documentation, procedures and reports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ListBullet"/>
            </w:pPr>
            <w:r w:rsidRPr="00425E1D">
              <w:t>Record log sheet entries, incident reports and system faults</w:t>
            </w:r>
          </w:p>
          <w:p w:rsidR="00000000" w:rsidP="00425E1D">
            <w:pPr>
              <w:pStyle w:val="ListBullet"/>
              <w:rPr>
                <w:lang w:val="en-NZ"/>
              </w:rPr>
            </w:pP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ListBullet"/>
              <w:rPr>
                <w:lang w:val="en-NZ"/>
              </w:rPr>
            </w:pPr>
            <w:r w:rsidRPr="00425E1D">
              <w:t>Interpret instruments, gauges and data recording equipment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ListBullet"/>
            </w:pPr>
            <w:r w:rsidRPr="00425E1D">
              <w:t>Use electronic and other control systems to control equipment and processes</w:t>
            </w:r>
          </w:p>
          <w:p w:rsidR="00000000" w:rsidP="00425E1D">
            <w:pPr>
              <w:pStyle w:val="ListBullet"/>
              <w:rPr>
                <w:lang w:val="en-NZ"/>
              </w:rPr>
            </w:pPr>
            <w:r w:rsidRPr="00425E1D">
              <w:t>Access, navigate and enter computer based information for operation of water systems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ListBullet"/>
              <w:rPr>
                <w:lang w:val="en-NZ"/>
              </w:rPr>
            </w:pPr>
            <w:r w:rsidRPr="00425E1D">
              <w:t>Select and use appropriate spoken communication strategies with work teams and other personnel on site, when operating water systems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Get the work d</w:t>
            </w:r>
            <w:r w:rsidRPr="00425E1D">
              <w:t xml:space="preserve">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ListBullet"/>
            </w:pPr>
            <w:r w:rsidRPr="00425E1D">
              <w:t>Maintain situational awareness in the work area</w:t>
            </w:r>
          </w:p>
          <w:p w:rsidR="00000000" w:rsidRPr="00425E1D" w:rsidP="00425E1D">
            <w:pPr>
              <w:pStyle w:val="ListBullet"/>
            </w:pPr>
            <w:r w:rsidRPr="00425E1D">
              <w:t>Analyse and use sensory information to adjust process to maintain and coordinate safety, quality and productivity</w:t>
            </w:r>
          </w:p>
        </w:tc>
      </w:tr>
    </w:tbl>
    <w:p w:rsidR="00000000" w:rsidRPr="00425E1D" w:rsidP="00425E1D">
      <w:pPr>
        <w:pStyle w:val="BodyText"/>
      </w:pP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7" w:name="O_1007364"/>
      <w:bookmarkEnd w:id="7"/>
      <w:r w:rsidRPr="00425E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SpecialBold"/>
              </w:rPr>
              <w:t>Equivalence status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PPMWAS210 Operate water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PPMWAS210 Operate water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Equivalent unit</w:t>
            </w:r>
          </w:p>
        </w:tc>
      </w:tr>
    </w:tbl>
    <w:p w:rsidR="00000000" w:rsidRPr="00425E1D" w:rsidP="00425E1D">
      <w:pPr>
        <w:pStyle w:val="BodyText"/>
      </w:pP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8" w:name="O_1007372"/>
      <w:bookmarkEnd w:id="8"/>
      <w:r w:rsidRPr="00425E1D">
        <w:t>Links</w:t>
      </w:r>
    </w:p>
    <w:p w:rsidR="00000000" w:rsidRPr="00425E1D" w:rsidP="00BB60F8">
      <w:pPr>
        <w:pStyle w:val="BodyText"/>
      </w:pPr>
      <w:r w:rsidRPr="00425E1D">
        <w:t>Comp</w:t>
      </w:r>
      <w:r w:rsidRPr="00425E1D">
        <w:t xml:space="preserve">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D484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25E1D" w:rsidP="00BB60F8">
      <w:pPr>
        <w:pStyle w:val="BodyText"/>
        <w:sectPr w:rsidSect="00425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E1D" w:rsidP="00425E1D">
      <w:pPr>
        <w:pStyle w:val="SuperHeading"/>
      </w:pPr>
      <w:r w:rsidRPr="00425E1D">
        <w:t xml:space="preserve">Assessment </w:t>
      </w:r>
      <w:r w:rsidRPr="00425E1D">
        <w:t>Requirements for PPMWAS210 Operate water systems</w:t>
      </w:r>
    </w:p>
    <w:p w:rsidR="00000000" w:rsidRPr="00425E1D" w:rsidP="00425E1D">
      <w:pPr>
        <w:pStyle w:val="Heading1"/>
      </w:pPr>
      <w:bookmarkStart w:id="9" w:name="O_1007362"/>
      <w:bookmarkEnd w:id="9"/>
      <w:r w:rsidRPr="00425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rPr>
                <w:rStyle w:val="SpecialBold"/>
              </w:rPr>
              <w:t>Comments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This version released with PPM Pulp and Paper Manufacturing Training Package Version 2.0.</w:t>
            </w:r>
          </w:p>
        </w:tc>
      </w:tr>
      <w:tr w:rsidTr="00425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E1D">
            <w:pPr>
              <w:pStyle w:val="BodyText"/>
              <w:rPr>
                <w:lang w:val="en-NZ"/>
              </w:rPr>
            </w:pPr>
            <w:r w:rsidRPr="00425E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E1D" w:rsidP="00425E1D">
            <w:pPr>
              <w:pStyle w:val="BodyText"/>
            </w:pPr>
            <w:r w:rsidRPr="00425E1D">
              <w:t>This version released with PPM Pulp and Paper Manufacturing Training Package Version 1.0.</w:t>
            </w:r>
          </w:p>
        </w:tc>
      </w:tr>
    </w:tbl>
    <w:p w:rsidR="00000000" w:rsidRPr="00425E1D" w:rsidP="00425E1D">
      <w:pPr>
        <w:pStyle w:val="BodyText"/>
      </w:pP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10" w:name="O_1007361"/>
      <w:bookmarkEnd w:id="10"/>
      <w:r w:rsidRPr="00425E1D">
        <w:t>Performance Evidence</w:t>
      </w:r>
    </w:p>
    <w:p w:rsidR="00000000" w:rsidRPr="00425E1D" w:rsidP="00BB60F8">
      <w:pPr>
        <w:pStyle w:val="BodyText"/>
      </w:pPr>
      <w:r w:rsidRPr="00425E1D">
        <w:t>An individual demonstrating competency must satisfy all of the elements and performance criteria in this unit. There must be</w:t>
      </w:r>
      <w:r w:rsidRPr="00425E1D">
        <w:t xml:space="preserve"> evidence that the individual has:</w:t>
      </w:r>
    </w:p>
    <w:p w:rsidR="00000000" w:rsidRPr="00425E1D" w:rsidP="00425E1D">
      <w:pPr>
        <w:pStyle w:val="ListBullet"/>
      </w:pPr>
      <w:r w:rsidRPr="00425E1D">
        <w:t>inspected, started up and monitored water systems, at least twice in line with required enterprise intervals, and conducted required testing and sampling to maintain optimum production capacity</w:t>
      </w:r>
    </w:p>
    <w:p w:rsidR="00000000" w:rsidRPr="00425E1D" w:rsidP="00425E1D">
      <w:pPr>
        <w:pStyle w:val="ListBullet"/>
      </w:pPr>
      <w:r w:rsidRPr="00425E1D">
        <w:t>followed safe working practices when operating water systems</w:t>
      </w:r>
    </w:p>
    <w:p w:rsidR="00000000" w:rsidRPr="00425E1D" w:rsidP="00425E1D">
      <w:pPr>
        <w:pStyle w:val="ListBullet"/>
      </w:pPr>
      <w:r w:rsidRPr="00425E1D">
        <w:t>responded to planned and unplanned shutdowns with water systems</w:t>
      </w:r>
    </w:p>
    <w:p w:rsidR="00000000" w:rsidRPr="00425E1D" w:rsidP="00425E1D">
      <w:pPr>
        <w:pStyle w:val="ListBullet"/>
      </w:pPr>
      <w:r w:rsidRPr="00425E1D">
        <w:t>used electronic and other control systems to control equipment during operations</w:t>
      </w:r>
    </w:p>
    <w:p w:rsidR="00000000" w:rsidRPr="00425E1D" w:rsidP="00425E1D">
      <w:pPr>
        <w:pStyle w:val="ListBullet"/>
      </w:pPr>
      <w:r w:rsidRPr="00425E1D">
        <w:t>communicated effectively, through written and verb</w:t>
      </w:r>
      <w:r w:rsidRPr="00425E1D">
        <w:t>al means, with others, in the work area when operating water systems.</w:t>
      </w: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11" w:name="O_1007360"/>
      <w:bookmarkEnd w:id="11"/>
      <w:r w:rsidRPr="00425E1D">
        <w:t>Knowledge Evidence</w:t>
      </w:r>
    </w:p>
    <w:p w:rsidR="00000000" w:rsidRPr="00425E1D" w:rsidP="00BB60F8">
      <w:pPr>
        <w:pStyle w:val="BodyText"/>
      </w:pPr>
      <w:r w:rsidRPr="00425E1D">
        <w:t>An individual must be able to demonstrate the knowledge required to perform the tasks outlined in the elements and performance criteria of this unit</w:t>
      </w:r>
      <w:r w:rsidRPr="00425E1D">
        <w:t xml:space="preserve">. This includes knowledge of: </w:t>
      </w:r>
    </w:p>
    <w:p w:rsidR="00000000" w:rsidRPr="00425E1D" w:rsidP="00425E1D">
      <w:pPr>
        <w:pStyle w:val="ListBullet"/>
      </w:pPr>
      <w:r w:rsidRPr="00425E1D">
        <w:t>organisational procedures relevant to workplace health and safety with particular emphasis on:</w:t>
      </w:r>
    </w:p>
    <w:p w:rsidR="00000000" w:rsidRPr="00425E1D" w:rsidP="00425E1D">
      <w:pPr>
        <w:pStyle w:val="ListBullet2"/>
      </w:pPr>
      <w:r w:rsidRPr="00425E1D">
        <w:t>use of personal protective equipment (PPE)</w:t>
      </w:r>
    </w:p>
    <w:p w:rsidR="00000000" w:rsidRPr="00425E1D" w:rsidP="00425E1D">
      <w:pPr>
        <w:pStyle w:val="ListBullet2"/>
      </w:pPr>
      <w:r w:rsidRPr="00425E1D">
        <w:t>equipment lock out and isolation procedures</w:t>
      </w:r>
    </w:p>
    <w:p w:rsidR="00000000" w:rsidRPr="00425E1D" w:rsidP="00425E1D">
      <w:pPr>
        <w:pStyle w:val="ListBullet2"/>
      </w:pPr>
      <w:r w:rsidRPr="00425E1D">
        <w:t>handling chemicals and hazardous substanc</w:t>
      </w:r>
      <w:r w:rsidRPr="00425E1D">
        <w:t>es, including spill and disposal guidelines</w:t>
      </w:r>
    </w:p>
    <w:p w:rsidR="00000000" w:rsidRPr="00425E1D" w:rsidP="00425E1D">
      <w:pPr>
        <w:pStyle w:val="ListBullet2"/>
      </w:pPr>
      <w:r w:rsidRPr="00425E1D">
        <w:t>plant clearance requirements</w:t>
      </w:r>
    </w:p>
    <w:p w:rsidR="00000000" w:rsidRPr="00425E1D" w:rsidP="00425E1D">
      <w:pPr>
        <w:pStyle w:val="ListBullet2"/>
      </w:pPr>
      <w:r w:rsidRPr="00425E1D">
        <w:t>emergency procedures and responses</w:t>
      </w:r>
    </w:p>
    <w:p w:rsidR="00000000" w:rsidRPr="00425E1D" w:rsidP="00425E1D">
      <w:pPr>
        <w:pStyle w:val="ListBullet2"/>
      </w:pPr>
      <w:r w:rsidRPr="00425E1D">
        <w:t>job safety analysis documentation and processes</w:t>
      </w:r>
    </w:p>
    <w:p w:rsidR="00000000" w:rsidRPr="00425E1D" w:rsidP="00425E1D">
      <w:pPr>
        <w:pStyle w:val="ListBullet2"/>
      </w:pPr>
      <w:r w:rsidRPr="00425E1D">
        <w:t>plant permit systems and processes</w:t>
      </w:r>
    </w:p>
    <w:p w:rsidR="00000000" w:rsidRPr="00425E1D" w:rsidP="00425E1D">
      <w:pPr>
        <w:pStyle w:val="ListBullet2"/>
      </w:pPr>
      <w:r w:rsidRPr="00425E1D">
        <w:t>high risk load shifting licensing requirements where relevant</w:t>
      </w:r>
    </w:p>
    <w:p w:rsidR="00000000" w:rsidRPr="00425E1D" w:rsidP="00425E1D">
      <w:pPr>
        <w:pStyle w:val="ListBullet2"/>
      </w:pPr>
      <w:r w:rsidRPr="00425E1D">
        <w:t>major hazard facility requirements where relevant</w:t>
      </w:r>
    </w:p>
    <w:p w:rsidR="00000000" w:rsidRPr="00425E1D" w:rsidP="00425E1D">
      <w:pPr>
        <w:pStyle w:val="ListBullet"/>
      </w:pPr>
      <w:r w:rsidRPr="00425E1D">
        <w:t>workplace documentation and procedures relevant to water systems, in the pulp and paper industry and covering:</w:t>
      </w:r>
    </w:p>
    <w:p w:rsidR="00000000" w:rsidRPr="00425E1D" w:rsidP="00425E1D">
      <w:pPr>
        <w:pStyle w:val="ListBullet2"/>
      </w:pPr>
      <w:r w:rsidRPr="00425E1D">
        <w:t>standard operating procedures (SOP) and housekeeping procedures for plant manufacturing, incl</w:t>
      </w:r>
      <w:r w:rsidRPr="00425E1D">
        <w:t>uding confined space requirements</w:t>
      </w:r>
    </w:p>
    <w:p w:rsidR="00000000" w:rsidRPr="00425E1D" w:rsidP="00425E1D">
      <w:pPr>
        <w:pStyle w:val="ListBullet2"/>
      </w:pPr>
      <w:r w:rsidRPr="00425E1D">
        <w:t>production instructions including maintenance logs, job sheets and operating logs</w:t>
      </w:r>
    </w:p>
    <w:p w:rsidR="00000000" w:rsidRPr="00425E1D" w:rsidP="00425E1D">
      <w:pPr>
        <w:pStyle w:val="ListBullet2"/>
      </w:pPr>
      <w:r w:rsidRPr="00425E1D">
        <w:t>quality procedures and environmental sustainability requirements and practices</w:t>
      </w:r>
    </w:p>
    <w:p w:rsidR="00000000" w:rsidRPr="00425E1D" w:rsidP="00425E1D">
      <w:pPr>
        <w:pStyle w:val="ListBullet2"/>
      </w:pPr>
      <w:r w:rsidRPr="00425E1D">
        <w:t>process for plant shutdowns and unplanned shutdowns</w:t>
      </w:r>
    </w:p>
    <w:p w:rsidR="00000000" w:rsidRPr="00425E1D" w:rsidP="00425E1D">
      <w:pPr>
        <w:pStyle w:val="ListBullet2"/>
      </w:pPr>
      <w:r w:rsidRPr="00425E1D">
        <w:t>safety da</w:t>
      </w:r>
      <w:r w:rsidRPr="00425E1D">
        <w:t xml:space="preserve">ta sheets </w:t>
      </w:r>
    </w:p>
    <w:p w:rsidR="00000000" w:rsidRPr="00425E1D" w:rsidP="00425E1D">
      <w:pPr>
        <w:pStyle w:val="ListBullet"/>
      </w:pPr>
      <w:r w:rsidRPr="00425E1D">
        <w:t>impact of different types of water sources including raw, mains or recycled water on water systems</w:t>
      </w:r>
    </w:p>
    <w:p w:rsidR="00000000" w:rsidRPr="00425E1D" w:rsidP="00425E1D">
      <w:pPr>
        <w:pStyle w:val="ListBullet"/>
      </w:pPr>
      <w:r w:rsidRPr="00425E1D">
        <w:t>appropriateness of sampling and testing checks for:</w:t>
      </w:r>
    </w:p>
    <w:p w:rsidR="00000000" w:rsidRPr="00425E1D" w:rsidP="00425E1D">
      <w:pPr>
        <w:pStyle w:val="ListBullet2"/>
      </w:pPr>
      <w:r w:rsidRPr="00425E1D">
        <w:t>sludge consistency</w:t>
      </w:r>
    </w:p>
    <w:p w:rsidR="00000000" w:rsidRPr="00425E1D" w:rsidP="00425E1D">
      <w:pPr>
        <w:pStyle w:val="ListBullet2"/>
      </w:pPr>
      <w:r w:rsidRPr="00425E1D">
        <w:t>pH</w:t>
      </w:r>
    </w:p>
    <w:p w:rsidR="00000000" w:rsidRPr="00425E1D" w:rsidP="00425E1D">
      <w:pPr>
        <w:pStyle w:val="ListBullet2"/>
      </w:pPr>
      <w:r w:rsidRPr="00425E1D">
        <w:t>conductivity</w:t>
      </w:r>
    </w:p>
    <w:p w:rsidR="00000000" w:rsidRPr="00425E1D" w:rsidP="00425E1D">
      <w:pPr>
        <w:pStyle w:val="ListBullet2"/>
      </w:pPr>
      <w:r w:rsidRPr="00425E1D">
        <w:t>flocculation</w:t>
      </w:r>
    </w:p>
    <w:p w:rsidR="00000000" w:rsidRPr="00425E1D" w:rsidP="00425E1D">
      <w:pPr>
        <w:pStyle w:val="ListBullet2"/>
      </w:pPr>
      <w:r w:rsidRPr="00425E1D">
        <w:t>colour</w:t>
      </w:r>
    </w:p>
    <w:p w:rsidR="00000000" w:rsidRPr="00425E1D" w:rsidP="00425E1D">
      <w:pPr>
        <w:pStyle w:val="ListBullet2"/>
      </w:pPr>
      <w:r w:rsidRPr="00425E1D">
        <w:t>suspended solids</w:t>
      </w:r>
    </w:p>
    <w:p w:rsidR="00000000" w:rsidRPr="00425E1D" w:rsidP="00425E1D">
      <w:pPr>
        <w:pStyle w:val="ListBullet2"/>
      </w:pPr>
      <w:r w:rsidRPr="00425E1D">
        <w:t>caustic strength</w:t>
      </w:r>
    </w:p>
    <w:p w:rsidR="00000000" w:rsidRPr="00425E1D" w:rsidP="00425E1D">
      <w:pPr>
        <w:pStyle w:val="ListBullet2"/>
      </w:pPr>
      <w:r w:rsidRPr="00425E1D">
        <w:t>alkalinity</w:t>
      </w:r>
    </w:p>
    <w:p w:rsidR="00000000" w:rsidRPr="00425E1D" w:rsidP="00425E1D">
      <w:pPr>
        <w:pStyle w:val="ListBullet2"/>
      </w:pPr>
      <w:r w:rsidRPr="00425E1D">
        <w:t>impurities</w:t>
      </w:r>
    </w:p>
    <w:p w:rsidR="00000000" w:rsidRPr="00425E1D" w:rsidP="00425E1D">
      <w:pPr>
        <w:pStyle w:val="ListBullet2"/>
      </w:pPr>
      <w:r w:rsidRPr="00425E1D">
        <w:t>brine</w:t>
      </w:r>
    </w:p>
    <w:p w:rsidR="00000000" w:rsidRPr="00425E1D" w:rsidP="00425E1D">
      <w:pPr>
        <w:pStyle w:val="ListBullet2"/>
      </w:pPr>
      <w:r w:rsidRPr="00425E1D">
        <w:t>bacteria</w:t>
      </w:r>
    </w:p>
    <w:p w:rsidR="00000000" w:rsidRPr="00425E1D" w:rsidP="00425E1D">
      <w:pPr>
        <w:pStyle w:val="ListBullet2"/>
      </w:pPr>
      <w:r w:rsidRPr="00425E1D">
        <w:t>colour</w:t>
      </w:r>
    </w:p>
    <w:p w:rsidR="00000000" w:rsidRPr="00425E1D" w:rsidP="00425E1D">
      <w:pPr>
        <w:pStyle w:val="ListBullet2"/>
      </w:pPr>
      <w:r w:rsidRPr="00425E1D">
        <w:t>acid strength</w:t>
      </w:r>
    </w:p>
    <w:p w:rsidR="00000000" w:rsidRPr="00425E1D" w:rsidP="00425E1D">
      <w:pPr>
        <w:pStyle w:val="ListBullet"/>
      </w:pPr>
      <w:r w:rsidRPr="00425E1D">
        <w:t>operating parameters, variation and associated adjustments for water system, plant, processes, layout and associated services, sufficient to carry out start up and shutdown activities</w:t>
      </w:r>
    </w:p>
    <w:p w:rsidR="00000000" w:rsidRPr="00425E1D" w:rsidP="00425E1D">
      <w:pPr>
        <w:pStyle w:val="ListBullet"/>
      </w:pPr>
      <w:r w:rsidRPr="00425E1D">
        <w:t>required responses to all unplanned shutdowns, including:</w:t>
      </w:r>
    </w:p>
    <w:p w:rsidR="00000000" w:rsidRPr="00425E1D" w:rsidP="00425E1D">
      <w:pPr>
        <w:pStyle w:val="ListBullet2"/>
      </w:pPr>
      <w:r w:rsidRPr="00425E1D">
        <w:t>power outage</w:t>
      </w:r>
    </w:p>
    <w:p w:rsidR="00000000" w:rsidRPr="00425E1D" w:rsidP="00425E1D">
      <w:pPr>
        <w:pStyle w:val="ListBullet2"/>
      </w:pPr>
      <w:r w:rsidRPr="00425E1D">
        <w:t>mechanical breakdown</w:t>
      </w:r>
    </w:p>
    <w:p w:rsidR="00000000" w:rsidRPr="00425E1D" w:rsidP="00425E1D">
      <w:pPr>
        <w:pStyle w:val="ListBullet2"/>
      </w:pPr>
      <w:r w:rsidRPr="00425E1D">
        <w:t>blockages</w:t>
      </w:r>
    </w:p>
    <w:p w:rsidR="00000000" w:rsidRPr="00425E1D" w:rsidP="00425E1D">
      <w:pPr>
        <w:pStyle w:val="ListBullet2"/>
      </w:pPr>
      <w:r w:rsidRPr="00425E1D">
        <w:t>jamming</w:t>
      </w:r>
    </w:p>
    <w:p w:rsidR="00000000" w:rsidRPr="00425E1D" w:rsidP="00425E1D">
      <w:pPr>
        <w:pStyle w:val="ListBullet2"/>
      </w:pPr>
      <w:r w:rsidRPr="00425E1D">
        <w:t>air supply</w:t>
      </w:r>
    </w:p>
    <w:p w:rsidR="00000000" w:rsidRPr="00425E1D" w:rsidP="00425E1D">
      <w:pPr>
        <w:pStyle w:val="ListBullet2"/>
      </w:pPr>
      <w:r w:rsidRPr="00425E1D">
        <w:t>control system failure, to ensure safety quality and productivity</w:t>
      </w:r>
    </w:p>
    <w:p w:rsidR="00000000" w:rsidRPr="00425E1D" w:rsidP="00425E1D">
      <w:pPr>
        <w:pStyle w:val="ListBullet"/>
      </w:pPr>
      <w:r w:rsidRPr="00425E1D">
        <w:t>purpose, standards and procedures as per site agreements for sampli</w:t>
      </w:r>
      <w:r w:rsidRPr="00425E1D">
        <w:t xml:space="preserve">ng and testing process for plant and system operations, and process monitoring </w:t>
      </w:r>
    </w:p>
    <w:p w:rsidR="00000000" w:rsidRPr="00425E1D" w:rsidP="00425E1D">
      <w:pPr>
        <w:pStyle w:val="ListBullet"/>
      </w:pPr>
      <w:r w:rsidRPr="00425E1D">
        <w:t>implications of the use of water types including:</w:t>
      </w:r>
    </w:p>
    <w:p w:rsidR="00000000" w:rsidRPr="00425E1D" w:rsidP="00425E1D">
      <w:pPr>
        <w:pStyle w:val="ListBullet2"/>
      </w:pPr>
      <w:r w:rsidRPr="00425E1D">
        <w:t>fresh water</w:t>
      </w:r>
    </w:p>
    <w:p w:rsidR="00000000" w:rsidRPr="00425E1D" w:rsidP="00425E1D">
      <w:pPr>
        <w:pStyle w:val="ListBullet2"/>
      </w:pPr>
      <w:r w:rsidRPr="00425E1D">
        <w:t>treated water</w:t>
      </w:r>
    </w:p>
    <w:p w:rsidR="00000000" w:rsidRPr="00425E1D" w:rsidP="00425E1D">
      <w:pPr>
        <w:pStyle w:val="ListBullet2"/>
      </w:pPr>
      <w:r w:rsidRPr="00425E1D">
        <w:t>de-mineralised water</w:t>
      </w:r>
    </w:p>
    <w:p w:rsidR="00000000" w:rsidRPr="00425E1D" w:rsidP="00425E1D">
      <w:pPr>
        <w:pStyle w:val="ListBullet2"/>
      </w:pPr>
      <w:r w:rsidRPr="00425E1D">
        <w:t>softened water</w:t>
      </w:r>
    </w:p>
    <w:p w:rsidR="00000000" w:rsidRPr="00425E1D" w:rsidP="00425E1D">
      <w:pPr>
        <w:pStyle w:val="ListBullet2"/>
      </w:pPr>
      <w:r w:rsidRPr="00425E1D">
        <w:t>filtrate-clarified water</w:t>
      </w:r>
    </w:p>
    <w:p w:rsidR="00000000" w:rsidRPr="00425E1D" w:rsidP="00425E1D">
      <w:pPr>
        <w:pStyle w:val="ListBullet2"/>
      </w:pPr>
      <w:r w:rsidRPr="00425E1D">
        <w:t>potable water</w:t>
      </w:r>
    </w:p>
    <w:p w:rsidR="00000000" w:rsidRPr="00425E1D" w:rsidP="00425E1D">
      <w:pPr>
        <w:pStyle w:val="ListBullet2"/>
      </w:pPr>
      <w:r w:rsidRPr="00425E1D">
        <w:t xml:space="preserve">dilution water (filtrate) ex-vacuum system </w:t>
      </w:r>
    </w:p>
    <w:p w:rsidR="00000000" w:rsidRPr="00425E1D" w:rsidP="00425E1D">
      <w:pPr>
        <w:pStyle w:val="ListBullet2"/>
      </w:pPr>
      <w:r w:rsidRPr="00425E1D">
        <w:t>waste water (effluent)</w:t>
      </w:r>
    </w:p>
    <w:p w:rsidR="00000000" w:rsidRPr="00425E1D" w:rsidP="00425E1D">
      <w:pPr>
        <w:pStyle w:val="ListBullet2"/>
      </w:pPr>
      <w:r w:rsidRPr="00425E1D">
        <w:t>white water (ex-machine)</w:t>
      </w:r>
    </w:p>
    <w:p w:rsidR="00000000" w:rsidRPr="00425E1D" w:rsidP="00425E1D">
      <w:pPr>
        <w:pStyle w:val="ListBullet2"/>
      </w:pPr>
      <w:r w:rsidRPr="00425E1D">
        <w:t>cloudy water, on water systems</w:t>
      </w:r>
    </w:p>
    <w:p w:rsidR="00000000" w:rsidRPr="00425E1D" w:rsidP="00425E1D">
      <w:pPr>
        <w:pStyle w:val="ListBullet"/>
      </w:pPr>
      <w:r w:rsidRPr="00425E1D">
        <w:t>how to identify and respond to hazards and risks of water systems including:</w:t>
      </w:r>
    </w:p>
    <w:p w:rsidR="00000000" w:rsidRPr="00425E1D" w:rsidP="00425E1D">
      <w:pPr>
        <w:pStyle w:val="ListBullet2"/>
      </w:pPr>
      <w:r w:rsidRPr="00425E1D">
        <w:t>confined space</w:t>
      </w:r>
    </w:p>
    <w:p w:rsidR="00000000" w:rsidRPr="00425E1D" w:rsidP="00425E1D">
      <w:pPr>
        <w:pStyle w:val="ListBullet2"/>
      </w:pPr>
      <w:r w:rsidRPr="00425E1D">
        <w:t>biological hazards and environmental ha</w:t>
      </w:r>
      <w:r w:rsidRPr="00425E1D">
        <w:t>zards</w:t>
      </w:r>
    </w:p>
    <w:p w:rsidR="00000000" w:rsidRPr="00425E1D" w:rsidP="00425E1D">
      <w:pPr>
        <w:pStyle w:val="ListBullet2"/>
      </w:pPr>
      <w:r w:rsidRPr="00425E1D">
        <w:t>heat, height and slippery surfaces</w:t>
      </w:r>
    </w:p>
    <w:p w:rsidR="00000000" w:rsidRPr="00425E1D" w:rsidP="00425E1D">
      <w:pPr>
        <w:pStyle w:val="ListBullet2"/>
      </w:pPr>
      <w:r w:rsidRPr="00425E1D">
        <w:t>pressures, fumes and electrical equipment</w:t>
      </w:r>
    </w:p>
    <w:p w:rsidR="00000000" w:rsidRPr="00425E1D" w:rsidP="00425E1D">
      <w:pPr>
        <w:pStyle w:val="ListBullet2"/>
      </w:pPr>
      <w:r w:rsidRPr="00425E1D">
        <w:t>compressed air, nip points and flooding</w:t>
      </w:r>
    </w:p>
    <w:p w:rsidR="00000000" w:rsidRPr="00425E1D" w:rsidP="00425E1D">
      <w:pPr>
        <w:pStyle w:val="ListBullet"/>
      </w:pPr>
      <w:r w:rsidRPr="00425E1D">
        <w:t>key features of maintenance systems including:</w:t>
      </w:r>
    </w:p>
    <w:p w:rsidR="00000000" w:rsidRPr="00425E1D" w:rsidP="00425E1D">
      <w:pPr>
        <w:pStyle w:val="ListBullet2"/>
      </w:pPr>
      <w:r w:rsidRPr="00425E1D">
        <w:t>operator level maintenance as per site agreements</w:t>
      </w:r>
    </w:p>
    <w:p w:rsidR="00000000" w:rsidRPr="00425E1D" w:rsidP="00425E1D">
      <w:pPr>
        <w:pStyle w:val="ListBullet2"/>
      </w:pPr>
      <w:r w:rsidRPr="00425E1D">
        <w:t>operator maintenance schedules</w:t>
      </w:r>
    </w:p>
    <w:p w:rsidR="00000000" w:rsidRPr="00425E1D" w:rsidP="00425E1D">
      <w:pPr>
        <w:pStyle w:val="ListBullet2"/>
      </w:pPr>
      <w:r w:rsidRPr="00425E1D">
        <w:t>maintenance suppliers</w:t>
      </w:r>
    </w:p>
    <w:p w:rsidR="00000000" w:rsidRPr="00425E1D" w:rsidP="00425E1D">
      <w:pPr>
        <w:pStyle w:val="ListBullet2"/>
      </w:pPr>
      <w:r w:rsidRPr="00425E1D">
        <w:t xml:space="preserve">pro-active maintenance strategies </w:t>
      </w:r>
    </w:p>
    <w:p w:rsidR="00000000" w:rsidRPr="00425E1D" w:rsidP="00425E1D">
      <w:pPr>
        <w:pStyle w:val="ListBullet"/>
      </w:pPr>
      <w:r w:rsidRPr="00425E1D">
        <w:t>use of equipment and electronic and other control systems, operation and application to make appropriate adjustments that control the water system within level of responsibility</w:t>
      </w:r>
    </w:p>
    <w:p w:rsidR="00000000" w:rsidRPr="00425E1D" w:rsidP="00425E1D">
      <w:pPr>
        <w:pStyle w:val="ListBullet"/>
      </w:pPr>
      <w:r w:rsidRPr="00425E1D">
        <w:t>productivity require</w:t>
      </w:r>
      <w:r w:rsidRPr="00425E1D">
        <w:t>ments including:</w:t>
      </w:r>
    </w:p>
    <w:p w:rsidR="00000000" w:rsidRPr="00425E1D" w:rsidP="00425E1D">
      <w:pPr>
        <w:pStyle w:val="ListBullet2"/>
      </w:pPr>
      <w:r w:rsidRPr="00425E1D">
        <w:t>energy efficiency</w:t>
      </w:r>
    </w:p>
    <w:p w:rsidR="00000000" w:rsidRPr="00425E1D" w:rsidP="00425E1D">
      <w:pPr>
        <w:pStyle w:val="ListBullet2"/>
      </w:pPr>
      <w:r w:rsidRPr="00425E1D">
        <w:t>waste minimisation</w:t>
      </w:r>
    </w:p>
    <w:p w:rsidR="00000000" w:rsidRPr="00425E1D" w:rsidP="00425E1D">
      <w:pPr>
        <w:pStyle w:val="ListBullet2"/>
      </w:pPr>
      <w:r w:rsidRPr="00425E1D">
        <w:t>evaporation minimisation</w:t>
      </w:r>
    </w:p>
    <w:p w:rsidR="00000000" w:rsidRPr="00425E1D" w:rsidP="00425E1D">
      <w:pPr>
        <w:pStyle w:val="ListBullet2"/>
      </w:pPr>
      <w:r w:rsidRPr="00425E1D">
        <w:t>landfill and waste water reduction</w:t>
      </w:r>
    </w:p>
    <w:p w:rsidR="00000000" w:rsidRPr="00425E1D" w:rsidP="00425E1D">
      <w:pPr>
        <w:pStyle w:val="ListBullet"/>
      </w:pPr>
      <w:r w:rsidRPr="00425E1D">
        <w:t>consideration of resource utilisation including:</w:t>
      </w:r>
    </w:p>
    <w:p w:rsidR="00000000" w:rsidRPr="00425E1D" w:rsidP="00425E1D">
      <w:pPr>
        <w:pStyle w:val="ListBullet2"/>
      </w:pPr>
      <w:r w:rsidRPr="00425E1D">
        <w:t>fibre efficiency</w:t>
      </w:r>
    </w:p>
    <w:p w:rsidR="00000000" w:rsidRPr="00425E1D" w:rsidP="00425E1D">
      <w:pPr>
        <w:pStyle w:val="ListBullet2"/>
      </w:pPr>
      <w:r w:rsidRPr="00425E1D">
        <w:t>minimising delays</w:t>
      </w:r>
    </w:p>
    <w:p w:rsidR="00000000" w:rsidRPr="00425E1D" w:rsidP="00425E1D">
      <w:pPr>
        <w:pStyle w:val="ListBullet2"/>
      </w:pPr>
      <w:r w:rsidRPr="00425E1D">
        <w:t>chemical recovery maximisation</w:t>
      </w:r>
    </w:p>
    <w:p w:rsidR="00000000" w:rsidRPr="00425E1D" w:rsidP="00425E1D">
      <w:pPr>
        <w:pStyle w:val="ListBullet2"/>
      </w:pPr>
      <w:r w:rsidRPr="00425E1D">
        <w:t>line speed</w:t>
      </w:r>
    </w:p>
    <w:p w:rsidR="00000000" w:rsidRPr="00425E1D" w:rsidP="00425E1D">
      <w:pPr>
        <w:pStyle w:val="ListBullet2"/>
      </w:pPr>
      <w:r w:rsidRPr="00425E1D">
        <w:t>handovers</w:t>
      </w:r>
    </w:p>
    <w:p w:rsidR="00000000" w:rsidRPr="00425E1D" w:rsidP="00425E1D">
      <w:pPr>
        <w:pStyle w:val="ListBullet"/>
      </w:pPr>
      <w:r w:rsidRPr="00425E1D">
        <w:t>water systems including:</w:t>
      </w:r>
    </w:p>
    <w:p w:rsidR="00000000" w:rsidRPr="00425E1D" w:rsidP="00425E1D">
      <w:pPr>
        <w:pStyle w:val="ListBullet2"/>
      </w:pPr>
      <w:r w:rsidRPr="00425E1D">
        <w:t>de-alkalinisation plant</w:t>
      </w:r>
    </w:p>
    <w:p w:rsidR="00000000" w:rsidRPr="00425E1D" w:rsidP="00425E1D">
      <w:pPr>
        <w:pStyle w:val="ListBullet2"/>
      </w:pPr>
      <w:r w:rsidRPr="00425E1D">
        <w:t>de-mineralisation plant</w:t>
      </w:r>
    </w:p>
    <w:p w:rsidR="00000000" w:rsidRPr="00425E1D" w:rsidP="00425E1D">
      <w:pPr>
        <w:pStyle w:val="ListBullet2"/>
      </w:pPr>
      <w:r w:rsidRPr="00425E1D">
        <w:t>water softening plant</w:t>
      </w:r>
    </w:p>
    <w:p w:rsidR="00000000" w:rsidRPr="00425E1D" w:rsidP="00425E1D">
      <w:pPr>
        <w:pStyle w:val="ListBullet2"/>
      </w:pPr>
      <w:r w:rsidRPr="00425E1D">
        <w:t>chemical treatment plant</w:t>
      </w:r>
    </w:p>
    <w:p w:rsidR="00000000" w:rsidRPr="00425E1D" w:rsidP="00425E1D">
      <w:pPr>
        <w:pStyle w:val="ListBullet2"/>
      </w:pPr>
      <w:r w:rsidRPr="00425E1D">
        <w:t>reverse osmosis plant</w:t>
      </w:r>
    </w:p>
    <w:p w:rsidR="00000000" w:rsidRPr="00425E1D" w:rsidP="00425E1D">
      <w:pPr>
        <w:pStyle w:val="ListBullet2"/>
      </w:pPr>
      <w:r w:rsidRPr="00425E1D">
        <w:t>clarifier plant chillers</w:t>
      </w:r>
    </w:p>
    <w:p w:rsidR="00000000" w:rsidRPr="00425E1D" w:rsidP="00425E1D">
      <w:pPr>
        <w:pStyle w:val="ListBullet2"/>
      </w:pPr>
      <w:r w:rsidRPr="00425E1D">
        <w:t>water storage systems</w:t>
      </w:r>
    </w:p>
    <w:p w:rsidR="00000000" w:rsidRPr="00425E1D" w:rsidP="00425E1D">
      <w:pPr>
        <w:pStyle w:val="ListBullet2"/>
      </w:pPr>
      <w:r w:rsidRPr="00425E1D">
        <w:t>filtration systems</w:t>
      </w:r>
    </w:p>
    <w:p w:rsidR="00000000" w:rsidRPr="00425E1D" w:rsidP="00425E1D">
      <w:pPr>
        <w:pStyle w:val="ListBullet2"/>
      </w:pPr>
      <w:r w:rsidRPr="00425E1D">
        <w:t>cooling towers</w:t>
      </w:r>
    </w:p>
    <w:p w:rsidR="00000000" w:rsidRPr="00425E1D" w:rsidP="00425E1D">
      <w:pPr>
        <w:pStyle w:val="ListBullet2"/>
      </w:pPr>
      <w:r w:rsidRPr="00425E1D">
        <w:t>condensers</w:t>
      </w:r>
    </w:p>
    <w:p w:rsidR="00000000" w:rsidRPr="00425E1D" w:rsidP="00425E1D">
      <w:pPr>
        <w:pStyle w:val="ListBullet2"/>
      </w:pPr>
      <w:r w:rsidRPr="00425E1D">
        <w:t>potable water plant</w:t>
      </w:r>
    </w:p>
    <w:p w:rsidR="00000000" w:rsidRPr="00425E1D" w:rsidP="00425E1D">
      <w:pPr>
        <w:pStyle w:val="ListBullet"/>
      </w:pPr>
      <w:r w:rsidRPr="00425E1D">
        <w:t>materials and supplies including chemicals and filtering mediums.</w:t>
      </w:r>
    </w:p>
    <w:p w:rsidR="00000000" w:rsidRPr="00425E1D" w:rsidP="00425E1D">
      <w:pPr>
        <w:pStyle w:val="AllowPageBreak"/>
      </w:pPr>
    </w:p>
    <w:p w:rsidR="00000000" w:rsidRPr="00425E1D" w:rsidP="00425E1D">
      <w:pPr>
        <w:pStyle w:val="Heading1"/>
      </w:pPr>
      <w:bookmarkStart w:id="12" w:name="O_1007359"/>
      <w:bookmarkEnd w:id="12"/>
      <w:r w:rsidRPr="00425E1D">
        <w:t>Assessment Conditions</w:t>
      </w:r>
    </w:p>
    <w:p w:rsidR="00000000" w:rsidRPr="00425E1D" w:rsidP="00BB60F8">
      <w:pPr>
        <w:pStyle w:val="BodyText"/>
      </w:pPr>
      <w:r w:rsidRPr="00425E1D">
        <w:t xml:space="preserve">Assessment of skills must take place under the following conditions: </w:t>
      </w:r>
    </w:p>
    <w:p w:rsidR="00000000" w:rsidRPr="00425E1D" w:rsidP="00425E1D">
      <w:pPr>
        <w:pStyle w:val="ListBullet"/>
      </w:pPr>
      <w:r w:rsidRPr="00425E1D">
        <w:t>physical conditions:</w:t>
      </w:r>
    </w:p>
    <w:p w:rsidR="00000000" w:rsidRPr="00425E1D" w:rsidP="00425E1D">
      <w:pPr>
        <w:pStyle w:val="ListBullet2"/>
      </w:pPr>
      <w:r w:rsidRPr="00425E1D">
        <w:t xml:space="preserve">a workplace or a productive environment that accurately </w:t>
      </w:r>
      <w:r w:rsidRPr="00425E1D">
        <w:t>reflects performance in a workplace</w:t>
      </w:r>
    </w:p>
    <w:p w:rsidR="00000000" w:rsidRPr="00425E1D" w:rsidP="00425E1D">
      <w:pPr>
        <w:pStyle w:val="ListBullet"/>
      </w:pPr>
      <w:r w:rsidRPr="00425E1D">
        <w:t>resources, equipment and materials:</w:t>
      </w:r>
    </w:p>
    <w:p w:rsidR="00000000" w:rsidRPr="00425E1D" w:rsidP="00425E1D">
      <w:pPr>
        <w:pStyle w:val="ListBullet2"/>
      </w:pPr>
      <w:r w:rsidRPr="00425E1D">
        <w:t>access to the full range of equipment required to operate water systems in a pulp or paper manufacturing facility</w:t>
      </w:r>
    </w:p>
    <w:p w:rsidR="00000000" w:rsidRPr="00425E1D" w:rsidP="00425E1D">
      <w:pPr>
        <w:pStyle w:val="ListBullet2"/>
      </w:pPr>
      <w:r w:rsidRPr="00425E1D">
        <w:t>test and diagnostic equipment</w:t>
      </w:r>
    </w:p>
    <w:p w:rsidR="00000000" w:rsidRPr="00425E1D" w:rsidP="00425E1D">
      <w:pPr>
        <w:pStyle w:val="ListBullet2"/>
      </w:pPr>
      <w:r w:rsidRPr="00425E1D">
        <w:t>PPE required for operating water systems</w:t>
      </w:r>
    </w:p>
    <w:p w:rsidR="00000000" w:rsidRPr="00425E1D" w:rsidP="00425E1D">
      <w:pPr>
        <w:pStyle w:val="ListBullet"/>
      </w:pPr>
      <w:r w:rsidRPr="00425E1D">
        <w:t>specifications:</w:t>
      </w:r>
    </w:p>
    <w:p w:rsidR="00000000" w:rsidRPr="00425E1D" w:rsidP="00425E1D">
      <w:pPr>
        <w:pStyle w:val="ListBullet2"/>
      </w:pPr>
      <w:r w:rsidRPr="00425E1D">
        <w:t>template operating log and documents for recording operation of the water system and maintenance requirements</w:t>
      </w:r>
    </w:p>
    <w:p w:rsidR="00000000" w:rsidRPr="00425E1D" w:rsidP="00425E1D">
      <w:pPr>
        <w:pStyle w:val="ListBullet2"/>
      </w:pPr>
      <w:r w:rsidRPr="00425E1D">
        <w:t>organisational workplace health and safety and SOPs.</w:t>
      </w:r>
    </w:p>
    <w:p w:rsidR="00000000" w:rsidRPr="00425E1D" w:rsidP="00BB60F8">
      <w:pPr>
        <w:pStyle w:val="BodyText"/>
      </w:pPr>
      <w:r w:rsidRPr="00425E1D">
        <w:t>Assessors of this unit must satisf</w:t>
      </w:r>
      <w:r w:rsidRPr="00425E1D">
        <w:t>y the requirements for assessors in applicable vocational education and training legislation, frameworks and/or standards.</w:t>
      </w:r>
    </w:p>
    <w:p w:rsidR="00000000" w:rsidRPr="00425E1D" w:rsidP="00425E1D">
      <w:pPr>
        <w:pStyle w:val="Heading1"/>
      </w:pPr>
      <w:bookmarkStart w:id="13" w:name="O_1007373"/>
      <w:bookmarkEnd w:id="13"/>
      <w:r w:rsidRPr="00425E1D">
        <w:t>Links</w:t>
      </w:r>
    </w:p>
    <w:p w:rsidR="00000000" w:rsidRPr="00425E1D" w:rsidP="00BB60F8">
      <w:pPr>
        <w:pStyle w:val="BodyText"/>
      </w:pPr>
      <w:r w:rsidRPr="00425E1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D484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25E1D" w:rsidP="00425E1D"/>
    <w:sectPr w:rsidSect="00425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 w:rsidRPr="00BB60F8" w:rsidP="00BB6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F8" w:rsidP="00425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0F8" w:rsidP="00425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60F8" w:rsidP="00425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 w:rsidP="00425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0F8">
      <w:t>Approved</w:t>
    </w:r>
    <w:r w:rsidR="00BB60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0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0F8">
      <w:rPr>
        <w:noProof/>
      </w:rPr>
      <w:t>5</w:t>
    </w:r>
    <w:r>
      <w:rPr>
        <w:noProof/>
      </w:rPr>
      <w:fldChar w:fldCharType="end"/>
    </w:r>
  </w:p>
  <w:p w:rsidR="00425E1D" w:rsidP="00425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0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0F8">
      <w:t>Skills Insight</w:t>
    </w:r>
    <w:r w:rsidR="00BB60F8">
      <w:fldChar w:fldCharType="end"/>
    </w:r>
  </w:p>
  <w:p w:rsidR="00425E1D" w:rsidP="00425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E1D" w:rsidRPr="00BB60F8" w:rsidP="00BB6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F8" w:rsidRPr="002D2AF8" w:rsidP="00425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PPMWAS210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0F8" w:rsidP="00425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D" w:rsidRPr="002D2AF8" w:rsidP="00425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0F8">
      <w:t>PPMWAS210 Operate water systems</w:t>
    </w:r>
    <w:r w:rsidR="00BB60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0F8">
      <w:rPr>
        <w:noProof/>
      </w:rPr>
      <w:t>2 March 2025</w:t>
    </w:r>
    <w:r>
      <w:fldChar w:fldCharType="end"/>
    </w:r>
  </w:p>
  <w:p w:rsidR="00425E1D" w:rsidP="00425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CA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6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CA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E1D"/>
  </w:style>
  <w:style w:type="character" w:customStyle="1" w:styleId="Heading1Char">
    <w:name w:val="Heading 1 Char"/>
    <w:basedOn w:val="DefaultParagraphFont"/>
    <w:link w:val="Heading1"/>
    <w:rsid w:val="00425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E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E1D"/>
    <w:rPr>
      <w:b/>
      <w:spacing w:val="0"/>
    </w:rPr>
  </w:style>
  <w:style w:type="paragraph" w:styleId="ListBullet2">
    <w:name w:val="List Bullet 2"/>
    <w:basedOn w:val="List2"/>
    <w:rsid w:val="00425E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5E1D"/>
    <w:rPr>
      <w:i/>
    </w:rPr>
  </w:style>
  <w:style w:type="paragraph" w:customStyle="1" w:styleId="SuperHeading">
    <w:name w:val="SuperHeading"/>
    <w:basedOn w:val="Normal"/>
    <w:rsid w:val="00425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E1D"/>
  </w:style>
  <w:style w:type="paragraph" w:styleId="TableofFigures">
    <w:name w:val="table of figures"/>
    <w:basedOn w:val="Normal"/>
    <w:next w:val="Normal"/>
    <w:semiHidden/>
    <w:rsid w:val="00425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E1D"/>
    <w:rPr>
      <w:rFonts w:ascii="Wingdings" w:hAnsi="Wingdings"/>
    </w:rPr>
  </w:style>
  <w:style w:type="paragraph" w:customStyle="1" w:styleId="TableHeading">
    <w:name w:val="Table Heading"/>
    <w:basedOn w:val="HeadingBase"/>
    <w:rsid w:val="00425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E1D"/>
    <w:rPr>
      <w:color w:val="0033CC"/>
      <w:u w:val="none"/>
    </w:rPr>
  </w:style>
  <w:style w:type="paragraph" w:customStyle="1" w:styleId="BodyTextRight">
    <w:name w:val="Body Text Right"/>
    <w:basedOn w:val="BodyText"/>
    <w:rsid w:val="00425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E1D"/>
    <w:rPr>
      <w:sz w:val="32"/>
    </w:rPr>
  </w:style>
  <w:style w:type="paragraph" w:customStyle="1" w:styleId="HeadingProcedure">
    <w:name w:val="Heading Procedure"/>
    <w:basedOn w:val="HeadingBase"/>
    <w:next w:val="Normal"/>
    <w:rsid w:val="00425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E1D"/>
    <w:pPr>
      <w:spacing w:before="60" w:after="60"/>
    </w:pPr>
  </w:style>
  <w:style w:type="paragraph" w:styleId="ListContinue">
    <w:name w:val="List Continue"/>
    <w:basedOn w:val="List"/>
    <w:rsid w:val="00425E1D"/>
    <w:pPr>
      <w:ind w:firstLine="0"/>
    </w:pPr>
  </w:style>
  <w:style w:type="paragraph" w:customStyle="1" w:styleId="ListNote">
    <w:name w:val="List Note"/>
    <w:basedOn w:val="List"/>
    <w:rsid w:val="00425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E1D"/>
    <w:rPr>
      <w:rFonts w:ascii="Courier New" w:hAnsi="Courier New"/>
    </w:rPr>
  </w:style>
  <w:style w:type="paragraph" w:customStyle="1" w:styleId="NoteBullet">
    <w:name w:val="Note Bullet"/>
    <w:basedOn w:val="Note"/>
    <w:rsid w:val="00425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E1D"/>
    <w:rPr>
      <w:b/>
      <w:smallCaps/>
    </w:rPr>
  </w:style>
  <w:style w:type="paragraph" w:customStyle="1" w:styleId="TableListNumber">
    <w:name w:val="Table List Number"/>
    <w:basedOn w:val="ListNumber"/>
    <w:rsid w:val="00425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E1D"/>
    <w:pPr>
      <w:numPr>
        <w:numId w:val="9"/>
      </w:numPr>
    </w:pPr>
  </w:style>
  <w:style w:type="paragraph" w:customStyle="1" w:styleId="ListAlpha2">
    <w:name w:val="List Alpha 2"/>
    <w:basedOn w:val="List2"/>
    <w:rsid w:val="00425E1D"/>
    <w:pPr>
      <w:numPr>
        <w:numId w:val="8"/>
      </w:numPr>
    </w:pPr>
  </w:style>
  <w:style w:type="paragraph" w:styleId="List2">
    <w:name w:val="List 2"/>
    <w:basedOn w:val="BodyText"/>
    <w:rsid w:val="00425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E1D"/>
    <w:pPr>
      <w:numPr>
        <w:numId w:val="4"/>
      </w:numPr>
    </w:pPr>
  </w:style>
  <w:style w:type="paragraph" w:styleId="ListContinue2">
    <w:name w:val="List Continue 2"/>
    <w:basedOn w:val="List2"/>
    <w:rsid w:val="00425E1D"/>
    <w:pPr>
      <w:ind w:firstLine="0"/>
    </w:pPr>
  </w:style>
  <w:style w:type="paragraph" w:styleId="ListContinue3">
    <w:name w:val="List Continue 3"/>
    <w:basedOn w:val="List3"/>
    <w:rsid w:val="00425E1D"/>
    <w:pPr>
      <w:ind w:left="1021" w:firstLine="0"/>
    </w:pPr>
  </w:style>
  <w:style w:type="paragraph" w:styleId="ListContinue4">
    <w:name w:val="List Continue 4"/>
    <w:basedOn w:val="List4"/>
    <w:rsid w:val="00425E1D"/>
    <w:pPr>
      <w:ind w:firstLine="0"/>
    </w:pPr>
  </w:style>
  <w:style w:type="paragraph" w:styleId="ListContinue5">
    <w:name w:val="List Continue 5"/>
    <w:basedOn w:val="List5"/>
    <w:rsid w:val="00425E1D"/>
    <w:pPr>
      <w:ind w:firstLine="0"/>
    </w:pPr>
  </w:style>
  <w:style w:type="paragraph" w:styleId="ListNumber3">
    <w:name w:val="List Number 3"/>
    <w:basedOn w:val="List3"/>
    <w:rsid w:val="00425E1D"/>
    <w:pPr>
      <w:numPr>
        <w:numId w:val="5"/>
      </w:numPr>
    </w:pPr>
  </w:style>
  <w:style w:type="paragraph" w:styleId="ListNumber4">
    <w:name w:val="List Number 4"/>
    <w:basedOn w:val="List4"/>
    <w:rsid w:val="00425E1D"/>
    <w:pPr>
      <w:numPr>
        <w:numId w:val="6"/>
      </w:numPr>
    </w:pPr>
  </w:style>
  <w:style w:type="paragraph" w:styleId="ListNumber5">
    <w:name w:val="List Number 5"/>
    <w:basedOn w:val="List5"/>
    <w:rsid w:val="00425E1D"/>
    <w:pPr>
      <w:numPr>
        <w:numId w:val="7"/>
      </w:numPr>
    </w:pPr>
  </w:style>
  <w:style w:type="paragraph" w:styleId="BlockText">
    <w:name w:val="Block Text"/>
    <w:basedOn w:val="Normal"/>
    <w:rsid w:val="00425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E1D"/>
    <w:rPr>
      <w:sz w:val="16"/>
      <w:vertAlign w:val="superscript"/>
    </w:rPr>
  </w:style>
  <w:style w:type="character" w:customStyle="1" w:styleId="Symbols">
    <w:name w:val="Symbols"/>
    <w:basedOn w:val="DefaultParagraphFont"/>
    <w:rsid w:val="00425E1D"/>
    <w:rPr>
      <w:rFonts w:ascii="Symbol" w:hAnsi="Symbol"/>
    </w:rPr>
  </w:style>
  <w:style w:type="character" w:customStyle="1" w:styleId="MenuOptions">
    <w:name w:val="Menu Options"/>
    <w:basedOn w:val="DefaultParagraphFont"/>
    <w:rsid w:val="00425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E1D"/>
    <w:rPr>
      <w:b/>
    </w:rPr>
  </w:style>
  <w:style w:type="character" w:customStyle="1" w:styleId="Underlined">
    <w:name w:val="Underlined"/>
    <w:basedOn w:val="DefaultParagraphFont"/>
    <w:rsid w:val="00425E1D"/>
    <w:rPr>
      <w:u w:val="single"/>
    </w:rPr>
  </w:style>
  <w:style w:type="paragraph" w:customStyle="1" w:styleId="TableBodyTextRight">
    <w:name w:val="Table Body Text Right"/>
    <w:basedOn w:val="TableBodyText"/>
    <w:rsid w:val="00425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E1D"/>
    <w:rPr>
      <w:sz w:val="18"/>
    </w:rPr>
  </w:style>
  <w:style w:type="paragraph" w:customStyle="1" w:styleId="BodySmallRight">
    <w:name w:val="Body Small Right"/>
    <w:basedOn w:val="BodyTextRight"/>
    <w:rsid w:val="00425E1D"/>
    <w:rPr>
      <w:sz w:val="18"/>
      <w:szCs w:val="18"/>
    </w:rPr>
  </w:style>
  <w:style w:type="paragraph" w:customStyle="1" w:styleId="MarginEdition">
    <w:name w:val="Margin Edition"/>
    <w:basedOn w:val="MarginNote"/>
    <w:rsid w:val="00425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E1D"/>
    <w:rPr>
      <w:sz w:val="2"/>
      <w:szCs w:val="2"/>
    </w:rPr>
  </w:style>
  <w:style w:type="character" w:customStyle="1" w:styleId="Small">
    <w:name w:val="Small"/>
    <w:basedOn w:val="DefaultParagraphFont"/>
    <w:rsid w:val="00425E1D"/>
    <w:rPr>
      <w:sz w:val="16"/>
    </w:rPr>
  </w:style>
  <w:style w:type="paragraph" w:customStyle="1" w:styleId="WideTable">
    <w:name w:val="Wide Table"/>
    <w:basedOn w:val="Normal"/>
    <w:rsid w:val="00425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E1D"/>
  </w:style>
  <w:style w:type="paragraph" w:styleId="Quote">
    <w:name w:val="Quote"/>
    <w:basedOn w:val="Heading1"/>
    <w:link w:val="QuoteChar"/>
    <w:qFormat/>
    <w:rsid w:val="00425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E1D"/>
    <w:pPr>
      <w:pageBreakBefore/>
    </w:pPr>
  </w:style>
  <w:style w:type="paragraph" w:customStyle="1" w:styleId="Border">
    <w:name w:val="Border"/>
    <w:basedOn w:val="Normal"/>
    <w:qFormat/>
    <w:rsid w:val="00425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E1D"/>
    <w:rPr>
      <w:u w:val="single"/>
    </w:rPr>
  </w:style>
  <w:style w:type="character" w:customStyle="1" w:styleId="BoldandItalics">
    <w:name w:val="Bold and Italics"/>
    <w:qFormat/>
    <w:rsid w:val="00425E1D"/>
    <w:rPr>
      <w:b/>
      <w:i/>
      <w:u w:val="none"/>
    </w:rPr>
  </w:style>
  <w:style w:type="paragraph" w:styleId="BalloonText">
    <w:name w:val="Balloon Text"/>
    <w:basedOn w:val="Normal"/>
    <w:link w:val="BalloonTextChar"/>
    <w:rsid w:val="00425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E1D"/>
    <w:pPr>
      <w:spacing w:before="0" w:after="0"/>
    </w:pPr>
  </w:style>
  <w:style w:type="paragraph" w:customStyle="1" w:styleId="BodyTextBold">
    <w:name w:val="Body Text Bold"/>
    <w:basedOn w:val="BodyText"/>
    <w:qFormat/>
    <w:rsid w:val="00425E1D"/>
    <w:rPr>
      <w:b/>
    </w:rPr>
  </w:style>
  <w:style w:type="character" w:styleId="Hyperlink">
    <w:name w:val="Hyperlink"/>
    <w:basedOn w:val="DefaultParagraphFont"/>
    <w:uiPriority w:val="99"/>
    <w:unhideWhenUsed/>
    <w:rsid w:val="00BB6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1325</Words>
  <Characters>8724</Characters>
  <Application>Microsoft Office Word</Application>
  <DocSecurity>0</DocSecurity>
  <Lines>290</Lines>
  <Paragraphs>233</Paragraphs>
  <ScaleCrop>false</ScaleCrop>
  <Company>Author-it Software Corporation Ltd.</Company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PPMWAS210 Operate water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