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F4F" w:rsidP="00E57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PPMWAR202 Prepare and dispatch product</w:t>
      </w:r>
      <w:r>
        <w:fldChar w:fldCharType="end"/>
      </w:r>
    </w:p>
    <w:p w:rsidR="00E57F4F" w:rsidP="00E57F4F">
      <w:pPr>
        <w:pStyle w:val="Version"/>
        <w:sectPr w:rsidSect="00656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DA1" w:rsidP="00656DA1">
      <w:pPr>
        <w:pStyle w:val="SuperHeading"/>
      </w:pPr>
      <w:r w:rsidRPr="00656DA1">
        <w:t>PPMWAR202 Prepare and dispatch product</w:t>
      </w:r>
    </w:p>
    <w:p w:rsidR="00000000" w:rsidRPr="00656DA1" w:rsidP="00656DA1">
      <w:pPr>
        <w:pStyle w:val="Heading1"/>
      </w:pPr>
      <w:bookmarkStart w:id="1" w:name="O_1206857"/>
      <w:bookmarkEnd w:id="1"/>
      <w:r w:rsidRPr="00656D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Comments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This version released with PPM Pulp and Paper Manufacturing Training Package Version 3.0.</w:t>
            </w:r>
          </w:p>
        </w:tc>
      </w:tr>
    </w:tbl>
    <w:p w:rsidR="00000000" w:rsidRPr="00656DA1" w:rsidP="00656DA1">
      <w:pPr>
        <w:pStyle w:val="BodyText"/>
      </w:pP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2" w:name="O_1206858"/>
      <w:bookmarkEnd w:id="2"/>
      <w:r w:rsidRPr="00656DA1">
        <w:t>Application</w:t>
      </w:r>
    </w:p>
    <w:p w:rsidR="00000000" w:rsidRPr="00656DA1" w:rsidP="00E57F4F">
      <w:pPr>
        <w:pStyle w:val="BodyText"/>
      </w:pPr>
      <w:r w:rsidRPr="00656DA1">
        <w:t>This unit of competency describes the outcomes required to prepare and dispatch pape</w:t>
      </w:r>
      <w:r w:rsidRPr="00656DA1">
        <w:t>r products from a paper manufacturing warehouse.</w:t>
      </w:r>
    </w:p>
    <w:p w:rsidR="00000000" w:rsidRPr="00656DA1" w:rsidP="00E57F4F">
      <w:pPr>
        <w:pStyle w:val="BodyText"/>
      </w:pPr>
      <w:r w:rsidRPr="00656DA1">
        <w:t xml:space="preserve">The unit applies to production support operators who carry out routine warehousing tasks in a paper manufacturing facility. </w:t>
      </w:r>
    </w:p>
    <w:p w:rsidR="00000000" w:rsidRPr="00656DA1" w:rsidP="00E57F4F">
      <w:pPr>
        <w:pStyle w:val="BodyText"/>
      </w:pPr>
      <w:r w:rsidRPr="00656DA1">
        <w:t xml:space="preserve">No licensing, legislative or certification requirements apply to this unit at the </w:t>
      </w:r>
      <w:r w:rsidRPr="00656DA1">
        <w:t>time of publication.</w:t>
      </w:r>
    </w:p>
    <w:p w:rsidR="00000000" w:rsidRPr="00656DA1" w:rsidP="00656DA1">
      <w:pPr>
        <w:pStyle w:val="Heading1"/>
      </w:pPr>
      <w:bookmarkStart w:id="3" w:name="O_1206859"/>
      <w:bookmarkEnd w:id="3"/>
      <w:r w:rsidRPr="00656DA1">
        <w:t>Pre-requisite Unit</w:t>
      </w:r>
    </w:p>
    <w:p w:rsidR="00000000" w:rsidRPr="00656DA1" w:rsidP="00E57F4F">
      <w:pPr>
        <w:pStyle w:val="BodyText"/>
      </w:pPr>
      <w:r w:rsidRPr="00656DA1">
        <w:t>Nil</w:t>
      </w:r>
    </w:p>
    <w:p w:rsidR="00000000" w:rsidRPr="00656DA1" w:rsidP="00656DA1">
      <w:pPr>
        <w:pStyle w:val="Heading1"/>
      </w:pPr>
      <w:bookmarkStart w:id="4" w:name="O_1206861"/>
      <w:bookmarkEnd w:id="4"/>
      <w:r w:rsidRPr="00656DA1">
        <w:t>Unit Sector</w:t>
      </w:r>
    </w:p>
    <w:p w:rsidR="00000000" w:rsidRPr="00656DA1" w:rsidP="00E57F4F">
      <w:pPr>
        <w:pStyle w:val="BodyText"/>
      </w:pPr>
      <w:r w:rsidRPr="00656DA1">
        <w:t>Warehousing and Dispatch (WAR)</w:t>
      </w:r>
    </w:p>
    <w:p w:rsidR="00000000" w:rsidRPr="00656DA1" w:rsidP="00656DA1">
      <w:pPr>
        <w:pStyle w:val="Heading1"/>
      </w:pPr>
      <w:bookmarkStart w:id="5" w:name="O_1206862"/>
      <w:bookmarkEnd w:id="5"/>
      <w:r w:rsidRPr="00656D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Performance Criteria</w:t>
            </w:r>
          </w:p>
        </w:tc>
      </w:tr>
      <w:tr w:rsidTr="00E5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1. Prepare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 xml:space="preserve">1.1 Identify and confirm paper product order requirements </w:t>
            </w:r>
          </w:p>
          <w:p w:rsidR="00000000" w:rsidRPr="00656DA1" w:rsidP="00656DA1">
            <w:pPr>
              <w:pStyle w:val="BodyText"/>
            </w:pPr>
            <w:r w:rsidRPr="00656DA1">
              <w:t>1.2 Plan and sequence work tasks according to delivery specifications, workp</w:t>
            </w:r>
            <w:r w:rsidRPr="00656DA1">
              <w:t>lace procedures and work health and safety requirements</w:t>
            </w:r>
          </w:p>
          <w:p w:rsidR="00000000" w:rsidRPr="00656DA1" w:rsidP="00656DA1">
            <w:pPr>
              <w:pStyle w:val="BodyText"/>
            </w:pPr>
            <w:r w:rsidRPr="00656DA1">
              <w:t>1.3 Identify health and safety hazards and report safety concerns</w:t>
            </w:r>
          </w:p>
          <w:p w:rsidR="00000000" w:rsidRPr="00656DA1" w:rsidP="00656DA1">
            <w:pPr>
              <w:pStyle w:val="BodyText"/>
            </w:pPr>
            <w:r w:rsidRPr="00656DA1">
              <w:t>1.4 Select and fit personal protective equipment for the tasks</w:t>
            </w:r>
          </w:p>
          <w:p w:rsidR="00000000" w:rsidRPr="00656DA1" w:rsidP="00656DA1">
            <w:pPr>
              <w:pStyle w:val="BodyText"/>
            </w:pPr>
            <w:r w:rsidRPr="00656DA1">
              <w:t xml:space="preserve">1.5 Select required packing materials and equipment and materials </w:t>
            </w:r>
            <w:r w:rsidRPr="00656DA1">
              <w:t>handl</w:t>
            </w:r>
            <w:r w:rsidRPr="00656DA1">
              <w:t xml:space="preserve">ing equipment for the task </w:t>
            </w:r>
          </w:p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 xml:space="preserve">1.6 Prepare and maintain work area for packaging and dispatch according to housekeeping and environmental requirements </w:t>
            </w:r>
          </w:p>
        </w:tc>
      </w:tr>
      <w:tr w:rsidTr="00E5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2. Prepare products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2.1 Select and check products for dispatch, and check against labels and identification systems</w:t>
            </w:r>
          </w:p>
          <w:p w:rsidR="00000000" w:rsidRPr="00656DA1" w:rsidP="00656DA1">
            <w:pPr>
              <w:pStyle w:val="BodyText"/>
            </w:pPr>
            <w:r w:rsidRPr="00656DA1">
              <w:t>2.2 Undertake operator-level quality assessments of goods for dispatch, and apply appropriate actions</w:t>
            </w:r>
          </w:p>
          <w:p w:rsidR="00000000" w:rsidRPr="00656DA1" w:rsidP="00656DA1">
            <w:pPr>
              <w:pStyle w:val="BodyText"/>
            </w:pPr>
            <w:r w:rsidRPr="00656DA1">
              <w:t>2.3 Sort and assemble products according to delivery speci</w:t>
            </w:r>
            <w:r w:rsidRPr="00656DA1">
              <w:t>fications</w:t>
            </w:r>
          </w:p>
          <w:p w:rsidR="00000000" w:rsidRPr="00656DA1" w:rsidP="00656DA1">
            <w:pPr>
              <w:pStyle w:val="BodyText"/>
            </w:pPr>
            <w:r w:rsidRPr="00656DA1">
              <w:t xml:space="preserve">2.4 Place order in storage or dispatch zones according to delivery specifications </w:t>
            </w:r>
          </w:p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2.5 Check order against dispatch schedule and order form</w:t>
            </w:r>
          </w:p>
        </w:tc>
      </w:tr>
      <w:tr w:rsidTr="00E5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3. Dispatch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3.1 Communicate load and delivery requirements to transporter</w:t>
            </w:r>
          </w:p>
          <w:p w:rsidR="00000000" w:rsidRPr="00656DA1" w:rsidP="00656DA1">
            <w:pPr>
              <w:pStyle w:val="BodyText"/>
            </w:pPr>
            <w:r w:rsidRPr="00656DA1">
              <w:t xml:space="preserve">3.2 Load product order </w:t>
            </w:r>
            <w:r w:rsidRPr="00656DA1">
              <w:t>for dispatch using required materials handling equipment</w:t>
            </w:r>
          </w:p>
          <w:p w:rsidR="00000000" w:rsidRPr="00656DA1" w:rsidP="00656DA1">
            <w:pPr>
              <w:pStyle w:val="BodyText"/>
            </w:pPr>
            <w:r w:rsidRPr="00656DA1">
              <w:t>3.3 Identify and process damaged product during loading as required</w:t>
            </w:r>
          </w:p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3.4 Check and confirm the load is secure with transporter</w:t>
            </w:r>
          </w:p>
        </w:tc>
      </w:tr>
      <w:tr w:rsidTr="00E57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4. Finalise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4.1 Complete dispatch details according to wor</w:t>
            </w:r>
            <w:r w:rsidRPr="00656DA1">
              <w:t>kplace and transporter requirements</w:t>
            </w:r>
          </w:p>
          <w:p w:rsidR="00000000" w:rsidRPr="00656DA1" w:rsidP="00656DA1">
            <w:pPr>
              <w:pStyle w:val="BodyText"/>
            </w:pPr>
            <w:r w:rsidRPr="00656DA1">
              <w:t>4.2 Attach security seals as required</w:t>
            </w:r>
          </w:p>
        </w:tc>
      </w:tr>
    </w:tbl>
    <w:p w:rsidR="00000000" w:rsidRPr="00656DA1" w:rsidP="00656DA1">
      <w:pPr>
        <w:pStyle w:val="BodyText"/>
      </w:pP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6" w:name="O_1206863"/>
      <w:bookmarkEnd w:id="6"/>
      <w:r w:rsidRPr="00656DA1">
        <w:t>Foundation Skills</w:t>
      </w:r>
    </w:p>
    <w:p w:rsidR="00000000" w:rsidRPr="00E57F4F" w:rsidP="00E57F4F">
      <w:pPr>
        <w:pStyle w:val="BodyText"/>
        <w:rPr>
          <w:i/>
        </w:rPr>
      </w:pPr>
      <w:r w:rsidRPr="00E57F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Description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ListBullet"/>
              <w:rPr>
                <w:lang w:val="en-NZ"/>
              </w:rPr>
            </w:pPr>
            <w:r w:rsidRPr="00656DA1">
              <w:t>Interpret information from workplac</w:t>
            </w:r>
            <w:r w:rsidRPr="00656DA1">
              <w:t>e documentation and procedures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ListBullet"/>
              <w:rPr>
                <w:lang w:val="en-NZ"/>
              </w:rPr>
            </w:pPr>
            <w:r w:rsidRPr="00656DA1">
              <w:t>Complete forms and records accurately and legibly using industry terminology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ListBullet"/>
              <w:rPr>
                <w:lang w:val="en-NZ"/>
              </w:rPr>
            </w:pPr>
            <w:r w:rsidRPr="00656DA1">
              <w:t xml:space="preserve">Select and use appropriate and clear spoken communication strategies with work colleagues and other </w:t>
            </w:r>
            <w:r w:rsidRPr="00656DA1">
              <w:t>personnel on site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ListBullet"/>
            </w:pPr>
            <w:r w:rsidRPr="00656DA1">
              <w:t>Use measuring equipment to estimate volume and weight</w:t>
            </w:r>
          </w:p>
          <w:p w:rsidR="00000000" w:rsidRPr="00656DA1" w:rsidP="00656DA1">
            <w:pPr>
              <w:pStyle w:val="ListBullet"/>
            </w:pPr>
            <w:r w:rsidRPr="00656DA1">
              <w:t>Use simple mathematical calculations to prepare orders</w:t>
            </w:r>
          </w:p>
          <w:p w:rsidR="00000000" w:rsidRPr="00656DA1" w:rsidP="00656DA1">
            <w:pPr>
              <w:pStyle w:val="ListBullet"/>
            </w:pPr>
            <w:r w:rsidRPr="00656DA1">
              <w:t>Interpret numerical data on instruments, gauges and data recording equipment</w:t>
            </w:r>
          </w:p>
        </w:tc>
      </w:tr>
    </w:tbl>
    <w:p w:rsidR="00000000" w:rsidRPr="00656DA1" w:rsidP="00656DA1">
      <w:pPr>
        <w:pStyle w:val="BodyText"/>
      </w:pP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7" w:name="O_1206865"/>
      <w:bookmarkEnd w:id="7"/>
      <w:r w:rsidRPr="00656D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Equivalence status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PPMWAR202 Prepare and dispatch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PPMWAR255 Prepare and dispatch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Changes to elements, performance criteria, foundation skills,</w:t>
            </w:r>
            <w:r w:rsidRPr="00656DA1">
              <w:t xml:space="preserve"> performance evidence and knowledge evidence</w:t>
            </w:r>
          </w:p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Not equivalent</w:t>
            </w:r>
          </w:p>
        </w:tc>
      </w:tr>
    </w:tbl>
    <w:p w:rsidR="00000000" w:rsidRPr="00656DA1" w:rsidP="00656DA1">
      <w:pPr>
        <w:pStyle w:val="BodyText"/>
      </w:pP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8" w:name="O_1206872"/>
      <w:bookmarkEnd w:id="8"/>
      <w:r w:rsidRPr="00656DA1">
        <w:t>Links</w:t>
      </w:r>
    </w:p>
    <w:p w:rsidR="00000000" w:rsidRPr="00656DA1" w:rsidP="00E57F4F">
      <w:pPr>
        <w:pStyle w:val="BodyText"/>
      </w:pPr>
      <w:r w:rsidRPr="00656D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E561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56DA1" w:rsidP="00E57F4F">
      <w:pPr>
        <w:pStyle w:val="BodyText"/>
        <w:sectPr w:rsidSect="00656D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6DA1" w:rsidP="00656DA1">
      <w:pPr>
        <w:pStyle w:val="SuperHeading"/>
      </w:pPr>
      <w:r w:rsidRPr="00656DA1">
        <w:t>Assessment Requirements for PPMWAR202 Prepare</w:t>
      </w:r>
      <w:r w:rsidRPr="00656DA1">
        <w:t xml:space="preserve"> and dispatch product</w:t>
      </w:r>
    </w:p>
    <w:p w:rsidR="00000000" w:rsidRPr="00656DA1" w:rsidP="00656DA1">
      <w:pPr>
        <w:pStyle w:val="Heading1"/>
      </w:pPr>
      <w:bookmarkStart w:id="9" w:name="O_1206867"/>
      <w:bookmarkEnd w:id="9"/>
      <w:r w:rsidRPr="00656D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Bold"/>
              <w:rPr>
                <w:lang w:val="en-NZ"/>
              </w:rPr>
            </w:pPr>
            <w:r w:rsidRPr="00656DA1">
              <w:t>Comments</w:t>
            </w:r>
          </w:p>
        </w:tc>
      </w:tr>
      <w:tr w:rsidTr="00656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A1">
            <w:pPr>
              <w:pStyle w:val="BodyText"/>
              <w:rPr>
                <w:lang w:val="en-NZ"/>
              </w:rPr>
            </w:pPr>
            <w:r w:rsidRPr="00656D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A1" w:rsidP="00656DA1">
            <w:pPr>
              <w:pStyle w:val="BodyText"/>
            </w:pPr>
            <w:r w:rsidRPr="00656DA1">
              <w:t>This version released with PPM Pulp and Paper Manufacturing Training Package Version 3.0.</w:t>
            </w:r>
          </w:p>
        </w:tc>
      </w:tr>
    </w:tbl>
    <w:p w:rsidR="00000000" w:rsidRPr="00656DA1" w:rsidP="00656DA1">
      <w:pPr>
        <w:pStyle w:val="BodyText"/>
      </w:pP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10" w:name="O_1206868"/>
      <w:bookmarkEnd w:id="10"/>
      <w:r w:rsidRPr="00656DA1">
        <w:t>Performance Evidence</w:t>
      </w:r>
    </w:p>
    <w:p w:rsidR="00000000" w:rsidRPr="00656DA1" w:rsidP="00E57F4F">
      <w:pPr>
        <w:pStyle w:val="BodyText"/>
      </w:pPr>
      <w:r w:rsidRPr="00656DA1">
        <w:t>An individual demonstrating compete</w:t>
      </w:r>
      <w:r w:rsidRPr="00656DA1">
        <w:t xml:space="preserve">ncy must satisfy all of the elements and performance criteria in this unit. </w:t>
      </w:r>
    </w:p>
    <w:p w:rsidR="00000000" w:rsidRPr="00656DA1" w:rsidP="00E57F4F">
      <w:pPr>
        <w:pStyle w:val="BodyText"/>
      </w:pPr>
      <w:r w:rsidRPr="00656DA1">
        <w:t>There must be evidence that the individual has prepared and dispatched at least two different orders for paper products, including for each order:</w:t>
      </w:r>
    </w:p>
    <w:p w:rsidR="00000000" w:rsidRPr="00656DA1" w:rsidP="00656DA1">
      <w:pPr>
        <w:pStyle w:val="ListBullet"/>
      </w:pPr>
      <w:r w:rsidRPr="00656DA1">
        <w:t>interpreted paper order require</w:t>
      </w:r>
      <w:r w:rsidRPr="00656DA1">
        <w:t>ments</w:t>
      </w:r>
    </w:p>
    <w:p w:rsidR="00000000" w:rsidRPr="00656DA1" w:rsidP="00656DA1">
      <w:pPr>
        <w:pStyle w:val="ListBullet"/>
      </w:pPr>
      <w:r w:rsidRPr="00656DA1">
        <w:t>operated materials handling equipment safely and efficiently</w:t>
      </w:r>
    </w:p>
    <w:p w:rsidR="00000000" w:rsidRPr="00656DA1" w:rsidP="00656DA1">
      <w:pPr>
        <w:pStyle w:val="ListBullet"/>
      </w:pPr>
      <w:r w:rsidRPr="00656DA1">
        <w:t>sorted, assembled, and placed order in required storage or dispatch zones</w:t>
      </w:r>
    </w:p>
    <w:p w:rsidR="00000000" w:rsidRPr="00656DA1" w:rsidP="00656DA1">
      <w:pPr>
        <w:pStyle w:val="ListBullet"/>
      </w:pPr>
      <w:r w:rsidRPr="00656DA1">
        <w:t>completed accurate labels and dispatch records</w:t>
      </w:r>
    </w:p>
    <w:p w:rsidR="00000000" w:rsidRPr="00656DA1" w:rsidP="00656DA1">
      <w:pPr>
        <w:pStyle w:val="ListBullet"/>
      </w:pPr>
      <w:r w:rsidRPr="00656DA1">
        <w:t>communicated effectively with others, verbally and using hand signals, when undertaking packaging.</w:t>
      </w: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11" w:name="O_1206869"/>
      <w:bookmarkEnd w:id="11"/>
      <w:r w:rsidRPr="00656DA1">
        <w:t>Knowledge Evidence</w:t>
      </w:r>
    </w:p>
    <w:p w:rsidR="00000000" w:rsidRPr="00656DA1" w:rsidP="00E57F4F">
      <w:pPr>
        <w:pStyle w:val="BodyText"/>
      </w:pPr>
      <w:r w:rsidRPr="00656DA1">
        <w:t>An individual must be able to demonstrate the knowledge required to perform the tasks outlined in the elements and performance criteria of this unit. This includes knowledge of:</w:t>
      </w:r>
    </w:p>
    <w:p w:rsidR="00000000" w:rsidRPr="00656DA1" w:rsidP="00656DA1">
      <w:pPr>
        <w:pStyle w:val="ListBullet"/>
      </w:pPr>
      <w:r w:rsidRPr="00656DA1">
        <w:t>workplace documentation and procedures relevant to packaging of paper product</w:t>
      </w:r>
      <w:r w:rsidRPr="00656DA1">
        <w:t>s, including:</w:t>
      </w:r>
    </w:p>
    <w:p w:rsidR="00000000" w:rsidRPr="00656DA1" w:rsidP="00656DA1">
      <w:pPr>
        <w:pStyle w:val="ListBullet2"/>
      </w:pPr>
      <w:r w:rsidRPr="00656DA1">
        <w:t>work health and safety procedures, including activity or task specific high risk load shifting licensing requirements, plant clearance, job safety analysis, permit systems</w:t>
      </w:r>
    </w:p>
    <w:p w:rsidR="00000000" w:rsidRPr="00656DA1" w:rsidP="00656DA1">
      <w:pPr>
        <w:pStyle w:val="ListBullet2"/>
      </w:pPr>
      <w:r w:rsidRPr="00656DA1">
        <w:t>freight transport regulations, including load limits and restraint, d</w:t>
      </w:r>
      <w:r w:rsidRPr="00656DA1">
        <w:t>river fatigue and train of responsibility</w:t>
      </w:r>
    </w:p>
    <w:p w:rsidR="00000000" w:rsidRPr="00656DA1" w:rsidP="00656DA1">
      <w:pPr>
        <w:pStyle w:val="ListBullet2"/>
      </w:pPr>
      <w:r w:rsidRPr="00656DA1">
        <w:t>standard operating and housekeeping procedures for production and packaging schedules</w:t>
      </w:r>
    </w:p>
    <w:p w:rsidR="00000000" w:rsidRPr="00656DA1" w:rsidP="00656DA1">
      <w:pPr>
        <w:pStyle w:val="ListBullet2"/>
      </w:pPr>
      <w:r w:rsidRPr="00656DA1">
        <w:t>dispatch and quality procedures and quality assurance documentation</w:t>
      </w:r>
    </w:p>
    <w:p w:rsidR="00000000" w:rsidRPr="00656DA1" w:rsidP="00656DA1">
      <w:pPr>
        <w:pStyle w:val="ListBullet2"/>
      </w:pPr>
      <w:r w:rsidRPr="00656DA1">
        <w:t>environmental sustainability requirements and practices</w:t>
      </w:r>
    </w:p>
    <w:p w:rsidR="00000000" w:rsidRPr="00656DA1" w:rsidP="00656DA1">
      <w:pPr>
        <w:pStyle w:val="ListBullet2"/>
      </w:pPr>
      <w:r w:rsidRPr="00656DA1">
        <w:t>oil or chemical spills and disposal guidelines</w:t>
      </w:r>
    </w:p>
    <w:p w:rsidR="00000000" w:rsidRPr="00656DA1" w:rsidP="00656DA1">
      <w:pPr>
        <w:pStyle w:val="ListBullet2"/>
      </w:pPr>
      <w:r w:rsidRPr="00656DA1">
        <w:t>work and customer orders</w:t>
      </w:r>
    </w:p>
    <w:p w:rsidR="00000000" w:rsidRPr="00656DA1" w:rsidP="00656DA1">
      <w:pPr>
        <w:pStyle w:val="ListBullet2"/>
      </w:pPr>
      <w:r w:rsidRPr="00656DA1">
        <w:t>Safety Data Sheets (SDS)</w:t>
      </w:r>
    </w:p>
    <w:p w:rsidR="00000000" w:rsidRPr="00656DA1" w:rsidP="00656DA1">
      <w:pPr>
        <w:pStyle w:val="ListBullet"/>
      </w:pPr>
      <w:r w:rsidRPr="00656DA1">
        <w:t>use of manual transfer techniques and requirements</w:t>
      </w:r>
    </w:p>
    <w:p w:rsidR="00000000" w:rsidRPr="00656DA1" w:rsidP="00656DA1">
      <w:pPr>
        <w:pStyle w:val="ListBullet"/>
      </w:pPr>
      <w:r w:rsidRPr="00656DA1">
        <w:t>operating parameters, variation and associated adjustments for dispatch processes</w:t>
      </w:r>
    </w:p>
    <w:p w:rsidR="00000000" w:rsidRPr="00656DA1" w:rsidP="00656DA1">
      <w:pPr>
        <w:pStyle w:val="ListBullet"/>
      </w:pPr>
      <w:r w:rsidRPr="00656DA1">
        <w:t>key features of warehouse</w:t>
      </w:r>
      <w:r w:rsidRPr="00656DA1">
        <w:t xml:space="preserve"> organisation and traffic flow systems</w:t>
      </w:r>
    </w:p>
    <w:p w:rsidR="00000000" w:rsidRPr="00656DA1" w:rsidP="00656DA1">
      <w:pPr>
        <w:pStyle w:val="ListBullet"/>
      </w:pPr>
      <w:r w:rsidRPr="00656DA1">
        <w:t>use of electronic and other control systems, operation and application to make appropriate adjustments that control dispatch of product, within level of responsibility.</w:t>
      </w:r>
    </w:p>
    <w:p w:rsidR="00000000" w:rsidRPr="00656DA1" w:rsidP="00656DA1">
      <w:pPr>
        <w:pStyle w:val="AllowPageBreak"/>
      </w:pPr>
    </w:p>
    <w:p w:rsidR="00000000" w:rsidRPr="00656DA1" w:rsidP="00656DA1">
      <w:pPr>
        <w:pStyle w:val="Heading1"/>
      </w:pPr>
      <w:bookmarkStart w:id="12" w:name="O_1206870"/>
      <w:bookmarkEnd w:id="12"/>
      <w:r w:rsidRPr="00656DA1">
        <w:t>Assessment Conditions</w:t>
      </w:r>
    </w:p>
    <w:p w:rsidR="00000000" w:rsidRPr="00656DA1" w:rsidP="00E57F4F">
      <w:pPr>
        <w:pStyle w:val="BodyText"/>
      </w:pPr>
      <w:r w:rsidRPr="00656DA1">
        <w:t>Assessm</w:t>
      </w:r>
      <w:r w:rsidRPr="00656DA1">
        <w:t>ent of the skills in this unit of competency must take place under the following conditions:</w:t>
      </w:r>
    </w:p>
    <w:p w:rsidR="00000000" w:rsidRPr="00656DA1" w:rsidP="00656DA1">
      <w:pPr>
        <w:pStyle w:val="ListBullet"/>
      </w:pPr>
      <w:r w:rsidRPr="00656DA1">
        <w:t>physical conditions:</w:t>
      </w:r>
    </w:p>
    <w:p w:rsidR="00000000" w:rsidRPr="00656DA1" w:rsidP="00656DA1">
      <w:pPr>
        <w:pStyle w:val="ListBullet2"/>
      </w:pPr>
      <w:r w:rsidRPr="00656DA1">
        <w:t xml:space="preserve">skills must be demonstrated in a paper manufacturing warehouse facility or an environment that accurately </w:t>
      </w:r>
      <w:r w:rsidRPr="00656DA1">
        <w:t>reflects performance in a workplace</w:t>
      </w:r>
    </w:p>
    <w:p w:rsidR="00000000" w:rsidRPr="00656DA1" w:rsidP="00656DA1">
      <w:pPr>
        <w:pStyle w:val="ListBullet"/>
      </w:pPr>
      <w:r w:rsidRPr="00656DA1">
        <w:t>resources, equipment and materials:</w:t>
      </w:r>
    </w:p>
    <w:p w:rsidR="00000000" w:rsidRPr="00656DA1" w:rsidP="00656DA1">
      <w:pPr>
        <w:pStyle w:val="ListBullet2"/>
      </w:pPr>
      <w:r w:rsidRPr="00656DA1">
        <w:t>mechanical handling equipment</w:t>
      </w:r>
    </w:p>
    <w:p w:rsidR="00000000" w:rsidRPr="00656DA1" w:rsidP="00656DA1">
      <w:pPr>
        <w:pStyle w:val="ListBullet2"/>
      </w:pPr>
      <w:r w:rsidRPr="00656DA1">
        <w:t>equipment and materials for storing operations</w:t>
      </w:r>
    </w:p>
    <w:p w:rsidR="00000000" w:rsidRPr="00656DA1" w:rsidP="00656DA1">
      <w:pPr>
        <w:pStyle w:val="ListBullet2"/>
      </w:pPr>
      <w:r w:rsidRPr="00656DA1">
        <w:t>electronic control systems, including digital control system, touch screens or robotics for receiving, sh</w:t>
      </w:r>
      <w:r w:rsidRPr="00656DA1">
        <w:t>ifting and storing paper product</w:t>
      </w:r>
    </w:p>
    <w:p w:rsidR="00000000" w:rsidRPr="00656DA1" w:rsidP="00656DA1">
      <w:pPr>
        <w:pStyle w:val="ListBullet2"/>
      </w:pPr>
      <w:r w:rsidRPr="00656DA1">
        <w:t>personal protective equipment for shifting and storing paper product</w:t>
      </w:r>
    </w:p>
    <w:p w:rsidR="00000000" w:rsidRPr="00656DA1" w:rsidP="00656DA1">
      <w:pPr>
        <w:pStyle w:val="ListBullet2"/>
      </w:pPr>
      <w:r w:rsidRPr="00656DA1">
        <w:t xml:space="preserve">records system for recording details of paper products inventory </w:t>
      </w:r>
    </w:p>
    <w:p w:rsidR="00000000" w:rsidRPr="00656DA1" w:rsidP="00656DA1">
      <w:pPr>
        <w:pStyle w:val="ListBullet"/>
      </w:pPr>
      <w:r w:rsidRPr="00656DA1">
        <w:t>specifications:</w:t>
      </w:r>
    </w:p>
    <w:p w:rsidR="00000000" w:rsidRPr="00656DA1" w:rsidP="00656DA1">
      <w:pPr>
        <w:pStyle w:val="ListBullet2"/>
      </w:pPr>
      <w:r w:rsidRPr="00656DA1">
        <w:t xml:space="preserve">workplace and standard operating procedures relating to storing paper </w:t>
      </w:r>
      <w:r w:rsidRPr="00656DA1">
        <w:t>product, including health and safety, risks and hazards identification, quality, housekeeping and environmental requirements</w:t>
      </w:r>
    </w:p>
    <w:p w:rsidR="00000000" w:rsidRPr="00656DA1" w:rsidP="00656DA1">
      <w:pPr>
        <w:pStyle w:val="ListBullet"/>
      </w:pPr>
      <w:r w:rsidRPr="00656DA1">
        <w:t>relationships:</w:t>
      </w:r>
    </w:p>
    <w:p w:rsidR="00000000" w:rsidRPr="00656DA1" w:rsidP="00656DA1">
      <w:pPr>
        <w:pStyle w:val="ListBullet2"/>
      </w:pPr>
      <w:r w:rsidRPr="00656DA1">
        <w:t>relevant personnel for the purposes of communicating information.</w:t>
      </w:r>
    </w:p>
    <w:p w:rsidR="00000000" w:rsidRPr="00656DA1" w:rsidP="00E57F4F">
      <w:pPr>
        <w:pStyle w:val="BodyText"/>
      </w:pPr>
      <w:r w:rsidRPr="00656DA1">
        <w:t>Assessors of this unit must satisfy the requirem</w:t>
      </w:r>
      <w:r w:rsidRPr="00656DA1">
        <w:t>ents for assessors in applicable vocational education and training legislation, frameworks and/or standards.</w:t>
      </w:r>
    </w:p>
    <w:p w:rsidR="00000000" w:rsidRPr="00656DA1" w:rsidP="00656DA1">
      <w:pPr>
        <w:pStyle w:val="Heading1"/>
      </w:pPr>
      <w:bookmarkStart w:id="13" w:name="O_1206873"/>
      <w:bookmarkEnd w:id="13"/>
      <w:r w:rsidRPr="00656DA1">
        <w:t>Links</w:t>
      </w:r>
    </w:p>
    <w:p w:rsidR="00000000" w:rsidRPr="00656DA1" w:rsidP="00E57F4F">
      <w:pPr>
        <w:pStyle w:val="BodyText"/>
      </w:pPr>
      <w:r w:rsidRPr="00656D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E561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56DA1" w:rsidP="00656DA1"/>
    <w:sectPr w:rsidSect="00656D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 w:rsidRPr="00E57F4F" w:rsidP="00E57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4F" w:rsidP="00656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F4F" w:rsidP="00656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7F4F" w:rsidP="00656D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 w:rsidP="00656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7F4F">
      <w:t>Approved</w:t>
    </w:r>
    <w:r w:rsidR="00E57F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7F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7F4F">
      <w:rPr>
        <w:noProof/>
      </w:rPr>
      <w:t>4</w:t>
    </w:r>
    <w:r>
      <w:rPr>
        <w:noProof/>
      </w:rPr>
      <w:fldChar w:fldCharType="end"/>
    </w:r>
  </w:p>
  <w:p w:rsidR="00656DA1" w:rsidP="00656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7F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7F4F">
      <w:t>Skills Insight</w:t>
    </w:r>
    <w:r w:rsidR="00E57F4F">
      <w:fldChar w:fldCharType="end"/>
    </w:r>
  </w:p>
  <w:p w:rsidR="00656DA1" w:rsidP="00656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DA1" w:rsidRPr="00E57F4F" w:rsidP="00E57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4F" w:rsidRPr="002D2AF8" w:rsidP="00656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PPMWAR202 Prepare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7F4F" w:rsidP="00656D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A1" w:rsidRPr="002D2AF8" w:rsidP="00656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7F4F">
      <w:t>PPMWAR202 Prepare and dispatch product</w:t>
    </w:r>
    <w:r w:rsidR="00E57F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7F4F">
      <w:rPr>
        <w:noProof/>
      </w:rPr>
      <w:t>2 March 2025</w:t>
    </w:r>
    <w:r>
      <w:fldChar w:fldCharType="end"/>
    </w:r>
  </w:p>
  <w:p w:rsidR="00656DA1" w:rsidP="00656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00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6C7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41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DA1"/>
  </w:style>
  <w:style w:type="character" w:customStyle="1" w:styleId="Heading1Char">
    <w:name w:val="Heading 1 Char"/>
    <w:basedOn w:val="DefaultParagraphFont"/>
    <w:link w:val="Heading1"/>
    <w:rsid w:val="00656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D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D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6DA1"/>
    <w:rPr>
      <w:i/>
    </w:rPr>
  </w:style>
  <w:style w:type="paragraph" w:customStyle="1" w:styleId="SuperHeading">
    <w:name w:val="SuperHeading"/>
    <w:basedOn w:val="Normal"/>
    <w:rsid w:val="00656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6DA1"/>
    <w:rPr>
      <w:b/>
    </w:rPr>
  </w:style>
  <w:style w:type="character" w:customStyle="1" w:styleId="Heading2Char">
    <w:name w:val="Heading 2 Char"/>
    <w:basedOn w:val="DefaultParagraphFont"/>
    <w:link w:val="Heading2"/>
    <w:rsid w:val="00656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DA1"/>
    <w:rPr>
      <w:b/>
      <w:spacing w:val="0"/>
    </w:rPr>
  </w:style>
  <w:style w:type="paragraph" w:customStyle="1" w:styleId="SuperTitle">
    <w:name w:val="SuperTitle"/>
    <w:basedOn w:val="Title"/>
    <w:rsid w:val="00656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DA1"/>
  </w:style>
  <w:style w:type="paragraph" w:styleId="TableofFigures">
    <w:name w:val="table of figures"/>
    <w:basedOn w:val="Normal"/>
    <w:next w:val="Normal"/>
    <w:semiHidden/>
    <w:rsid w:val="00656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DA1"/>
    <w:rPr>
      <w:rFonts w:ascii="Wingdings" w:hAnsi="Wingdings"/>
    </w:rPr>
  </w:style>
  <w:style w:type="paragraph" w:customStyle="1" w:styleId="TableHeading">
    <w:name w:val="Table Heading"/>
    <w:basedOn w:val="HeadingBase"/>
    <w:rsid w:val="00656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DA1"/>
    <w:rPr>
      <w:color w:val="0033CC"/>
      <w:u w:val="none"/>
    </w:rPr>
  </w:style>
  <w:style w:type="paragraph" w:customStyle="1" w:styleId="BodyTextRight">
    <w:name w:val="Body Text Right"/>
    <w:basedOn w:val="BodyText"/>
    <w:rsid w:val="00656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DA1"/>
    <w:rPr>
      <w:sz w:val="32"/>
    </w:rPr>
  </w:style>
  <w:style w:type="paragraph" w:customStyle="1" w:styleId="HeadingProcedure">
    <w:name w:val="Heading Procedure"/>
    <w:basedOn w:val="HeadingBase"/>
    <w:next w:val="Normal"/>
    <w:rsid w:val="00656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DA1"/>
    <w:pPr>
      <w:spacing w:before="60" w:after="60"/>
    </w:pPr>
  </w:style>
  <w:style w:type="paragraph" w:styleId="ListContinue">
    <w:name w:val="List Continue"/>
    <w:basedOn w:val="List"/>
    <w:rsid w:val="00656DA1"/>
    <w:pPr>
      <w:ind w:firstLine="0"/>
    </w:pPr>
  </w:style>
  <w:style w:type="paragraph" w:customStyle="1" w:styleId="ListNote">
    <w:name w:val="List Note"/>
    <w:basedOn w:val="List"/>
    <w:rsid w:val="00656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DA1"/>
    <w:rPr>
      <w:rFonts w:ascii="Courier New" w:hAnsi="Courier New"/>
    </w:rPr>
  </w:style>
  <w:style w:type="paragraph" w:customStyle="1" w:styleId="NoteBullet">
    <w:name w:val="Note Bullet"/>
    <w:basedOn w:val="Note"/>
    <w:rsid w:val="00656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DA1"/>
    <w:rPr>
      <w:b/>
      <w:smallCaps/>
    </w:rPr>
  </w:style>
  <w:style w:type="paragraph" w:customStyle="1" w:styleId="TableListNumber">
    <w:name w:val="Table List Number"/>
    <w:basedOn w:val="ListNumber"/>
    <w:rsid w:val="00656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DA1"/>
    <w:pPr>
      <w:numPr>
        <w:numId w:val="9"/>
      </w:numPr>
    </w:pPr>
  </w:style>
  <w:style w:type="paragraph" w:customStyle="1" w:styleId="ListAlpha2">
    <w:name w:val="List Alpha 2"/>
    <w:basedOn w:val="List2"/>
    <w:rsid w:val="00656DA1"/>
    <w:pPr>
      <w:numPr>
        <w:numId w:val="8"/>
      </w:numPr>
    </w:pPr>
  </w:style>
  <w:style w:type="paragraph" w:styleId="List2">
    <w:name w:val="List 2"/>
    <w:basedOn w:val="BodyText"/>
    <w:rsid w:val="00656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DA1"/>
    <w:pPr>
      <w:numPr>
        <w:numId w:val="4"/>
      </w:numPr>
    </w:pPr>
  </w:style>
  <w:style w:type="paragraph" w:styleId="ListContinue2">
    <w:name w:val="List Continue 2"/>
    <w:basedOn w:val="List2"/>
    <w:rsid w:val="00656DA1"/>
    <w:pPr>
      <w:ind w:firstLine="0"/>
    </w:pPr>
  </w:style>
  <w:style w:type="paragraph" w:styleId="ListContinue3">
    <w:name w:val="List Continue 3"/>
    <w:basedOn w:val="List3"/>
    <w:rsid w:val="00656DA1"/>
    <w:pPr>
      <w:ind w:left="1021" w:firstLine="0"/>
    </w:pPr>
  </w:style>
  <w:style w:type="paragraph" w:styleId="ListContinue4">
    <w:name w:val="List Continue 4"/>
    <w:basedOn w:val="List4"/>
    <w:rsid w:val="00656DA1"/>
    <w:pPr>
      <w:ind w:firstLine="0"/>
    </w:pPr>
  </w:style>
  <w:style w:type="paragraph" w:styleId="ListContinue5">
    <w:name w:val="List Continue 5"/>
    <w:basedOn w:val="List5"/>
    <w:rsid w:val="00656DA1"/>
    <w:pPr>
      <w:ind w:firstLine="0"/>
    </w:pPr>
  </w:style>
  <w:style w:type="paragraph" w:styleId="ListNumber3">
    <w:name w:val="List Number 3"/>
    <w:basedOn w:val="List3"/>
    <w:rsid w:val="00656DA1"/>
    <w:pPr>
      <w:numPr>
        <w:numId w:val="5"/>
      </w:numPr>
    </w:pPr>
  </w:style>
  <w:style w:type="paragraph" w:styleId="ListNumber4">
    <w:name w:val="List Number 4"/>
    <w:basedOn w:val="List4"/>
    <w:rsid w:val="00656DA1"/>
    <w:pPr>
      <w:numPr>
        <w:numId w:val="6"/>
      </w:numPr>
    </w:pPr>
  </w:style>
  <w:style w:type="paragraph" w:styleId="ListNumber5">
    <w:name w:val="List Number 5"/>
    <w:basedOn w:val="List5"/>
    <w:rsid w:val="00656DA1"/>
    <w:pPr>
      <w:numPr>
        <w:numId w:val="7"/>
      </w:numPr>
    </w:pPr>
  </w:style>
  <w:style w:type="paragraph" w:styleId="BlockText">
    <w:name w:val="Block Text"/>
    <w:basedOn w:val="Normal"/>
    <w:rsid w:val="00656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DA1"/>
    <w:rPr>
      <w:sz w:val="16"/>
      <w:vertAlign w:val="superscript"/>
    </w:rPr>
  </w:style>
  <w:style w:type="character" w:customStyle="1" w:styleId="Symbols">
    <w:name w:val="Symbols"/>
    <w:basedOn w:val="DefaultParagraphFont"/>
    <w:rsid w:val="00656DA1"/>
    <w:rPr>
      <w:rFonts w:ascii="Symbol" w:hAnsi="Symbol"/>
    </w:rPr>
  </w:style>
  <w:style w:type="character" w:customStyle="1" w:styleId="MenuOptions">
    <w:name w:val="Menu Options"/>
    <w:basedOn w:val="DefaultParagraphFont"/>
    <w:rsid w:val="00656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DA1"/>
    <w:rPr>
      <w:b/>
    </w:rPr>
  </w:style>
  <w:style w:type="character" w:customStyle="1" w:styleId="Underlined">
    <w:name w:val="Underlined"/>
    <w:basedOn w:val="DefaultParagraphFont"/>
    <w:rsid w:val="00656DA1"/>
    <w:rPr>
      <w:u w:val="single"/>
    </w:rPr>
  </w:style>
  <w:style w:type="paragraph" w:customStyle="1" w:styleId="TableBodyTextRight">
    <w:name w:val="Table Body Text Right"/>
    <w:basedOn w:val="TableBodyText"/>
    <w:rsid w:val="00656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DA1"/>
    <w:rPr>
      <w:sz w:val="18"/>
    </w:rPr>
  </w:style>
  <w:style w:type="paragraph" w:customStyle="1" w:styleId="BodySmallRight">
    <w:name w:val="Body Small Right"/>
    <w:basedOn w:val="BodyTextRight"/>
    <w:rsid w:val="00656DA1"/>
    <w:rPr>
      <w:sz w:val="18"/>
      <w:szCs w:val="18"/>
    </w:rPr>
  </w:style>
  <w:style w:type="paragraph" w:customStyle="1" w:styleId="MarginEdition">
    <w:name w:val="Margin Edition"/>
    <w:basedOn w:val="MarginNote"/>
    <w:rsid w:val="00656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DA1"/>
    <w:rPr>
      <w:sz w:val="2"/>
      <w:szCs w:val="2"/>
    </w:rPr>
  </w:style>
  <w:style w:type="character" w:customStyle="1" w:styleId="Small">
    <w:name w:val="Small"/>
    <w:basedOn w:val="DefaultParagraphFont"/>
    <w:rsid w:val="00656DA1"/>
    <w:rPr>
      <w:sz w:val="16"/>
    </w:rPr>
  </w:style>
  <w:style w:type="paragraph" w:customStyle="1" w:styleId="WideTable">
    <w:name w:val="Wide Table"/>
    <w:basedOn w:val="Normal"/>
    <w:rsid w:val="00656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DA1"/>
  </w:style>
  <w:style w:type="paragraph" w:styleId="Quote">
    <w:name w:val="Quote"/>
    <w:basedOn w:val="Heading1"/>
    <w:link w:val="QuoteChar"/>
    <w:qFormat/>
    <w:rsid w:val="00656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DA1"/>
    <w:pPr>
      <w:pageBreakBefore/>
    </w:pPr>
  </w:style>
  <w:style w:type="paragraph" w:customStyle="1" w:styleId="Border">
    <w:name w:val="Border"/>
    <w:basedOn w:val="Normal"/>
    <w:qFormat/>
    <w:rsid w:val="00656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DA1"/>
    <w:rPr>
      <w:u w:val="single"/>
    </w:rPr>
  </w:style>
  <w:style w:type="character" w:customStyle="1" w:styleId="BoldandItalics">
    <w:name w:val="Bold and Italics"/>
    <w:qFormat/>
    <w:rsid w:val="00656DA1"/>
    <w:rPr>
      <w:b/>
      <w:i/>
      <w:u w:val="none"/>
    </w:rPr>
  </w:style>
  <w:style w:type="paragraph" w:styleId="BalloonText">
    <w:name w:val="Balloon Text"/>
    <w:basedOn w:val="Normal"/>
    <w:link w:val="BalloonTextChar"/>
    <w:rsid w:val="00656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D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7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6248</Characters>
  <Application>Microsoft Office Word</Application>
  <DocSecurity>0</DocSecurity>
  <Lines>195</Lines>
  <Paragraphs>135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PPMWAR202 Prepare and dispatch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