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FE3" w:rsidP="006B4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PPMSUS510 Develop workplace policy and procedures for sustainability</w:t>
      </w:r>
      <w:r>
        <w:fldChar w:fldCharType="end"/>
      </w:r>
    </w:p>
    <w:p w:rsidR="006B4FE3" w:rsidP="006B4FE3">
      <w:pPr>
        <w:pStyle w:val="Version"/>
        <w:sectPr w:rsidSect="00F14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0BC" w:rsidP="00F140BC">
      <w:pPr>
        <w:pStyle w:val="SuperHeading"/>
      </w:pPr>
      <w:r w:rsidRPr="00F140BC">
        <w:t>PPMSUS510 Develop workplace policy and procedures for sustainability</w:t>
      </w:r>
    </w:p>
    <w:p w:rsidR="00000000" w:rsidRPr="00F140BC" w:rsidP="00F140BC">
      <w:pPr>
        <w:pStyle w:val="Heading1"/>
      </w:pPr>
      <w:bookmarkStart w:id="1" w:name="O_913720"/>
      <w:bookmarkEnd w:id="1"/>
      <w:r w:rsidRPr="00F140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rPr>
                <w:rStyle w:val="SpecialBold"/>
              </w:rPr>
              <w:t>Comment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t>Replaces equivalent unit FPPSUS510A Develop workplace policy and procedures for sustainability, which was first released with FPP10 Pulp and Paper Manufacturing Industry Training Package Version 1.0.</w:t>
            </w:r>
          </w:p>
          <w:p w:rsidR="00000000" w:rsidRPr="00F140BC" w:rsidP="00F140BC">
            <w:pPr>
              <w:pStyle w:val="BodyText"/>
            </w:pPr>
            <w:r w:rsidRPr="00F140BC">
              <w:t>This is the first release of this unit in the new standa</w:t>
            </w:r>
            <w:r w:rsidRPr="00F140BC">
              <w:t>rds format.</w:t>
            </w:r>
          </w:p>
        </w:tc>
      </w:tr>
    </w:tbl>
    <w:p w:rsidR="00000000" w:rsidRPr="00F140BC" w:rsidP="00F140BC">
      <w:pPr>
        <w:pStyle w:val="BodyText"/>
      </w:pPr>
    </w:p>
    <w:p w:rsidR="00000000" w:rsidRPr="00F140BC" w:rsidP="00F140BC">
      <w:pPr>
        <w:pStyle w:val="AllowPageBreak"/>
      </w:pPr>
    </w:p>
    <w:p w:rsidR="00000000" w:rsidRPr="00F140BC" w:rsidP="00F140BC">
      <w:pPr>
        <w:pStyle w:val="Heading1"/>
      </w:pPr>
      <w:bookmarkStart w:id="2" w:name="O_913721"/>
      <w:bookmarkEnd w:id="2"/>
      <w:r w:rsidRPr="00F140BC">
        <w:t>Application</w:t>
      </w:r>
    </w:p>
    <w:p w:rsidR="00000000" w:rsidRPr="00F140BC" w:rsidP="006B4FE3">
      <w:pPr>
        <w:pStyle w:val="BodyText"/>
      </w:pPr>
      <w:r w:rsidRPr="00F140BC">
        <w:t>This unit of competency describes the outcomes required to identify, develop, devise and communicate workplace sustainability policies and procedures, including the modification of the policy and procedures to sui</w:t>
      </w:r>
      <w:r w:rsidRPr="00F140BC">
        <w:t>t changed circumstances.</w:t>
      </w:r>
    </w:p>
    <w:p w:rsidR="00000000" w:rsidRPr="00F140BC" w:rsidP="006B4FE3">
      <w:pPr>
        <w:pStyle w:val="BodyText"/>
      </w:pPr>
      <w:r w:rsidRPr="00F140BC">
        <w:t>The unit applies to supervisors, line and/or function managers who oversee and supervise operations in a pulp or paper manufacturing facility, to meet safety, quality and productivity requirements.</w:t>
      </w:r>
    </w:p>
    <w:p w:rsidR="00000000" w:rsidRPr="00F140BC" w:rsidP="006B4FE3">
      <w:pPr>
        <w:pStyle w:val="BodyText"/>
      </w:pPr>
      <w:r w:rsidRPr="00F140BC">
        <w:t>Licensing, legislative, regulator</w:t>
      </w:r>
      <w:r w:rsidRPr="00F140BC">
        <w:t>y, or certification requirements apply to this unit in some states and territories at the time of publication and may differ according to jurisdiction.</w:t>
      </w:r>
    </w:p>
    <w:p w:rsidR="00000000" w:rsidRPr="00F140BC" w:rsidP="00F140BC">
      <w:pPr>
        <w:pStyle w:val="Heading1"/>
      </w:pPr>
      <w:bookmarkStart w:id="3" w:name="O_913722"/>
      <w:bookmarkEnd w:id="3"/>
      <w:r w:rsidRPr="00F140BC">
        <w:t>Pre-requisite Unit</w:t>
      </w:r>
    </w:p>
    <w:p w:rsidR="00000000" w:rsidRPr="00F140BC" w:rsidP="006B4FE3">
      <w:pPr>
        <w:pStyle w:val="BodyText"/>
      </w:pPr>
      <w:r w:rsidRPr="00F140BC">
        <w:t>Nil</w:t>
      </w:r>
    </w:p>
    <w:p w:rsidR="00000000" w:rsidRPr="00F140BC" w:rsidP="00F140BC">
      <w:pPr>
        <w:pStyle w:val="Heading1"/>
      </w:pPr>
      <w:bookmarkStart w:id="4" w:name="O_913724"/>
      <w:bookmarkEnd w:id="4"/>
      <w:r w:rsidRPr="00F140BC">
        <w:t>Unit Sector</w:t>
      </w:r>
    </w:p>
    <w:p w:rsidR="00000000" w:rsidRPr="00F140BC" w:rsidP="006B4FE3">
      <w:pPr>
        <w:pStyle w:val="BodyText"/>
      </w:pPr>
      <w:r w:rsidRPr="00F140BC">
        <w:t>Pulp and Paper Manufacturing</w:t>
      </w:r>
    </w:p>
    <w:p w:rsidR="00000000" w:rsidRPr="00F140BC" w:rsidP="00F140BC">
      <w:pPr>
        <w:pStyle w:val="Heading1"/>
      </w:pPr>
      <w:bookmarkStart w:id="5" w:name="O_913725"/>
      <w:bookmarkEnd w:id="5"/>
      <w:r w:rsidRPr="00F140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rPr>
                <w:rStyle w:val="SpecialBold"/>
              </w:rPr>
              <w:t>PERFORMANCE CRITERIA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Performance criteria describe the performance needed to demonstrate achievement of the element. Where bold italicised text is used, f</w:t>
            </w:r>
            <w:r w:rsidRPr="00F140BC">
              <w:t>urther information is detailed in the range of conditions.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"/>
              <w:rPr>
                <w:lang w:val="en-NZ"/>
              </w:rPr>
            </w:pPr>
            <w:r w:rsidRPr="00F140BC">
              <w:t>1.</w:t>
            </w:r>
            <w:r w:rsidRPr="00F140BC">
              <w:tab/>
              <w:t xml:space="preserve">Develop workplace </w:t>
            </w:r>
            <w:r w:rsidRPr="00F140BC">
              <w:t>sustainability policy and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t>1.1. Follow work order, productivity requirements, workplace health and safety (WHS) requirements, environmental sustainability and standa</w:t>
            </w:r>
            <w:r w:rsidRPr="00F140BC">
              <w:t xml:space="preserve">rd </w:t>
            </w:r>
            <w:r w:rsidRPr="00F140BC">
              <w:t>operating procedures (SOP) to develop policy.</w:t>
            </w:r>
          </w:p>
          <w:p w:rsidR="00000000" w:rsidRPr="00F140BC" w:rsidP="00F140BC">
            <w:pPr>
              <w:pStyle w:val="BodyText"/>
            </w:pPr>
            <w:r w:rsidRPr="00F140BC">
              <w:t>1.2. Define scope of sustainability policy.</w:t>
            </w:r>
          </w:p>
          <w:p w:rsidR="00000000" w:rsidRPr="00F140BC" w:rsidP="00F140BC">
            <w:pPr>
              <w:pStyle w:val="BodyText"/>
            </w:pPr>
            <w:r w:rsidRPr="00F140BC">
              <w:t>1.3. Identify and consult stakeholders as a key component of the policy and procedures development process.</w:t>
            </w:r>
          </w:p>
          <w:p w:rsidR="00000000" w:rsidRPr="00F140BC" w:rsidP="00F140BC">
            <w:pPr>
              <w:pStyle w:val="BodyText"/>
            </w:pPr>
            <w:r w:rsidRPr="00F140BC">
              <w:t>1.4. Consider strateg</w:t>
            </w:r>
            <w:r w:rsidRPr="00F140BC">
              <w:t xml:space="preserve">ies for minimising resource use, reducing toxic material and hazardous chemical use and the employment of life cycle management approaches at all stages of work. </w:t>
            </w:r>
          </w:p>
          <w:p w:rsidR="00000000" w:rsidRPr="00F140BC" w:rsidP="00F140BC">
            <w:pPr>
              <w:pStyle w:val="BodyText"/>
            </w:pPr>
            <w:r w:rsidRPr="00F140BC">
              <w:t>1.5. Make recommendations for policy options based on costs and benefits, likely effectivenes</w:t>
            </w:r>
            <w:r w:rsidRPr="00F140BC">
              <w:t>s and timeframes.</w:t>
            </w:r>
          </w:p>
          <w:p w:rsidR="00000000" w:rsidRPr="00F140BC" w:rsidP="00F140BC">
            <w:pPr>
              <w:pStyle w:val="BodyText"/>
            </w:pPr>
            <w:r w:rsidRPr="00F140BC">
              <w:t>1.6. Develop policy that reflects the organisation</w:t>
            </w:r>
            <w:r>
              <w:t>’</w:t>
            </w:r>
            <w:r w:rsidRPr="00F140BC">
              <w:t>s commitment to sustainability as an integral part of the business planning and as a business opportunity.</w:t>
            </w:r>
          </w:p>
          <w:p w:rsidR="00000000" w:rsidRPr="00F140BC" w:rsidP="00F140BC">
            <w:pPr>
              <w:pStyle w:val="BodyText"/>
            </w:pPr>
            <w:r w:rsidRPr="00F140BC">
              <w:t>1.7. Develop appropriate methods of implementation.</w:t>
            </w:r>
          </w:p>
          <w:p w:rsidR="00000000" w:rsidRPr="00F140BC" w:rsidP="00F140BC">
            <w:pPr>
              <w:pStyle w:val="BodyText"/>
            </w:pPr>
            <w:r w:rsidRPr="00F140BC">
              <w:t>1.8. Conduct stakeholder con</w:t>
            </w:r>
            <w:r w:rsidRPr="00F140BC">
              <w:t>sultation on the draft policy and procedures and document and consider feedback.</w:t>
            </w:r>
          </w:p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1.9. Develop final policies and procedures and circulate to stakeholders.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List"/>
            </w:pPr>
            <w:r w:rsidRPr="00F140BC">
              <w:t>2.</w:t>
            </w:r>
            <w:r w:rsidRPr="00F140BC">
              <w:tab/>
              <w:t>Seek endorsement of the policy and procedures from relevant decision makers</w:t>
            </w:r>
          </w:p>
          <w:p w:rsidR="00000000" w:rsidP="00F140BC">
            <w:pPr>
              <w:pStyle w:val="List"/>
              <w:rPr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t>2.1. Identify releva</w:t>
            </w:r>
            <w:r w:rsidRPr="00F140BC">
              <w:t>nt decision makers and decision making forums relevant to sustainability policies and procedures.</w:t>
            </w:r>
          </w:p>
          <w:p w:rsidR="00000000" w:rsidRPr="00F140BC" w:rsidP="00F140BC">
            <w:pPr>
              <w:pStyle w:val="BodyText"/>
            </w:pPr>
            <w:r w:rsidRPr="00F140BC">
              <w:t>2.2. Develop accompanying submission, including stakeholder consultations for approval.</w:t>
            </w:r>
          </w:p>
          <w:p w:rsidR="00000000" w:rsidRPr="00F140BC" w:rsidP="00F140BC">
            <w:pPr>
              <w:pStyle w:val="BodyText"/>
            </w:pPr>
            <w:r w:rsidRPr="00F140BC">
              <w:t>2.3. Present policy, procedures and related documentation, including t</w:t>
            </w:r>
            <w:r w:rsidRPr="00F140BC">
              <w:t>he supporting submission and communications plan, for approval.</w:t>
            </w:r>
          </w:p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2.4. Make alterations to documents as required.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"/>
              <w:rPr>
                <w:lang w:val="en-NZ"/>
              </w:rPr>
            </w:pPr>
            <w:r w:rsidRPr="00F140BC">
              <w:t>3.</w:t>
            </w:r>
            <w:r w:rsidRPr="00F140BC">
              <w:tab/>
              <w:t>Communicate workplace sustainability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t>3.1. Inform personnel implementing the policy, in line with the communications plan.</w:t>
            </w:r>
          </w:p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3.2. Commun</w:t>
            </w:r>
            <w:r w:rsidRPr="00F140BC">
              <w:t>icate workplace sustainability policy and procedures, in line with the endorsed communications plan.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"/>
              <w:rPr>
                <w:lang w:val="en-NZ"/>
              </w:rPr>
            </w:pPr>
            <w:r w:rsidRPr="00F140BC">
              <w:t>4.</w:t>
            </w:r>
            <w:r w:rsidRPr="00F140BC">
              <w:tab/>
              <w:t>Implement workplace sustainability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t>4.1. Monitor and record policy outcomes to determine their effectiveness and identify trends that may require</w:t>
            </w:r>
            <w:r w:rsidRPr="00F140BC">
              <w:t xml:space="preserve"> remedial action.</w:t>
            </w:r>
          </w:p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 xml:space="preserve">4.2. Implement strategies for continuous improvement in resource efficiency. 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"/>
              <w:rPr>
                <w:lang w:val="en-NZ"/>
              </w:rPr>
            </w:pPr>
            <w:r w:rsidRPr="00F140BC">
              <w:t>5.</w:t>
            </w:r>
            <w:r w:rsidRPr="00F140BC">
              <w:tab/>
              <w:t>Review workplace sustainability policy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List"/>
            </w:pPr>
            <w:r w:rsidRPr="00F140BC">
              <w:t>5.1. Review policy outcomes and provide feedback, to appropriate personnel and stakeholders.</w:t>
            </w:r>
          </w:p>
          <w:p w:rsidR="00000000" w:rsidRPr="00F140BC" w:rsidP="00F140BC">
            <w:pPr>
              <w:pStyle w:val="List"/>
            </w:pPr>
            <w:r w:rsidRPr="00F140BC">
              <w:t>5.2. Investigate success or otherwise of the policy.</w:t>
            </w:r>
          </w:p>
          <w:p w:rsidR="00000000" w:rsidRPr="00F140BC" w:rsidP="00F140BC">
            <w:pPr>
              <w:pStyle w:val="List"/>
            </w:pPr>
            <w:r w:rsidRPr="00F140BC">
              <w:t>5.3. Consult stakeholders.</w:t>
            </w:r>
          </w:p>
          <w:p w:rsidR="00000000" w:rsidRPr="00F140BC" w:rsidP="00F140BC">
            <w:pPr>
              <w:pStyle w:val="List"/>
            </w:pPr>
            <w:r w:rsidRPr="00F140BC">
              <w:t>5.4. Modify policy and procedures, as required and seek approval for modifications, to facilitate improvements.</w:t>
            </w:r>
          </w:p>
        </w:tc>
      </w:tr>
    </w:tbl>
    <w:p w:rsidR="006B4FE3" w:rsidP="00F140BC">
      <w:pPr>
        <w:pStyle w:val="List2"/>
      </w:pPr>
    </w:p>
    <w:p w:rsidR="006B4FE3" w:rsidP="00F140BC">
      <w:pPr>
        <w:pStyle w:val="List2"/>
      </w:pPr>
    </w:p>
    <w:p w:rsidR="00000000" w:rsidRPr="00F140BC" w:rsidP="00F140BC">
      <w:pPr>
        <w:pStyle w:val="Heading1"/>
      </w:pPr>
      <w:bookmarkStart w:id="6" w:name="O_913726"/>
      <w:bookmarkEnd w:id="6"/>
      <w:r w:rsidRPr="00F140B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This section describes tho</w:t>
            </w:r>
            <w:r w:rsidRPr="00F140BC">
              <w:t>se core and employment skills that are essential to performance and are not explicit in the performance criteria.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Bullet"/>
              <w:rPr>
                <w:lang w:val="en-NZ"/>
              </w:rPr>
            </w:pPr>
            <w:r w:rsidRPr="00F140BC">
              <w:t>select appropriate mathematical strategies to cost policy development.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ListBullet"/>
            </w:pPr>
            <w:r w:rsidRPr="00F140BC">
              <w:t>communicate complex ideas and information, using an appropriate structure and layout</w:t>
            </w:r>
          </w:p>
          <w:p w:rsidR="00000000" w:rsidP="00F140BC">
            <w:pPr>
              <w:pStyle w:val="ListBullet"/>
              <w:rPr>
                <w:lang w:val="en-NZ"/>
              </w:rPr>
            </w:pPr>
            <w:r w:rsidRPr="00F140BC">
              <w:t>prepare written reports requiring precision of expression.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Bullet"/>
              <w:rPr>
                <w:lang w:val="en-NZ"/>
              </w:rPr>
            </w:pPr>
            <w:r w:rsidRPr="00F140BC">
              <w:t>select and use appropriate spoken communication strategies with work teams, internal and external stakeholders, during consultations.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ListBullet"/>
              <w:rPr>
                <w:lang w:val="en-NZ"/>
              </w:rPr>
            </w:pPr>
            <w:r w:rsidRPr="00F140BC">
              <w:t>read and evaluates complex and formal documents including policy and legislation.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Problem solving sk</w:t>
            </w:r>
            <w:r w:rsidRPr="00F140BC">
              <w:t>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ListBullet"/>
            </w:pPr>
            <w:r w:rsidRPr="00F140BC">
              <w:t>effectively manage different points of view and dissenting stakeholders.</w:t>
            </w:r>
          </w:p>
        </w:tc>
      </w:tr>
    </w:tbl>
    <w:p w:rsidR="00000000" w:rsidRPr="00F140BC" w:rsidP="00F140BC">
      <w:pPr>
        <w:pStyle w:val="BodyText"/>
      </w:pPr>
    </w:p>
    <w:p w:rsidR="00000000" w:rsidRPr="00F140BC" w:rsidP="00F140BC">
      <w:pPr>
        <w:pStyle w:val="AllowPageBreak"/>
      </w:pPr>
    </w:p>
    <w:p w:rsidR="00000000" w:rsidRPr="00F140BC" w:rsidP="00F140BC">
      <w:pPr>
        <w:pStyle w:val="Heading1"/>
      </w:pPr>
      <w:bookmarkStart w:id="7" w:name="O_913727"/>
      <w:bookmarkEnd w:id="7"/>
      <w:r w:rsidRPr="00F140BC">
        <w:t>Range of Conditions</w:t>
      </w:r>
    </w:p>
    <w:p w:rsidR="00000000" w:rsidRPr="00F140BC" w:rsidP="006B4FE3">
      <w:pPr>
        <w:pStyle w:val="BodyText"/>
      </w:pPr>
      <w:r w:rsidRPr="00F140BC">
        <w:t>Not Applicable</w:t>
      </w:r>
    </w:p>
    <w:p w:rsidR="00000000" w:rsidRPr="00F140BC" w:rsidP="00F140BC">
      <w:pPr>
        <w:pStyle w:val="Heading1"/>
      </w:pPr>
      <w:bookmarkStart w:id="8" w:name="O_913728"/>
      <w:bookmarkEnd w:id="8"/>
      <w:r w:rsidRPr="00F140BC">
        <w:t>Unit Mapping Information</w:t>
      </w:r>
    </w:p>
    <w:p w:rsidR="00000000" w:rsidRPr="00F140BC" w:rsidP="006B4FE3">
      <w:pPr>
        <w:pStyle w:val="BodyText"/>
      </w:pPr>
      <w:r w:rsidRPr="00F140BC">
        <w:t>FPPSUS510A Develop workplace policy and procedures for sustainability</w:t>
      </w:r>
    </w:p>
    <w:p w:rsidR="00000000" w:rsidRPr="00F140BC" w:rsidP="00F140BC">
      <w:pPr>
        <w:pStyle w:val="Heading1"/>
      </w:pPr>
      <w:bookmarkStart w:id="9" w:name="O_913735"/>
      <w:bookmarkEnd w:id="9"/>
      <w:r w:rsidRPr="00F140BC">
        <w:t>Links</w:t>
      </w:r>
    </w:p>
    <w:p w:rsidR="00000000" w:rsidRPr="00F140BC" w:rsidP="006B4FE3">
      <w:pPr>
        <w:pStyle w:val="BodyText"/>
      </w:pPr>
      <w:r w:rsidRPr="00F14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BE331B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F140BC" w:rsidP="006B4FE3">
      <w:pPr>
        <w:pStyle w:val="BodyText"/>
        <w:sectPr w:rsidSect="00F140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0BC" w:rsidP="00F140BC">
      <w:pPr>
        <w:pStyle w:val="SuperHeading"/>
      </w:pPr>
      <w:r w:rsidRPr="00F140BC">
        <w:t>Assessment Requirements for PPMSUS510 Develop workplace poli</w:t>
      </w:r>
      <w:r w:rsidRPr="00F140BC">
        <w:t>cy and procedures for sustainability</w:t>
      </w:r>
    </w:p>
    <w:p w:rsidR="00000000" w:rsidRPr="00F140BC" w:rsidP="00F140BC">
      <w:pPr>
        <w:pStyle w:val="Heading1"/>
      </w:pPr>
      <w:bookmarkStart w:id="10" w:name="O_913730"/>
      <w:bookmarkEnd w:id="10"/>
      <w:r w:rsidRPr="00F140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rPr>
                <w:rStyle w:val="SpecialBold"/>
              </w:rPr>
              <w:t>Comment</w:t>
            </w:r>
          </w:p>
        </w:tc>
      </w:tr>
      <w:tr w:rsidTr="006B4F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7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0BC">
            <w:pPr>
              <w:pStyle w:val="BodyText"/>
              <w:rPr>
                <w:lang w:val="en-NZ"/>
              </w:rPr>
            </w:pPr>
            <w:r w:rsidRPr="00F140B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0BC" w:rsidP="00F140BC">
            <w:pPr>
              <w:pStyle w:val="BodyText"/>
            </w:pPr>
            <w:r w:rsidRPr="00F140BC">
              <w:t>Replaces equivalent unit FPPSUS510A Develop workplace policy and procedures for sustainability, which was first released with FPP10 Pulp and Paper Manufacturing In</w:t>
            </w:r>
            <w:r w:rsidRPr="00F140BC">
              <w:t>dustry Training Package Version 1.0. This is the first release of this unit in the new standards format.</w:t>
            </w:r>
          </w:p>
          <w:p w:rsidR="00000000" w:rsidRPr="00F140BC" w:rsidP="00F140BC">
            <w:pPr>
              <w:pStyle w:val="BodyText"/>
            </w:pPr>
            <w:r w:rsidRPr="00F140BC">
              <w:t>Assessment requirements now specify the performance and knowledge evidence, as well as assessment conditions for this unit of competency.  These sectio</w:t>
            </w:r>
            <w:r w:rsidRPr="00F140BC">
              <w:t>ns simplify and replace components used in the previous unit format, including ‘Required Skills and Knowledge, Evidence Guide and Range Statement’.</w:t>
            </w:r>
          </w:p>
        </w:tc>
      </w:tr>
    </w:tbl>
    <w:p w:rsidR="00000000" w:rsidRPr="00F140BC" w:rsidP="00F140BC">
      <w:pPr>
        <w:pStyle w:val="BodyText"/>
      </w:pPr>
    </w:p>
    <w:p w:rsidR="00000000" w:rsidRPr="00F140BC" w:rsidP="00F140BC">
      <w:pPr>
        <w:pStyle w:val="AllowPageBreak"/>
      </w:pPr>
    </w:p>
    <w:p w:rsidR="00000000" w:rsidRPr="00F140BC" w:rsidP="00F140BC">
      <w:pPr>
        <w:pStyle w:val="Heading1"/>
      </w:pPr>
      <w:bookmarkStart w:id="11" w:name="O_913731"/>
      <w:bookmarkEnd w:id="11"/>
      <w:r w:rsidRPr="00F140BC">
        <w:t>Performance Evidence</w:t>
      </w:r>
    </w:p>
    <w:p w:rsidR="00000000" w:rsidRPr="00F140BC" w:rsidP="006B4FE3">
      <w:pPr>
        <w:pStyle w:val="BodyText"/>
      </w:pPr>
      <w:r w:rsidRPr="00F140BC">
        <w:t>A person demonstrating competency in this unit must satisfy all of the elements, performance criteria and foundation skills of this unit, and must be able to provide evidence that they can:</w:t>
      </w:r>
    </w:p>
    <w:p w:rsidR="00000000" w:rsidRPr="00F140BC" w:rsidP="00F140BC">
      <w:pPr>
        <w:pStyle w:val="ListBullet"/>
      </w:pPr>
      <w:r w:rsidRPr="00F140BC">
        <w:t>devise a plan to develop a workplace sustainability policy and pr</w:t>
      </w:r>
      <w:r w:rsidRPr="00F140BC">
        <w:t xml:space="preserve">ocedures, including assignment of responsibilities, a communications strategy, involving all stakeholders including those responsible for implementation and a continuous improvement strategy </w:t>
      </w:r>
    </w:p>
    <w:p w:rsidR="00000000" w:rsidRPr="00F140BC" w:rsidP="00F140BC">
      <w:pPr>
        <w:pStyle w:val="ListBullet"/>
      </w:pPr>
      <w:r w:rsidRPr="00F140BC">
        <w:t>identify environmental regulations, sustainability best practice</w:t>
      </w:r>
      <w:r w:rsidRPr="00F140BC">
        <w:t>s and workplace requirements to scope a sustainability policy</w:t>
      </w:r>
    </w:p>
    <w:p w:rsidR="00000000" w:rsidRPr="00F140BC" w:rsidP="00F140BC">
      <w:pPr>
        <w:pStyle w:val="ListBullet"/>
      </w:pPr>
      <w:r w:rsidRPr="00F140BC">
        <w:t>undertake consultations with both internal and external stakeholders on a draft policy</w:t>
      </w:r>
    </w:p>
    <w:p w:rsidR="00000000" w:rsidRPr="00F140BC" w:rsidP="00F140BC">
      <w:pPr>
        <w:pStyle w:val="ListBullet"/>
      </w:pPr>
      <w:r w:rsidRPr="00F140BC">
        <w:t>identify appropriate implementation approaches and frame as procedures</w:t>
      </w:r>
    </w:p>
    <w:p w:rsidR="00000000" w:rsidRPr="00F140BC" w:rsidP="00F140BC">
      <w:pPr>
        <w:pStyle w:val="ListBullet"/>
      </w:pPr>
      <w:r w:rsidRPr="00F140BC">
        <w:t>prepare a submission with a consulta</w:t>
      </w:r>
      <w:r w:rsidRPr="00F140BC">
        <w:t xml:space="preserve">tion summary and the final policy and procedures and gain endorsement </w:t>
      </w:r>
    </w:p>
    <w:p w:rsidR="00000000" w:rsidRPr="00F140BC" w:rsidP="00F140BC">
      <w:pPr>
        <w:pStyle w:val="ListBullet"/>
      </w:pPr>
      <w:r w:rsidRPr="00F140BC">
        <w:t>communicate effectively, by written and verbal means, the policy and procedures for sustainability at the work place</w:t>
      </w:r>
    </w:p>
    <w:p w:rsidR="00000000" w:rsidRPr="00F140BC" w:rsidP="00F140BC">
      <w:pPr>
        <w:pStyle w:val="ListBullet"/>
      </w:pPr>
      <w:r w:rsidRPr="00F140BC">
        <w:t xml:space="preserve">implement and monitor the endorsed policy and procedures, according </w:t>
      </w:r>
      <w:r w:rsidRPr="00F140BC">
        <w:t>to standard operating procedures (SOP)</w:t>
      </w:r>
    </w:p>
    <w:p w:rsidR="006B4FE3" w:rsidP="00F140BC">
      <w:pPr>
        <w:pStyle w:val="ListBullet"/>
      </w:pPr>
      <w:r w:rsidRPr="00F140BC">
        <w:t>review policy based on feedback and a continuous improvement procedure.</w:t>
      </w:r>
    </w:p>
    <w:p w:rsidR="006B4FE3" w:rsidP="00F140BC">
      <w:pPr>
        <w:pStyle w:val="ListBullet"/>
      </w:pPr>
    </w:p>
    <w:p w:rsidR="00000000" w:rsidRPr="00F140BC" w:rsidP="00F140BC">
      <w:pPr>
        <w:pStyle w:val="Heading1"/>
      </w:pPr>
      <w:bookmarkStart w:id="12" w:name="O_913732"/>
      <w:bookmarkEnd w:id="12"/>
      <w:r w:rsidRPr="00F140BC">
        <w:t>Knowledge Evidence</w:t>
      </w:r>
    </w:p>
    <w:p w:rsidR="00000000" w:rsidRPr="00F140BC" w:rsidP="006B4FE3">
      <w:pPr>
        <w:pStyle w:val="BodyText"/>
      </w:pPr>
      <w:r w:rsidRPr="00F140BC">
        <w:t>A person competent in this unit must be able to demonstrate knowledge of:</w:t>
      </w:r>
    </w:p>
    <w:p w:rsidR="00000000" w:rsidRPr="00F140BC" w:rsidP="00F140BC">
      <w:pPr>
        <w:pStyle w:val="ListBullet"/>
      </w:pPr>
      <w:r w:rsidRPr="00F140BC">
        <w:t xml:space="preserve">workplace documentation and procedures relevant to workplace policy and procedures development, including work health and safety (WHS), environmental including relevant sustainability requirements/practices, SOP and risks and hazard identification </w:t>
      </w:r>
    </w:p>
    <w:p w:rsidR="00000000" w:rsidRPr="00F140BC" w:rsidP="00F140BC">
      <w:pPr>
        <w:pStyle w:val="ListBullet"/>
      </w:pPr>
      <w:r w:rsidRPr="00F140BC">
        <w:t>relevan</w:t>
      </w:r>
      <w:r w:rsidRPr="00F140BC">
        <w:t>t organisational policies, procedures and protocols</w:t>
      </w:r>
    </w:p>
    <w:p w:rsidR="00000000" w:rsidRPr="00F140BC" w:rsidP="00F140BC">
      <w:pPr>
        <w:pStyle w:val="ListBullet"/>
      </w:pPr>
      <w:r w:rsidRPr="00F140BC">
        <w:t>policy development processes and practices, including continuous improvement relevant to the workplace</w:t>
      </w:r>
    </w:p>
    <w:p w:rsidR="00000000" w:rsidRPr="00F140BC" w:rsidP="00F140BC">
      <w:pPr>
        <w:pStyle w:val="ListBullet"/>
      </w:pPr>
      <w:r w:rsidRPr="00F140BC">
        <w:t>principles, practices and available tools and techniques of sustainability management relevant to the</w:t>
      </w:r>
      <w:r w:rsidRPr="00F140BC">
        <w:t xml:space="preserve"> pulp and paper industry</w:t>
      </w:r>
    </w:p>
    <w:p w:rsidR="00000000" w:rsidRPr="00F140BC" w:rsidP="00F140BC">
      <w:pPr>
        <w:pStyle w:val="ListBullet"/>
      </w:pPr>
      <w:r w:rsidRPr="00F140BC">
        <w:t xml:space="preserve">best practice sustainability approaches relevant to the organisation </w:t>
      </w:r>
    </w:p>
    <w:p w:rsidR="00000000" w:rsidRPr="00F140BC" w:rsidP="00F140BC">
      <w:pPr>
        <w:pStyle w:val="ListBullet"/>
      </w:pPr>
      <w:r w:rsidRPr="00F140BC">
        <w:t>key aspects of the quality assurance systems relevant to own organisation</w:t>
      </w:r>
    </w:p>
    <w:p w:rsidR="00000000" w:rsidRPr="00F140BC" w:rsidP="00F140BC">
      <w:pPr>
        <w:pStyle w:val="ListBullet"/>
      </w:pPr>
      <w:r w:rsidRPr="00F140BC">
        <w:t xml:space="preserve">implications of upstream and downstream impacts of the application of sustainable work </w:t>
      </w:r>
      <w:r w:rsidRPr="00F140BC">
        <w:t>practices.</w:t>
      </w:r>
    </w:p>
    <w:p w:rsidR="00000000" w:rsidRPr="00F140BC" w:rsidP="00F140BC">
      <w:pPr>
        <w:pStyle w:val="AllowPageBreak"/>
      </w:pPr>
    </w:p>
    <w:p w:rsidR="00000000" w:rsidRPr="00F140BC" w:rsidP="00F140BC">
      <w:pPr>
        <w:pStyle w:val="Heading1"/>
      </w:pPr>
      <w:bookmarkStart w:id="13" w:name="O_913733"/>
      <w:bookmarkEnd w:id="13"/>
      <w:r w:rsidRPr="00F140BC">
        <w:t>Assessment Conditions</w:t>
      </w:r>
    </w:p>
    <w:p w:rsidR="00000000" w:rsidRPr="00F140BC" w:rsidP="006B4FE3">
      <w:pPr>
        <w:pStyle w:val="BodyText"/>
      </w:pPr>
      <w:r w:rsidRPr="00F140BC">
        <w:t>The following resources must be made available:</w:t>
      </w:r>
    </w:p>
    <w:p w:rsidR="00000000" w:rsidRPr="00F140BC" w:rsidP="00F140BC">
      <w:pPr>
        <w:pStyle w:val="ListBullet"/>
      </w:pPr>
      <w:r w:rsidRPr="00F140BC">
        <w:t>access is required to office based equipment relevant to policy development as well as fully automated, semi-automated, manually operated plant and equipm</w:t>
      </w:r>
      <w:r w:rsidRPr="00F140BC">
        <w:t>ent required for the task.</w:t>
      </w:r>
    </w:p>
    <w:p w:rsidR="00000000" w:rsidRPr="00F140BC" w:rsidP="00F140BC">
      <w:pPr>
        <w:pStyle w:val="ListBullet"/>
      </w:pPr>
      <w:r w:rsidRPr="00F140BC">
        <w:t xml:space="preserve">workplace documentation, information and resources needed to develop and implement workplace policies and procedures for sustainability in a pulp or paper manufacturing facility </w:t>
      </w:r>
    </w:p>
    <w:p w:rsidR="00000000" w:rsidRPr="00F140BC" w:rsidP="00F140BC">
      <w:pPr>
        <w:pStyle w:val="ListBullet"/>
      </w:pPr>
      <w:r w:rsidRPr="00F140BC">
        <w:t>access to environmental monitoring documentation a</w:t>
      </w:r>
      <w:r w:rsidRPr="00F140BC">
        <w:t>nd records of resource usage (water, energy, waste streams) in a pulp or paper manufacturing facility</w:t>
      </w:r>
    </w:p>
    <w:p w:rsidR="00000000" w:rsidRPr="00F140BC" w:rsidP="00F140BC">
      <w:pPr>
        <w:pStyle w:val="ListBullet"/>
      </w:pPr>
      <w:r w:rsidRPr="00F140BC">
        <w:t>template documents for recording system information and processes to document sustainable workplace practices</w:t>
      </w:r>
    </w:p>
    <w:p w:rsidR="00000000" w:rsidRPr="00F140BC" w:rsidP="00F140BC">
      <w:pPr>
        <w:pStyle w:val="ListBullet"/>
      </w:pPr>
      <w:r w:rsidRPr="00F140BC">
        <w:t>sample workplace documentation relevant to s</w:t>
      </w:r>
      <w:r w:rsidRPr="00F140BC">
        <w:t>ustainability</w:t>
      </w:r>
    </w:p>
    <w:p w:rsidR="00000000" w:rsidRPr="00F140BC" w:rsidP="00F140BC">
      <w:pPr>
        <w:pStyle w:val="ListBullet"/>
      </w:pPr>
      <w:r w:rsidRPr="00F140BC">
        <w:t>relevant personnel for the purposes of communicating information.</w:t>
      </w:r>
    </w:p>
    <w:p w:rsidR="00000000" w:rsidRPr="00F140BC" w:rsidP="006B4FE3">
      <w:pPr>
        <w:pStyle w:val="BodyText"/>
      </w:pPr>
      <w:r w:rsidRPr="00F140BC">
        <w:t xml:space="preserve">Competency is to be assessed in the workplace or a simulated environment that accurately reflects performance in a real workplace setting. </w:t>
      </w:r>
    </w:p>
    <w:p w:rsidR="00000000" w:rsidRPr="00F140BC" w:rsidP="006B4FE3">
      <w:pPr>
        <w:pStyle w:val="Heading3"/>
      </w:pPr>
      <w:r w:rsidRPr="00F140BC">
        <w:rPr>
          <w:rStyle w:val="SpecialBold"/>
        </w:rPr>
        <w:t>Assessor requirements</w:t>
      </w:r>
    </w:p>
    <w:p w:rsidR="00000000" w:rsidRPr="00F140BC" w:rsidP="006B4FE3">
      <w:pPr>
        <w:pStyle w:val="BodyText"/>
      </w:pPr>
      <w:r w:rsidRPr="00F140BC">
        <w:t>Assessors must:</w:t>
      </w:r>
    </w:p>
    <w:p w:rsidR="00000000" w:rsidRPr="00F140BC" w:rsidP="00F140BC">
      <w:pPr>
        <w:pStyle w:val="ListBullet"/>
      </w:pPr>
      <w:r w:rsidRPr="00F140BC">
        <w:t>hold the appropriate assessor competency standards as outlined in regulations; and</w:t>
      </w:r>
    </w:p>
    <w:p w:rsidR="00000000" w:rsidRPr="00F140BC" w:rsidP="00F140BC">
      <w:pPr>
        <w:pStyle w:val="ListBullet"/>
      </w:pPr>
      <w:r w:rsidRPr="00F140BC">
        <w:t>be able to demonstrate vocational competencies at least to the level being assessed; and</w:t>
      </w:r>
    </w:p>
    <w:p w:rsidR="00000000" w:rsidRPr="00F140BC" w:rsidP="00F140BC">
      <w:pPr>
        <w:pStyle w:val="ListBullet"/>
      </w:pPr>
      <w:r w:rsidRPr="00F140BC">
        <w:t>be able to demonstrate how they are continuing to develop their VET</w:t>
      </w:r>
      <w:r w:rsidRPr="00F140BC">
        <w:t xml:space="preserve"> knowledge and skills as well as maintaining their industry currency and assessor competence.</w:t>
      </w:r>
    </w:p>
    <w:p w:rsidR="00000000" w:rsidRPr="00F140BC" w:rsidP="00F140BC">
      <w:pPr>
        <w:pStyle w:val="AllowPageBreak"/>
      </w:pPr>
    </w:p>
    <w:p w:rsidR="00000000" w:rsidRPr="00F140BC" w:rsidP="00F140BC">
      <w:pPr>
        <w:pStyle w:val="Heading1"/>
      </w:pPr>
      <w:bookmarkStart w:id="14" w:name="O_913736"/>
      <w:bookmarkEnd w:id="14"/>
      <w:r w:rsidRPr="00F140BC">
        <w:t>Links</w:t>
      </w:r>
    </w:p>
    <w:p w:rsidR="00000000" w:rsidRPr="00F140BC" w:rsidP="006B4FE3">
      <w:pPr>
        <w:pStyle w:val="BodyText"/>
      </w:pPr>
      <w:r w:rsidRPr="00F140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BE331B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F140BC" w:rsidP="00F140BC"/>
    <w:sectPr w:rsidSect="00F140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 w:rsidRPr="006B4FE3" w:rsidP="006B4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 w:rsidP="00F14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FE3" w:rsidP="00F14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4FE3" w:rsidP="00F140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 w:rsidP="00F14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FE3">
      <w:t>Approved</w:t>
    </w:r>
    <w:r w:rsidR="006B4F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F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FE3">
      <w:rPr>
        <w:noProof/>
      </w:rPr>
      <w:t>4</w:t>
    </w:r>
    <w:r>
      <w:rPr>
        <w:noProof/>
      </w:rPr>
      <w:fldChar w:fldCharType="end"/>
    </w:r>
  </w:p>
  <w:p w:rsidR="00F140BC" w:rsidP="00F14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F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FE3">
      <w:t>Skills Insight</w:t>
    </w:r>
    <w:r w:rsidR="006B4FE3">
      <w:fldChar w:fldCharType="end"/>
    </w:r>
  </w:p>
  <w:p w:rsidR="00F140BC" w:rsidP="00F14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0BC" w:rsidRPr="006B4FE3" w:rsidP="006B4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FE3" w:rsidRPr="002D2AF8" w:rsidP="00F14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PPMSUS510 Develop workplace policy and procedures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FE3" w:rsidP="00F140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0BC" w:rsidRPr="002D2AF8" w:rsidP="00F14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FE3">
      <w:t>PPMSUS510 Develop workplace policy and procedures for sustainability</w:t>
    </w:r>
    <w:r w:rsidR="006B4F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FE3">
      <w:rPr>
        <w:noProof/>
      </w:rPr>
      <w:t>2 March 2025</w:t>
    </w:r>
    <w:r>
      <w:fldChar w:fldCharType="end"/>
    </w:r>
  </w:p>
  <w:p w:rsidR="00F140BC" w:rsidP="00F14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2E0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4CD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0BC"/>
  </w:style>
  <w:style w:type="character" w:customStyle="1" w:styleId="Heading1Char">
    <w:name w:val="Heading 1 Char"/>
    <w:basedOn w:val="DefaultParagraphFont"/>
    <w:link w:val="Heading1"/>
    <w:rsid w:val="00F14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0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40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40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0BC"/>
    <w:rPr>
      <w:b/>
      <w:spacing w:val="0"/>
    </w:rPr>
  </w:style>
  <w:style w:type="paragraph" w:customStyle="1" w:styleId="SuperHeading">
    <w:name w:val="SuperHeading"/>
    <w:basedOn w:val="Normal"/>
    <w:rsid w:val="00F14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140B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14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0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4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0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0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0BC"/>
    <w:rPr>
      <w:i/>
    </w:rPr>
  </w:style>
  <w:style w:type="paragraph" w:styleId="Caption">
    <w:name w:val="caption"/>
    <w:basedOn w:val="BodyText"/>
    <w:next w:val="Normal"/>
    <w:qFormat/>
    <w:rsid w:val="00F14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0BC"/>
  </w:style>
  <w:style w:type="paragraph" w:styleId="TableofFigures">
    <w:name w:val="table of figures"/>
    <w:basedOn w:val="Normal"/>
    <w:next w:val="Normal"/>
    <w:semiHidden/>
    <w:rsid w:val="00F14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0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0BC"/>
    <w:rPr>
      <w:rFonts w:ascii="Wingdings" w:hAnsi="Wingdings"/>
    </w:rPr>
  </w:style>
  <w:style w:type="paragraph" w:customStyle="1" w:styleId="TableHeading">
    <w:name w:val="Table Heading"/>
    <w:basedOn w:val="HeadingBase"/>
    <w:rsid w:val="00F14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0BC"/>
    <w:rPr>
      <w:color w:val="0033CC"/>
      <w:u w:val="none"/>
    </w:rPr>
  </w:style>
  <w:style w:type="paragraph" w:customStyle="1" w:styleId="BodyTextRight">
    <w:name w:val="Body Text Right"/>
    <w:basedOn w:val="BodyText"/>
    <w:rsid w:val="00F14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0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0BC"/>
    <w:rPr>
      <w:sz w:val="32"/>
    </w:rPr>
  </w:style>
  <w:style w:type="paragraph" w:customStyle="1" w:styleId="HeadingProcedure">
    <w:name w:val="Heading Procedure"/>
    <w:basedOn w:val="HeadingBase"/>
    <w:next w:val="Normal"/>
    <w:rsid w:val="00F14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0BC"/>
    <w:pPr>
      <w:spacing w:before="60" w:after="60"/>
    </w:pPr>
  </w:style>
  <w:style w:type="paragraph" w:styleId="ListContinue">
    <w:name w:val="List Continue"/>
    <w:basedOn w:val="List"/>
    <w:rsid w:val="00F140BC"/>
    <w:pPr>
      <w:ind w:firstLine="0"/>
    </w:pPr>
  </w:style>
  <w:style w:type="paragraph" w:customStyle="1" w:styleId="ListNote">
    <w:name w:val="List Note"/>
    <w:basedOn w:val="List"/>
    <w:rsid w:val="00F14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0BC"/>
    <w:rPr>
      <w:rFonts w:ascii="Courier New" w:hAnsi="Courier New"/>
    </w:rPr>
  </w:style>
  <w:style w:type="paragraph" w:customStyle="1" w:styleId="NoteBullet">
    <w:name w:val="Note Bullet"/>
    <w:basedOn w:val="Note"/>
    <w:rsid w:val="00F14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0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0BC"/>
    <w:rPr>
      <w:b/>
      <w:smallCaps/>
    </w:rPr>
  </w:style>
  <w:style w:type="paragraph" w:customStyle="1" w:styleId="TableListNumber">
    <w:name w:val="Table List Number"/>
    <w:basedOn w:val="ListNumber"/>
    <w:rsid w:val="00F14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0BC"/>
    <w:pPr>
      <w:numPr>
        <w:numId w:val="8"/>
      </w:numPr>
    </w:pPr>
  </w:style>
  <w:style w:type="paragraph" w:customStyle="1" w:styleId="ListAlpha2">
    <w:name w:val="List Alpha 2"/>
    <w:basedOn w:val="List2"/>
    <w:rsid w:val="00F140BC"/>
    <w:pPr>
      <w:numPr>
        <w:numId w:val="7"/>
      </w:numPr>
    </w:pPr>
  </w:style>
  <w:style w:type="paragraph" w:styleId="List3">
    <w:name w:val="List 3"/>
    <w:basedOn w:val="BodyText"/>
    <w:rsid w:val="00F14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0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0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0BC"/>
    <w:pPr>
      <w:numPr>
        <w:numId w:val="3"/>
      </w:numPr>
    </w:pPr>
  </w:style>
  <w:style w:type="paragraph" w:styleId="ListContinue2">
    <w:name w:val="List Continue 2"/>
    <w:basedOn w:val="List2"/>
    <w:rsid w:val="00F140BC"/>
    <w:pPr>
      <w:ind w:firstLine="0"/>
    </w:pPr>
  </w:style>
  <w:style w:type="paragraph" w:styleId="ListContinue3">
    <w:name w:val="List Continue 3"/>
    <w:basedOn w:val="List3"/>
    <w:rsid w:val="00F140BC"/>
    <w:pPr>
      <w:ind w:left="1021" w:firstLine="0"/>
    </w:pPr>
  </w:style>
  <w:style w:type="paragraph" w:styleId="ListContinue4">
    <w:name w:val="List Continue 4"/>
    <w:basedOn w:val="List4"/>
    <w:rsid w:val="00F140BC"/>
    <w:pPr>
      <w:ind w:firstLine="0"/>
    </w:pPr>
  </w:style>
  <w:style w:type="paragraph" w:styleId="ListContinue5">
    <w:name w:val="List Continue 5"/>
    <w:basedOn w:val="List5"/>
    <w:rsid w:val="00F140BC"/>
    <w:pPr>
      <w:ind w:firstLine="0"/>
    </w:pPr>
  </w:style>
  <w:style w:type="paragraph" w:styleId="ListNumber3">
    <w:name w:val="List Number 3"/>
    <w:basedOn w:val="List3"/>
    <w:rsid w:val="00F140BC"/>
    <w:pPr>
      <w:numPr>
        <w:numId w:val="4"/>
      </w:numPr>
    </w:pPr>
  </w:style>
  <w:style w:type="paragraph" w:styleId="ListNumber4">
    <w:name w:val="List Number 4"/>
    <w:basedOn w:val="List4"/>
    <w:rsid w:val="00F140BC"/>
    <w:pPr>
      <w:numPr>
        <w:numId w:val="5"/>
      </w:numPr>
    </w:pPr>
  </w:style>
  <w:style w:type="paragraph" w:styleId="ListNumber5">
    <w:name w:val="List Number 5"/>
    <w:basedOn w:val="List5"/>
    <w:rsid w:val="00F140BC"/>
    <w:pPr>
      <w:numPr>
        <w:numId w:val="6"/>
      </w:numPr>
    </w:pPr>
  </w:style>
  <w:style w:type="paragraph" w:styleId="BlockText">
    <w:name w:val="Block Text"/>
    <w:basedOn w:val="Normal"/>
    <w:rsid w:val="00F14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0BC"/>
    <w:rPr>
      <w:sz w:val="16"/>
      <w:vertAlign w:val="superscript"/>
    </w:rPr>
  </w:style>
  <w:style w:type="character" w:customStyle="1" w:styleId="Symbols">
    <w:name w:val="Symbols"/>
    <w:basedOn w:val="DefaultParagraphFont"/>
    <w:rsid w:val="00F140BC"/>
    <w:rPr>
      <w:rFonts w:ascii="Symbol" w:hAnsi="Symbol"/>
    </w:rPr>
  </w:style>
  <w:style w:type="character" w:customStyle="1" w:styleId="MenuOptions">
    <w:name w:val="Menu Options"/>
    <w:basedOn w:val="DefaultParagraphFont"/>
    <w:rsid w:val="00F14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0BC"/>
    <w:rPr>
      <w:b/>
    </w:rPr>
  </w:style>
  <w:style w:type="character" w:customStyle="1" w:styleId="Underlined">
    <w:name w:val="Underlined"/>
    <w:basedOn w:val="DefaultParagraphFont"/>
    <w:rsid w:val="00F140BC"/>
    <w:rPr>
      <w:u w:val="single"/>
    </w:rPr>
  </w:style>
  <w:style w:type="paragraph" w:customStyle="1" w:styleId="TableBodyTextRight">
    <w:name w:val="Table Body Text Right"/>
    <w:basedOn w:val="TableBodyText"/>
    <w:rsid w:val="00F14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0BC"/>
    <w:rPr>
      <w:sz w:val="18"/>
    </w:rPr>
  </w:style>
  <w:style w:type="paragraph" w:customStyle="1" w:styleId="BodySmallRight">
    <w:name w:val="Body Small Right"/>
    <w:basedOn w:val="BodyTextRight"/>
    <w:rsid w:val="00F140BC"/>
    <w:rPr>
      <w:sz w:val="18"/>
      <w:szCs w:val="18"/>
    </w:rPr>
  </w:style>
  <w:style w:type="paragraph" w:customStyle="1" w:styleId="MarginEdition">
    <w:name w:val="Margin Edition"/>
    <w:basedOn w:val="MarginNote"/>
    <w:rsid w:val="00F14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0BC"/>
    <w:rPr>
      <w:sz w:val="2"/>
      <w:szCs w:val="2"/>
    </w:rPr>
  </w:style>
  <w:style w:type="character" w:customStyle="1" w:styleId="Small">
    <w:name w:val="Small"/>
    <w:basedOn w:val="DefaultParagraphFont"/>
    <w:rsid w:val="00F140BC"/>
    <w:rPr>
      <w:sz w:val="16"/>
    </w:rPr>
  </w:style>
  <w:style w:type="paragraph" w:customStyle="1" w:styleId="WideTable">
    <w:name w:val="Wide Table"/>
    <w:basedOn w:val="Normal"/>
    <w:rsid w:val="00F14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0BC"/>
  </w:style>
  <w:style w:type="paragraph" w:styleId="Quote">
    <w:name w:val="Quote"/>
    <w:basedOn w:val="Heading1"/>
    <w:link w:val="QuoteChar"/>
    <w:qFormat/>
    <w:rsid w:val="00F14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0BC"/>
    <w:pPr>
      <w:pageBreakBefore/>
    </w:pPr>
  </w:style>
  <w:style w:type="paragraph" w:customStyle="1" w:styleId="Border">
    <w:name w:val="Border"/>
    <w:basedOn w:val="Normal"/>
    <w:qFormat/>
    <w:rsid w:val="00F14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0BC"/>
    <w:rPr>
      <w:u w:val="single"/>
    </w:rPr>
  </w:style>
  <w:style w:type="character" w:customStyle="1" w:styleId="BoldandItalics">
    <w:name w:val="Bold and Italics"/>
    <w:qFormat/>
    <w:rsid w:val="00F140BC"/>
    <w:rPr>
      <w:b/>
      <w:i/>
      <w:u w:val="none"/>
    </w:rPr>
  </w:style>
  <w:style w:type="paragraph" w:styleId="BalloonText">
    <w:name w:val="Balloon Text"/>
    <w:basedOn w:val="Normal"/>
    <w:link w:val="BalloonTextChar"/>
    <w:rsid w:val="00F14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0BC"/>
    <w:pPr>
      <w:spacing w:before="0" w:after="0"/>
    </w:pPr>
  </w:style>
  <w:style w:type="paragraph" w:customStyle="1" w:styleId="BodyTextBold">
    <w:name w:val="Body Text Bold"/>
    <w:basedOn w:val="BodyText"/>
    <w:qFormat/>
    <w:rsid w:val="00F140BC"/>
    <w:rPr>
      <w:b/>
    </w:rPr>
  </w:style>
  <w:style w:type="character" w:styleId="Hyperlink">
    <w:name w:val="Hyperlink"/>
    <w:basedOn w:val="DefaultParagraphFont"/>
    <w:uiPriority w:val="99"/>
    <w:unhideWhenUsed/>
    <w:rsid w:val="006B4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1223</Words>
  <Characters>8110</Characters>
  <Application>Microsoft Office Word</Application>
  <DocSecurity>0</DocSecurity>
  <Lines>225</Lines>
  <Paragraphs>127</Paragraphs>
  <ScaleCrop>false</ScaleCrop>
  <Company>Author-it Software Corporation Ltd.</Company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PPMSUS510 Develop workplace policy and procedures for sustainability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