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D77" w:rsidP="00F02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PPMSTM320 Manage steam boiler start up</w:t>
      </w:r>
      <w:r>
        <w:fldChar w:fldCharType="end"/>
      </w:r>
    </w:p>
    <w:p w:rsidR="00F02D77" w:rsidP="00F02D77">
      <w:pPr>
        <w:pStyle w:val="Version"/>
        <w:sectPr w:rsidSect="004723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2322" w:rsidP="00472322">
      <w:pPr>
        <w:pStyle w:val="SuperHeading"/>
      </w:pPr>
      <w:r w:rsidRPr="00472322">
        <w:t>PPMSTM320 Manage steam boiler start up</w:t>
      </w:r>
    </w:p>
    <w:p w:rsidR="00000000" w:rsidRPr="00472322" w:rsidP="00472322">
      <w:pPr>
        <w:pStyle w:val="Heading1"/>
      </w:pPr>
      <w:bookmarkStart w:id="1" w:name="O_1007320"/>
      <w:bookmarkEnd w:id="1"/>
      <w:r w:rsidRPr="004723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2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BodyText"/>
            </w:pPr>
            <w:r w:rsidRPr="004723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rPr>
                <w:rStyle w:val="SpecialBold"/>
              </w:rPr>
              <w:t>Comments</w:t>
            </w:r>
          </w:p>
        </w:tc>
      </w:tr>
      <w:tr w:rsidTr="00472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>This version released with PPM Pulp and Paper Manufacturing Training Package Version 2.0.</w:t>
            </w:r>
          </w:p>
        </w:tc>
      </w:tr>
      <w:tr w:rsidTr="00472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BodyText"/>
            </w:pPr>
            <w:r w:rsidRPr="00472322">
              <w:t>This version released with PPM Pulp and Paper Manufacturing Training Package Version 1.0.</w:t>
            </w:r>
          </w:p>
        </w:tc>
      </w:tr>
    </w:tbl>
    <w:p w:rsidR="00000000" w:rsidRPr="00472322" w:rsidP="00472322">
      <w:pPr>
        <w:pStyle w:val="BodyText"/>
      </w:pPr>
    </w:p>
    <w:p w:rsidR="00000000" w:rsidRPr="00472322" w:rsidP="00472322">
      <w:pPr>
        <w:pStyle w:val="AllowPageBreak"/>
      </w:pPr>
    </w:p>
    <w:p w:rsidR="00000000" w:rsidRPr="00472322" w:rsidP="00472322">
      <w:pPr>
        <w:pStyle w:val="Heading1"/>
      </w:pPr>
      <w:bookmarkStart w:id="2" w:name="O_1007319"/>
      <w:bookmarkEnd w:id="2"/>
      <w:r w:rsidRPr="00472322">
        <w:t>Application</w:t>
      </w:r>
    </w:p>
    <w:p w:rsidR="00000000" w:rsidRPr="00472322" w:rsidP="00F02D77">
      <w:pPr>
        <w:pStyle w:val="BodyText"/>
      </w:pPr>
      <w:r w:rsidRPr="00472322">
        <w:t>This unit of competency describes the skills and knowledge required to plan, prepare, manage and report on steam boiler startups, in the pulp and paper industry.</w:t>
      </w:r>
    </w:p>
    <w:p w:rsidR="00000000" w:rsidRPr="00472322" w:rsidP="00F02D77">
      <w:pPr>
        <w:pStyle w:val="BodyText"/>
      </w:pPr>
      <w:r w:rsidRPr="00472322">
        <w:t>This unit applies to production operators and technicians who manage steam bo</w:t>
      </w:r>
      <w:r w:rsidRPr="00472322">
        <w:t>iler startups, in a pulp and paper manufacturing facility. This typically involves working in a facility with complex integrated equipment and continuous operations.</w:t>
      </w:r>
    </w:p>
    <w:p w:rsidR="00000000" w:rsidRPr="00472322" w:rsidP="00F02D77">
      <w:pPr>
        <w:pStyle w:val="BodyText"/>
      </w:pPr>
      <w:r w:rsidRPr="00472322">
        <w:t xml:space="preserve">No licensing, legislative or certification requirements apply to this unit at the time of </w:t>
      </w:r>
      <w:r w:rsidRPr="00472322">
        <w:t xml:space="preserve">publication. Where the boiler equipment falls under the category for which a High Risk Work Licence is required, this unit should not be used and the appropriate unit should be sought.  </w:t>
      </w:r>
    </w:p>
    <w:p w:rsidR="00000000" w:rsidRPr="00472322" w:rsidP="00472322">
      <w:pPr>
        <w:pStyle w:val="Heading1"/>
      </w:pPr>
      <w:bookmarkStart w:id="3" w:name="O_1007318"/>
      <w:bookmarkEnd w:id="3"/>
      <w:r w:rsidRPr="00472322">
        <w:t>Pre-requisite Unit</w:t>
      </w:r>
    </w:p>
    <w:p w:rsidR="00000000" w:rsidRPr="00472322" w:rsidP="00F02D77">
      <w:pPr>
        <w:pStyle w:val="BodyText"/>
      </w:pPr>
      <w:r w:rsidRPr="00472322">
        <w:t>Nil</w:t>
      </w:r>
    </w:p>
    <w:p w:rsidR="00000000" w:rsidRPr="00472322" w:rsidP="00472322">
      <w:pPr>
        <w:pStyle w:val="Heading1"/>
      </w:pPr>
      <w:bookmarkStart w:id="4" w:name="O_1007317"/>
      <w:bookmarkEnd w:id="4"/>
      <w:r w:rsidRPr="00472322">
        <w:t>Unit Sec</w:t>
      </w:r>
      <w:r w:rsidRPr="00472322">
        <w:t>tor</w:t>
      </w:r>
    </w:p>
    <w:p w:rsidR="00000000" w:rsidRPr="00472322" w:rsidP="00F02D77">
      <w:pPr>
        <w:pStyle w:val="BodyText"/>
      </w:pPr>
      <w:r w:rsidRPr="00472322">
        <w:t>Steam generation (STM)</w:t>
      </w:r>
    </w:p>
    <w:p w:rsidR="00000000" w:rsidRPr="00472322" w:rsidP="00472322">
      <w:pPr>
        <w:pStyle w:val="Heading1"/>
      </w:pPr>
      <w:bookmarkStart w:id="5" w:name="O_1007316"/>
      <w:bookmarkEnd w:id="5"/>
      <w:r w:rsidRPr="004723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BodyText"/>
            </w:pPr>
            <w:r w:rsidRPr="0047232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rPr>
                <w:rStyle w:val="SpecialBold"/>
              </w:rPr>
              <w:t>Performance Criteria</w:t>
            </w:r>
          </w:p>
        </w:tc>
      </w:tr>
      <w:tr w:rsidTr="00F0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BodyText"/>
            </w:pPr>
            <w:r w:rsidRPr="004723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>1. Conduct pre-operational safety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BodyText"/>
            </w:pPr>
            <w:r w:rsidRPr="00472322">
              <w:t>1.1 Confirm plant status and boiler types through inspections, observation and other information</w:t>
            </w:r>
          </w:p>
          <w:p w:rsidR="00000000" w:rsidRPr="00472322" w:rsidP="00472322">
            <w:pPr>
              <w:pStyle w:val="BodyText"/>
            </w:pPr>
            <w:r w:rsidRPr="00472322">
              <w:t xml:space="preserve">1.2 Plan and carry out boiler startup activities according to </w:t>
            </w:r>
            <w:r w:rsidRPr="00472322">
              <w:t xml:space="preserve">productivity requirements, environmental sustainability </w:t>
            </w:r>
            <w:r w:rsidRPr="00472322">
              <w:t>requirements, workplace health and safety and standard operating procedures including use of personal protective equipment  and housekeeping requirements</w:t>
            </w:r>
          </w:p>
          <w:p w:rsidR="00000000" w:rsidRPr="00472322" w:rsidP="00472322">
            <w:pPr>
              <w:pStyle w:val="BodyText"/>
            </w:pPr>
            <w:r w:rsidRPr="00472322">
              <w:t>1.3 Identify and report potential work area hazards and implement control measures</w:t>
            </w:r>
          </w:p>
          <w:p w:rsidR="00000000" w:rsidRPr="00472322" w:rsidP="00472322">
            <w:pPr>
              <w:pStyle w:val="BodyText"/>
            </w:pPr>
            <w:r w:rsidRPr="00472322">
              <w:t xml:space="preserve">1.4 Establish work </w:t>
            </w:r>
            <w:r w:rsidRPr="00472322">
              <w:t>and output requirements</w:t>
            </w:r>
          </w:p>
          <w:p w:rsidR="00000000" w:rsidRPr="00472322" w:rsidP="00472322">
            <w:pPr>
              <w:pStyle w:val="BodyText"/>
            </w:pPr>
            <w:r w:rsidRPr="00472322">
              <w:t>1.5 Conduct pre operational and safety checks on equipment</w:t>
            </w:r>
          </w:p>
          <w:p w:rsidR="00000000" w:rsidRPr="00472322" w:rsidP="00472322">
            <w:pPr>
              <w:pStyle w:val="BodyText"/>
            </w:pPr>
            <w:r w:rsidRPr="00472322">
              <w:t>1.6 Remove isolations</w:t>
            </w:r>
          </w:p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>1.7 Confirm availability of process supplies</w:t>
            </w:r>
          </w:p>
        </w:tc>
      </w:tr>
      <w:tr w:rsidTr="00F0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>2. Conduct startup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BodyText"/>
            </w:pPr>
            <w:r w:rsidRPr="00472322">
              <w:t>2.1 Establish pre-light conditions</w:t>
            </w:r>
          </w:p>
          <w:p w:rsidR="00000000" w:rsidRPr="00472322" w:rsidP="00472322">
            <w:pPr>
              <w:pStyle w:val="BodyText"/>
            </w:pPr>
            <w:r w:rsidRPr="00472322">
              <w:t>2.2 Start boiler and bring on-line</w:t>
            </w:r>
          </w:p>
          <w:p w:rsidR="00000000" w:rsidRPr="00472322" w:rsidP="00472322">
            <w:pPr>
              <w:pStyle w:val="BodyText"/>
            </w:pPr>
            <w:r w:rsidRPr="00472322">
              <w:t>2.3 Monitor boiler condition during startup to detect abnormal conditions</w:t>
            </w:r>
          </w:p>
          <w:p w:rsidR="00000000" w:rsidRPr="00472322" w:rsidP="00472322">
            <w:pPr>
              <w:pStyle w:val="BodyText"/>
            </w:pPr>
            <w:r w:rsidRPr="00472322">
              <w:t>2.4 Observe system and plant for correct operational response</w:t>
            </w:r>
          </w:p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>2.5 Detect deviations from required operating conditions and rectify using corrective action</w:t>
            </w:r>
          </w:p>
        </w:tc>
      </w:tr>
      <w:tr w:rsidTr="00F02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>3. Record and report start</w:t>
            </w:r>
            <w:r w:rsidRPr="00472322">
              <w:t>up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BodyText"/>
            </w:pPr>
            <w:r w:rsidRPr="00472322">
              <w:t>3.1 Document responses to corrective actions</w:t>
            </w:r>
          </w:p>
          <w:p w:rsidR="00000000" w:rsidRPr="00472322" w:rsidP="00472322">
            <w:pPr>
              <w:pStyle w:val="BodyText"/>
            </w:pPr>
            <w:r w:rsidRPr="00472322">
              <w:t>3.2 Record and report on startup information according to organisational procedures</w:t>
            </w:r>
          </w:p>
        </w:tc>
      </w:tr>
    </w:tbl>
    <w:p w:rsidR="00000000" w:rsidRPr="00472322" w:rsidP="00472322">
      <w:pPr>
        <w:pStyle w:val="BodyText"/>
      </w:pPr>
    </w:p>
    <w:p w:rsidR="00000000" w:rsidRPr="00472322" w:rsidP="00472322">
      <w:pPr>
        <w:pStyle w:val="AllowPageBreak"/>
      </w:pPr>
    </w:p>
    <w:p w:rsidR="00000000" w:rsidRPr="00472322" w:rsidP="00472322">
      <w:pPr>
        <w:pStyle w:val="Heading1"/>
      </w:pPr>
      <w:bookmarkStart w:id="6" w:name="O_1007315"/>
      <w:bookmarkEnd w:id="6"/>
      <w:r w:rsidRPr="00472322">
        <w:t>Foundation Skills</w:t>
      </w:r>
    </w:p>
    <w:p w:rsidR="00000000" w:rsidRPr="00F02D77" w:rsidP="00F02D77">
      <w:pPr>
        <w:pStyle w:val="BodyText"/>
        <w:rPr>
          <w:i/>
        </w:rPr>
      </w:pPr>
      <w:r w:rsidRPr="00F02D77">
        <w:rPr>
          <w:rStyle w:val="Emphasis"/>
        </w:rPr>
        <w:t>This section describes those language, literacy, numeracy and employment s</w:t>
      </w:r>
      <w:r w:rsidRPr="00F02D77">
        <w:rPr>
          <w:rStyle w:val="Emphasis"/>
        </w:rPr>
        <w:t>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2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BodyText"/>
            </w:pPr>
            <w:r w:rsidRPr="0047232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rPr>
                <w:rStyle w:val="SpecialBold"/>
              </w:rPr>
              <w:t>Description</w:t>
            </w:r>
          </w:p>
        </w:tc>
      </w:tr>
      <w:tr w:rsidTr="00472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ListBullet"/>
              <w:rPr>
                <w:lang w:val="en-NZ"/>
              </w:rPr>
            </w:pPr>
            <w:r w:rsidRPr="00472322">
              <w:t>Read and interpret documentation, procedure manuals and customer orders relevant to steam boilers</w:t>
            </w:r>
          </w:p>
        </w:tc>
      </w:tr>
      <w:tr w:rsidTr="00472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ListBullet"/>
              <w:rPr>
                <w:lang w:val="en-NZ"/>
              </w:rPr>
            </w:pPr>
            <w:r w:rsidRPr="00472322">
              <w:t>Record startup activities accurately and legibly, using correct technical vocabulary</w:t>
            </w:r>
          </w:p>
        </w:tc>
      </w:tr>
      <w:tr w:rsidTr="00472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ListBullet"/>
            </w:pPr>
            <w:r w:rsidRPr="00472322">
              <w:t>Interpret instruments, gauges and data recording equipment</w:t>
            </w:r>
          </w:p>
          <w:p w:rsidR="00000000" w:rsidP="00472322">
            <w:pPr>
              <w:pStyle w:val="ListBullet"/>
              <w:rPr>
                <w:lang w:val="en-NZ"/>
              </w:rPr>
            </w:pPr>
            <w:r w:rsidRPr="00472322">
              <w:t>Use measuring equipment</w:t>
            </w:r>
          </w:p>
        </w:tc>
      </w:tr>
      <w:tr w:rsidTr="00472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ListBullet"/>
            </w:pPr>
            <w:r w:rsidRPr="00472322">
              <w:t>Use electronic and oth</w:t>
            </w:r>
            <w:r w:rsidRPr="00472322">
              <w:t>er control systems to control equipment and processes</w:t>
            </w:r>
          </w:p>
          <w:p w:rsidR="00000000" w:rsidP="00472322">
            <w:pPr>
              <w:pStyle w:val="ListBullet"/>
              <w:rPr>
                <w:lang w:val="en-NZ"/>
              </w:rPr>
            </w:pPr>
            <w:r w:rsidRPr="00472322">
              <w:t>Access, navigate and enter computer based information</w:t>
            </w:r>
          </w:p>
        </w:tc>
      </w:tr>
      <w:tr w:rsidTr="00472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ListBullet"/>
              <w:rPr>
                <w:lang w:val="en-NZ"/>
              </w:rPr>
            </w:pPr>
            <w:r w:rsidRPr="00472322">
              <w:t>Select and use appropriate spoken communication strategies with work colleagues and other personnel on site to manage steam b</w:t>
            </w:r>
            <w:r w:rsidRPr="00472322">
              <w:t>oiler startup</w:t>
            </w:r>
          </w:p>
        </w:tc>
      </w:tr>
      <w:tr w:rsidTr="00472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ListBullet"/>
            </w:pPr>
            <w:r w:rsidRPr="00472322">
              <w:t>Maintain situational awareness in the work area</w:t>
            </w:r>
          </w:p>
          <w:p w:rsidR="00000000" w:rsidRPr="00472322" w:rsidP="00472322">
            <w:pPr>
              <w:pStyle w:val="ListBullet"/>
            </w:pPr>
            <w:r w:rsidRPr="00472322">
              <w:t>Analyse and use sensory information to adjust process to maintain and coordinate safety, quality and productivity</w:t>
            </w:r>
          </w:p>
        </w:tc>
      </w:tr>
    </w:tbl>
    <w:p w:rsidR="00000000" w:rsidRPr="00472322" w:rsidP="00472322">
      <w:pPr>
        <w:pStyle w:val="BodyText"/>
      </w:pPr>
    </w:p>
    <w:p w:rsidR="00000000" w:rsidRPr="00472322" w:rsidP="00472322">
      <w:pPr>
        <w:pStyle w:val="AllowPageBreak"/>
      </w:pPr>
    </w:p>
    <w:p w:rsidR="00000000" w:rsidRPr="00472322" w:rsidP="00472322">
      <w:pPr>
        <w:pStyle w:val="Heading1"/>
      </w:pPr>
      <w:bookmarkStart w:id="7" w:name="O_1007313"/>
      <w:bookmarkEnd w:id="7"/>
      <w:r w:rsidRPr="004723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72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BodyText"/>
            </w:pPr>
            <w:r w:rsidRPr="00472322">
              <w:rPr>
                <w:rStyle w:val="SpecialBold"/>
              </w:rPr>
              <w:t>Code and titl</w:t>
            </w:r>
            <w:r w:rsidRPr="00472322">
              <w:rPr>
                <w:rStyle w:val="SpecialBold"/>
              </w:rPr>
              <w:t>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BodyText"/>
            </w:pPr>
            <w:r w:rsidRPr="00472322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BodyText"/>
            </w:pPr>
            <w:r w:rsidRPr="0047232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rPr>
                <w:rStyle w:val="SpecialBold"/>
              </w:rPr>
              <w:t>Equivalence status</w:t>
            </w:r>
          </w:p>
        </w:tc>
      </w:tr>
      <w:tr w:rsidTr="00472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>PPMSTM320 Manage steam boiler startup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>PPMSTM320 Manage steam boiler startup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322">
            <w:pPr>
              <w:pStyle w:val="BodyText"/>
              <w:rPr>
                <w:lang w:val="en-NZ"/>
              </w:rPr>
            </w:pPr>
            <w:r w:rsidRPr="00472322">
              <w:t>Minor changes to performance criteria and knowledge evidence, minor change to licensing statement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322" w:rsidP="00472322">
            <w:pPr>
              <w:pStyle w:val="BodyText"/>
            </w:pPr>
            <w:r w:rsidRPr="00472322">
              <w:t>Equivalent unit</w:t>
            </w:r>
          </w:p>
        </w:tc>
      </w:tr>
    </w:tbl>
    <w:p w:rsidR="00000000" w:rsidRPr="00472322" w:rsidP="00472322">
      <w:pPr>
        <w:pStyle w:val="BodyText"/>
      </w:pPr>
    </w:p>
    <w:p w:rsidR="00000000" w:rsidRPr="00472322" w:rsidP="00472322">
      <w:pPr>
        <w:pStyle w:val="AllowPageBreak"/>
      </w:pPr>
    </w:p>
    <w:p w:rsidR="00000000" w:rsidRPr="00472322" w:rsidP="00472322">
      <w:pPr>
        <w:pStyle w:val="Heading1"/>
      </w:pPr>
      <w:bookmarkStart w:id="8" w:name="O_1007321"/>
      <w:bookmarkEnd w:id="8"/>
      <w:r w:rsidRPr="00472322">
        <w:t>Links</w:t>
      </w:r>
    </w:p>
    <w:p w:rsidR="00000000" w:rsidRPr="00472322" w:rsidP="00F02D77">
      <w:pPr>
        <w:pStyle w:val="BodyText"/>
      </w:pPr>
      <w:r w:rsidRPr="0047232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D0211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72322" w:rsidP="00472322"/>
    <w:sectPr w:rsidSect="004723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3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322" w:rsidRPr="00F02D77" w:rsidP="00F02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3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D77" w:rsidP="00472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D77" w:rsidP="00472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2D77" w:rsidP="004723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3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322" w:rsidRPr="00F02D77" w:rsidP="00F02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3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D77" w:rsidRPr="002D2AF8" w:rsidP="00472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PPMSTM320 Manage steam boiler start 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02D77" w:rsidP="004723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B22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B270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3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3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3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3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3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3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3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3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3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3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3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322"/>
  </w:style>
  <w:style w:type="character" w:customStyle="1" w:styleId="Heading1Char">
    <w:name w:val="Heading 1 Char"/>
    <w:basedOn w:val="DefaultParagraphFont"/>
    <w:link w:val="Heading1"/>
    <w:rsid w:val="004723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3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3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3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2322"/>
    <w:rPr>
      <w:b/>
      <w:spacing w:val="0"/>
    </w:rPr>
  </w:style>
  <w:style w:type="character" w:styleId="Emphasis">
    <w:name w:val="Emphasis"/>
    <w:basedOn w:val="DefaultParagraphFont"/>
    <w:qFormat/>
    <w:rsid w:val="00472322"/>
    <w:rPr>
      <w:i/>
    </w:rPr>
  </w:style>
  <w:style w:type="paragraph" w:customStyle="1" w:styleId="SuperHeading">
    <w:name w:val="SuperHeading"/>
    <w:basedOn w:val="Normal"/>
    <w:rsid w:val="004723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3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23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3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3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3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3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3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3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3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3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3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3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3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3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3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3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3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23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3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3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23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23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3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3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3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3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3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3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3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3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23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3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3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322"/>
  </w:style>
  <w:style w:type="paragraph" w:styleId="TableofFigures">
    <w:name w:val="table of figures"/>
    <w:basedOn w:val="Normal"/>
    <w:next w:val="Normal"/>
    <w:semiHidden/>
    <w:rsid w:val="004723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3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2322"/>
    <w:rPr>
      <w:rFonts w:ascii="Wingdings" w:hAnsi="Wingdings"/>
    </w:rPr>
  </w:style>
  <w:style w:type="paragraph" w:customStyle="1" w:styleId="TableHeading">
    <w:name w:val="Table Heading"/>
    <w:basedOn w:val="HeadingBase"/>
    <w:rsid w:val="004723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322"/>
    <w:rPr>
      <w:color w:val="0033CC"/>
      <w:u w:val="none"/>
    </w:rPr>
  </w:style>
  <w:style w:type="paragraph" w:customStyle="1" w:styleId="BodyTextRight">
    <w:name w:val="Body Text Right"/>
    <w:basedOn w:val="BodyText"/>
    <w:rsid w:val="004723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3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3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3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3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3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322"/>
    <w:rPr>
      <w:sz w:val="32"/>
    </w:rPr>
  </w:style>
  <w:style w:type="paragraph" w:customStyle="1" w:styleId="HeadingProcedure">
    <w:name w:val="Heading Procedure"/>
    <w:basedOn w:val="HeadingBase"/>
    <w:next w:val="Normal"/>
    <w:rsid w:val="004723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322"/>
    <w:pPr>
      <w:spacing w:before="60" w:after="60"/>
    </w:pPr>
  </w:style>
  <w:style w:type="paragraph" w:styleId="ListContinue">
    <w:name w:val="List Continue"/>
    <w:basedOn w:val="List"/>
    <w:rsid w:val="00472322"/>
    <w:pPr>
      <w:ind w:firstLine="0"/>
    </w:pPr>
  </w:style>
  <w:style w:type="paragraph" w:customStyle="1" w:styleId="ListNote">
    <w:name w:val="List Note"/>
    <w:basedOn w:val="List"/>
    <w:rsid w:val="004723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3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3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322"/>
    <w:rPr>
      <w:rFonts w:ascii="Courier New" w:hAnsi="Courier New"/>
    </w:rPr>
  </w:style>
  <w:style w:type="paragraph" w:customStyle="1" w:styleId="NoteBullet">
    <w:name w:val="Note Bullet"/>
    <w:basedOn w:val="Note"/>
    <w:rsid w:val="004723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3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3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3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3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23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3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322"/>
    <w:rPr>
      <w:b/>
      <w:smallCaps/>
    </w:rPr>
  </w:style>
  <w:style w:type="paragraph" w:customStyle="1" w:styleId="TableListNumber">
    <w:name w:val="Table List Number"/>
    <w:basedOn w:val="ListNumber"/>
    <w:rsid w:val="004723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3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322"/>
    <w:pPr>
      <w:numPr>
        <w:numId w:val="8"/>
      </w:numPr>
    </w:pPr>
  </w:style>
  <w:style w:type="paragraph" w:customStyle="1" w:styleId="ListAlpha2">
    <w:name w:val="List Alpha 2"/>
    <w:basedOn w:val="List2"/>
    <w:rsid w:val="00472322"/>
    <w:pPr>
      <w:numPr>
        <w:numId w:val="7"/>
      </w:numPr>
    </w:pPr>
  </w:style>
  <w:style w:type="paragraph" w:styleId="List2">
    <w:name w:val="List 2"/>
    <w:basedOn w:val="BodyText"/>
    <w:rsid w:val="004723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3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3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3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3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3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2322"/>
    <w:pPr>
      <w:numPr>
        <w:numId w:val="3"/>
      </w:numPr>
    </w:pPr>
  </w:style>
  <w:style w:type="paragraph" w:styleId="ListContinue2">
    <w:name w:val="List Continue 2"/>
    <w:basedOn w:val="List2"/>
    <w:rsid w:val="00472322"/>
    <w:pPr>
      <w:ind w:firstLine="0"/>
    </w:pPr>
  </w:style>
  <w:style w:type="paragraph" w:styleId="ListContinue3">
    <w:name w:val="List Continue 3"/>
    <w:basedOn w:val="List3"/>
    <w:rsid w:val="00472322"/>
    <w:pPr>
      <w:ind w:left="1021" w:firstLine="0"/>
    </w:pPr>
  </w:style>
  <w:style w:type="paragraph" w:styleId="ListContinue4">
    <w:name w:val="List Continue 4"/>
    <w:basedOn w:val="List4"/>
    <w:rsid w:val="00472322"/>
    <w:pPr>
      <w:ind w:firstLine="0"/>
    </w:pPr>
  </w:style>
  <w:style w:type="paragraph" w:styleId="ListContinue5">
    <w:name w:val="List Continue 5"/>
    <w:basedOn w:val="List5"/>
    <w:rsid w:val="00472322"/>
    <w:pPr>
      <w:ind w:firstLine="0"/>
    </w:pPr>
  </w:style>
  <w:style w:type="paragraph" w:styleId="ListNumber3">
    <w:name w:val="List Number 3"/>
    <w:basedOn w:val="List3"/>
    <w:rsid w:val="00472322"/>
    <w:pPr>
      <w:numPr>
        <w:numId w:val="4"/>
      </w:numPr>
    </w:pPr>
  </w:style>
  <w:style w:type="paragraph" w:styleId="ListNumber4">
    <w:name w:val="List Number 4"/>
    <w:basedOn w:val="List4"/>
    <w:rsid w:val="00472322"/>
    <w:pPr>
      <w:numPr>
        <w:numId w:val="5"/>
      </w:numPr>
    </w:pPr>
  </w:style>
  <w:style w:type="paragraph" w:styleId="ListNumber5">
    <w:name w:val="List Number 5"/>
    <w:basedOn w:val="List5"/>
    <w:rsid w:val="00472322"/>
    <w:pPr>
      <w:numPr>
        <w:numId w:val="6"/>
      </w:numPr>
    </w:pPr>
  </w:style>
  <w:style w:type="paragraph" w:styleId="BlockText">
    <w:name w:val="Block Text"/>
    <w:basedOn w:val="Normal"/>
    <w:rsid w:val="004723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3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322"/>
    <w:rPr>
      <w:sz w:val="16"/>
      <w:vertAlign w:val="superscript"/>
    </w:rPr>
  </w:style>
  <w:style w:type="character" w:customStyle="1" w:styleId="Symbols">
    <w:name w:val="Symbols"/>
    <w:basedOn w:val="DefaultParagraphFont"/>
    <w:rsid w:val="00472322"/>
    <w:rPr>
      <w:rFonts w:ascii="Symbol" w:hAnsi="Symbol"/>
    </w:rPr>
  </w:style>
  <w:style w:type="character" w:customStyle="1" w:styleId="MenuOptions">
    <w:name w:val="Menu Options"/>
    <w:basedOn w:val="DefaultParagraphFont"/>
    <w:rsid w:val="004723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322"/>
    <w:rPr>
      <w:b/>
    </w:rPr>
  </w:style>
  <w:style w:type="character" w:customStyle="1" w:styleId="Underlined">
    <w:name w:val="Underlined"/>
    <w:basedOn w:val="DefaultParagraphFont"/>
    <w:rsid w:val="00472322"/>
    <w:rPr>
      <w:u w:val="single"/>
    </w:rPr>
  </w:style>
  <w:style w:type="paragraph" w:customStyle="1" w:styleId="TableBodyTextRight">
    <w:name w:val="Table Body Text Right"/>
    <w:basedOn w:val="TableBodyText"/>
    <w:rsid w:val="004723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322"/>
    <w:rPr>
      <w:sz w:val="18"/>
    </w:rPr>
  </w:style>
  <w:style w:type="paragraph" w:customStyle="1" w:styleId="BodySmallRight">
    <w:name w:val="Body Small Right"/>
    <w:basedOn w:val="BodyTextRight"/>
    <w:rsid w:val="00472322"/>
    <w:rPr>
      <w:sz w:val="18"/>
      <w:szCs w:val="18"/>
    </w:rPr>
  </w:style>
  <w:style w:type="paragraph" w:customStyle="1" w:styleId="MarginEdition">
    <w:name w:val="Margin Edition"/>
    <w:basedOn w:val="MarginNote"/>
    <w:rsid w:val="004723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322"/>
    <w:rPr>
      <w:sz w:val="2"/>
      <w:szCs w:val="2"/>
    </w:rPr>
  </w:style>
  <w:style w:type="character" w:customStyle="1" w:styleId="Small">
    <w:name w:val="Small"/>
    <w:basedOn w:val="DefaultParagraphFont"/>
    <w:rsid w:val="00472322"/>
    <w:rPr>
      <w:sz w:val="16"/>
    </w:rPr>
  </w:style>
  <w:style w:type="paragraph" w:customStyle="1" w:styleId="WideTable">
    <w:name w:val="Wide Table"/>
    <w:basedOn w:val="Normal"/>
    <w:rsid w:val="004723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322"/>
  </w:style>
  <w:style w:type="paragraph" w:styleId="Quote">
    <w:name w:val="Quote"/>
    <w:basedOn w:val="Heading1"/>
    <w:link w:val="QuoteChar"/>
    <w:qFormat/>
    <w:rsid w:val="004723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3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322"/>
    <w:pPr>
      <w:pageBreakBefore/>
    </w:pPr>
  </w:style>
  <w:style w:type="paragraph" w:customStyle="1" w:styleId="Border">
    <w:name w:val="Border"/>
    <w:basedOn w:val="Normal"/>
    <w:qFormat/>
    <w:rsid w:val="004723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3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3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3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3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3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3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3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3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322"/>
    <w:rPr>
      <w:u w:val="single"/>
    </w:rPr>
  </w:style>
  <w:style w:type="character" w:customStyle="1" w:styleId="BoldandItalics">
    <w:name w:val="Bold and Italics"/>
    <w:qFormat/>
    <w:rsid w:val="00472322"/>
    <w:rPr>
      <w:b/>
      <w:i/>
      <w:u w:val="none"/>
    </w:rPr>
  </w:style>
  <w:style w:type="paragraph" w:styleId="BalloonText">
    <w:name w:val="Balloon Text"/>
    <w:basedOn w:val="Normal"/>
    <w:link w:val="BalloonTextChar"/>
    <w:rsid w:val="00472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3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3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3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3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3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322"/>
    <w:pPr>
      <w:spacing w:before="0" w:after="0"/>
    </w:pPr>
  </w:style>
  <w:style w:type="paragraph" w:customStyle="1" w:styleId="BodyTextBold">
    <w:name w:val="Body Text Bold"/>
    <w:basedOn w:val="BodyText"/>
    <w:qFormat/>
    <w:rsid w:val="00472322"/>
    <w:rPr>
      <w:b/>
    </w:rPr>
  </w:style>
  <w:style w:type="character" w:styleId="Hyperlink">
    <w:name w:val="Hyperlink"/>
    <w:basedOn w:val="DefaultParagraphFont"/>
    <w:uiPriority w:val="99"/>
    <w:unhideWhenUsed/>
    <w:rsid w:val="00F02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3588</Characters>
  <Application>Microsoft Office Word</Application>
  <DocSecurity>0</DocSecurity>
  <Lines>138</Lines>
  <Paragraphs>84</Paragraphs>
  <ScaleCrop>false</ScaleCrop>
  <Company>Author-it Software Corporation Ltd.</Company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PPMSTM320 Manage steam boiler start up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2022-10-18T14:25:00Z</dcterms:created>
  <dcterms:modified xsi:type="dcterms:W3CDTF">2022-10-18T14:25:00Z</dcterms:modified>
</cp:coreProperties>
</file>