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B01" w:rsidP="007C4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PPMSTM320 Manage steam boiler start up</w:t>
      </w:r>
      <w:r>
        <w:fldChar w:fldCharType="end"/>
      </w:r>
    </w:p>
    <w:p w:rsidR="007C4B01" w:rsidP="007C4B01">
      <w:pPr>
        <w:pStyle w:val="Version"/>
        <w:sectPr w:rsidSect="00E55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5CE5" w:rsidP="00E55CE5">
      <w:pPr>
        <w:pStyle w:val="SuperHeading"/>
      </w:pPr>
      <w:r w:rsidRPr="00E55CE5">
        <w:t>PPMSTM320 Manage steam boiler start up</w:t>
      </w:r>
    </w:p>
    <w:p w:rsidR="00000000" w:rsidRPr="00E55CE5" w:rsidP="00E55CE5">
      <w:pPr>
        <w:pStyle w:val="Heading1"/>
      </w:pPr>
      <w:bookmarkStart w:id="1" w:name="O_1007320"/>
      <w:bookmarkEnd w:id="1"/>
      <w:r w:rsidRPr="00E55C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rPr>
                <w:rStyle w:val="SpecialBold"/>
              </w:rPr>
              <w:t>Comments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This version released with PPM Pulp and Paper Manufacturing Training Package Version 2.0.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t>This version released with PPM Pulp and Paper Manufacturing Training Package Version 1.0.</w:t>
            </w:r>
          </w:p>
        </w:tc>
      </w:tr>
    </w:tbl>
    <w:p w:rsidR="00000000" w:rsidRPr="00E55CE5" w:rsidP="00E55CE5">
      <w:pPr>
        <w:pStyle w:val="BodyText"/>
      </w:pPr>
    </w:p>
    <w:p w:rsidR="00000000" w:rsidRPr="00E55CE5" w:rsidP="00E55CE5">
      <w:pPr>
        <w:pStyle w:val="AllowPageBreak"/>
      </w:pPr>
    </w:p>
    <w:p w:rsidR="00000000" w:rsidRPr="00E55CE5" w:rsidP="00E55CE5">
      <w:pPr>
        <w:pStyle w:val="Heading1"/>
      </w:pPr>
      <w:bookmarkStart w:id="2" w:name="O_1007319"/>
      <w:bookmarkEnd w:id="2"/>
      <w:r w:rsidRPr="00E55CE5">
        <w:t>Application</w:t>
      </w:r>
    </w:p>
    <w:p w:rsidR="00000000" w:rsidRPr="00E55CE5" w:rsidP="007C4B01">
      <w:pPr>
        <w:pStyle w:val="BodyText"/>
      </w:pPr>
      <w:r w:rsidRPr="00E55CE5">
        <w:t>This unit of competency describes the skills and knowledge required to plan, prepare, manage and report on steam boiler startups, in the pulp and paper industry.</w:t>
      </w:r>
    </w:p>
    <w:p w:rsidR="00000000" w:rsidRPr="00E55CE5" w:rsidP="007C4B01">
      <w:pPr>
        <w:pStyle w:val="BodyText"/>
      </w:pPr>
      <w:r w:rsidRPr="00E55CE5">
        <w:t>This unit applies to production operators and technicians who manage steam bo</w:t>
      </w:r>
      <w:r w:rsidRPr="00E55CE5">
        <w:t>iler startups, in a pulp and paper manufacturing facility. This typically involves working in a facility with complex integrated equipment and continuous operations.</w:t>
      </w:r>
    </w:p>
    <w:p w:rsidR="00000000" w:rsidRPr="00E55CE5" w:rsidP="007C4B01">
      <w:pPr>
        <w:pStyle w:val="BodyText"/>
      </w:pPr>
      <w:r w:rsidRPr="00E55CE5">
        <w:t xml:space="preserve">No licensing, legislative or certification requirements apply to this unit at the time of </w:t>
      </w:r>
      <w:r w:rsidRPr="00E55CE5">
        <w:t xml:space="preserve">publication. Where the boiler equipment falls under the category for which a High Risk Work Licence is required, this unit should not be used and the appropriate unit should be sought.  </w:t>
      </w:r>
    </w:p>
    <w:p w:rsidR="00000000" w:rsidRPr="00E55CE5" w:rsidP="00E55CE5">
      <w:pPr>
        <w:pStyle w:val="Heading1"/>
      </w:pPr>
      <w:bookmarkStart w:id="3" w:name="O_1007318"/>
      <w:bookmarkEnd w:id="3"/>
      <w:r w:rsidRPr="00E55CE5">
        <w:t>Pre-requisite Unit</w:t>
      </w:r>
    </w:p>
    <w:p w:rsidR="00000000" w:rsidRPr="00E55CE5" w:rsidP="007C4B01">
      <w:pPr>
        <w:pStyle w:val="BodyText"/>
      </w:pPr>
      <w:r w:rsidRPr="00E55CE5">
        <w:t>Nil</w:t>
      </w:r>
    </w:p>
    <w:p w:rsidR="00000000" w:rsidRPr="00E55CE5" w:rsidP="00E55CE5">
      <w:pPr>
        <w:pStyle w:val="Heading1"/>
      </w:pPr>
      <w:bookmarkStart w:id="4" w:name="O_1007317"/>
      <w:bookmarkEnd w:id="4"/>
      <w:r w:rsidRPr="00E55CE5">
        <w:t>Unit Sector</w:t>
      </w:r>
    </w:p>
    <w:p w:rsidR="00000000" w:rsidRPr="00E55CE5" w:rsidP="007C4B01">
      <w:pPr>
        <w:pStyle w:val="BodyText"/>
      </w:pPr>
      <w:r w:rsidRPr="00E55CE5">
        <w:t>Steam generation (STM)</w:t>
      </w:r>
    </w:p>
    <w:p w:rsidR="00000000" w:rsidRPr="00E55CE5" w:rsidP="00E55CE5">
      <w:pPr>
        <w:pStyle w:val="Heading1"/>
      </w:pPr>
      <w:bookmarkStart w:id="5" w:name="O_1007316"/>
      <w:bookmarkEnd w:id="5"/>
      <w:r w:rsidRPr="00E55C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4B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rPr>
                <w:rStyle w:val="SpecialBold"/>
              </w:rPr>
              <w:t>Performance Criteria</w:t>
            </w:r>
          </w:p>
        </w:tc>
      </w:tr>
      <w:tr w:rsidTr="007C4B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B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1. Conduct pre-operational safety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t>1.1 Confirm plant status and boiler types through inspections, observation and other information</w:t>
            </w:r>
          </w:p>
          <w:p w:rsidR="00000000" w:rsidRPr="00E55CE5" w:rsidP="00E55CE5">
            <w:pPr>
              <w:pStyle w:val="BodyText"/>
            </w:pPr>
            <w:r w:rsidRPr="00E55CE5">
              <w:t xml:space="preserve">1.2 Plan and carry out boiler startup activities according to </w:t>
            </w:r>
            <w:r w:rsidRPr="00E55CE5">
              <w:t>productivity requirements, environmental sustainabilit</w:t>
            </w:r>
            <w:r w:rsidRPr="00E55CE5">
              <w:t>y requirements, workplace health and safety and standard operating procedures including use of personal protective equipment  and housekeeping requirements</w:t>
            </w:r>
          </w:p>
          <w:p w:rsidR="00000000" w:rsidRPr="00E55CE5" w:rsidP="00E55CE5">
            <w:pPr>
              <w:pStyle w:val="BodyText"/>
            </w:pPr>
            <w:r w:rsidRPr="00E55CE5">
              <w:t>1.3 Identify and report potential work area hazards and implement control measures</w:t>
            </w:r>
          </w:p>
          <w:p w:rsidR="00000000" w:rsidRPr="00E55CE5" w:rsidP="00E55CE5">
            <w:pPr>
              <w:pStyle w:val="BodyText"/>
            </w:pPr>
            <w:r w:rsidRPr="00E55CE5">
              <w:t>1.4 Establish work and output requirements</w:t>
            </w:r>
          </w:p>
          <w:p w:rsidR="00000000" w:rsidRPr="00E55CE5" w:rsidP="00E55CE5">
            <w:pPr>
              <w:pStyle w:val="BodyText"/>
            </w:pPr>
            <w:r w:rsidRPr="00E55CE5">
              <w:t>1.5 Conduct pre operational and safety checks on equipment</w:t>
            </w:r>
          </w:p>
          <w:p w:rsidR="00000000" w:rsidRPr="00E55CE5" w:rsidP="00E55CE5">
            <w:pPr>
              <w:pStyle w:val="BodyText"/>
            </w:pPr>
            <w:r w:rsidRPr="00E55CE5">
              <w:t>1.6 Remove isolations</w:t>
            </w:r>
          </w:p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1.7 Confirm availability of process supplies</w:t>
            </w:r>
          </w:p>
        </w:tc>
      </w:tr>
      <w:tr w:rsidTr="007C4B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2. Conduct startup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t>2.1 Establish pre-light conditions</w:t>
            </w:r>
          </w:p>
          <w:p w:rsidR="00000000" w:rsidRPr="00E55CE5" w:rsidP="00E55CE5">
            <w:pPr>
              <w:pStyle w:val="BodyText"/>
            </w:pPr>
            <w:r w:rsidRPr="00E55CE5">
              <w:t xml:space="preserve">2.2 Start boiler and </w:t>
            </w:r>
            <w:r w:rsidRPr="00E55CE5">
              <w:t>bring on-line</w:t>
            </w:r>
          </w:p>
          <w:p w:rsidR="00000000" w:rsidRPr="00E55CE5" w:rsidP="00E55CE5">
            <w:pPr>
              <w:pStyle w:val="BodyText"/>
            </w:pPr>
            <w:r w:rsidRPr="00E55CE5">
              <w:t>2.3 Monitor boiler condition during startup to detect abnormal conditions</w:t>
            </w:r>
          </w:p>
          <w:p w:rsidR="00000000" w:rsidRPr="00E55CE5" w:rsidP="00E55CE5">
            <w:pPr>
              <w:pStyle w:val="BodyText"/>
            </w:pPr>
            <w:r w:rsidRPr="00E55CE5">
              <w:t>2.4 Observe system and plant for correct operational response</w:t>
            </w:r>
          </w:p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2.5 Detect deviations from required operating conditions and rectify using corrective action</w:t>
            </w:r>
          </w:p>
        </w:tc>
      </w:tr>
      <w:tr w:rsidTr="007C4B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3. Record an</w:t>
            </w:r>
            <w:r w:rsidRPr="00E55CE5">
              <w:t>d report startup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t>3.1 Document responses to corrective actions</w:t>
            </w:r>
          </w:p>
          <w:p w:rsidR="00000000" w:rsidRPr="00E55CE5" w:rsidP="00E55CE5">
            <w:pPr>
              <w:pStyle w:val="BodyText"/>
            </w:pPr>
            <w:r w:rsidRPr="00E55CE5">
              <w:t>3.2 Record and report on startup information according to organisational procedures</w:t>
            </w:r>
          </w:p>
        </w:tc>
      </w:tr>
    </w:tbl>
    <w:p w:rsidR="00000000" w:rsidRPr="00E55CE5" w:rsidP="00E55CE5">
      <w:pPr>
        <w:pStyle w:val="BodyText"/>
      </w:pPr>
    </w:p>
    <w:p w:rsidR="00000000" w:rsidRPr="00E55CE5" w:rsidP="00E55CE5">
      <w:pPr>
        <w:pStyle w:val="AllowPageBreak"/>
      </w:pPr>
    </w:p>
    <w:p w:rsidR="00000000" w:rsidRPr="00E55CE5" w:rsidP="00E55CE5">
      <w:pPr>
        <w:pStyle w:val="Heading1"/>
      </w:pPr>
      <w:bookmarkStart w:id="6" w:name="O_1007315"/>
      <w:bookmarkEnd w:id="6"/>
      <w:r w:rsidRPr="00E55CE5">
        <w:t>Foundation Skills</w:t>
      </w:r>
    </w:p>
    <w:p w:rsidR="00000000" w:rsidRPr="007C4B01" w:rsidP="007C4B01">
      <w:pPr>
        <w:pStyle w:val="BodyText"/>
        <w:rPr>
          <w:i/>
        </w:rPr>
      </w:pPr>
      <w:r w:rsidRPr="007C4B01">
        <w:rPr>
          <w:rStyle w:val="Emphasis"/>
        </w:rPr>
        <w:t>This section describes those language, literacy, numeracy an</w:t>
      </w:r>
      <w:r w:rsidRPr="007C4B01">
        <w:rPr>
          <w:rStyle w:val="Emphasis"/>
        </w:rPr>
        <w:t>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rPr>
                <w:rStyle w:val="SpecialBold"/>
              </w:rPr>
              <w:t>Description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ListBullet"/>
              <w:rPr>
                <w:lang w:val="en-NZ"/>
              </w:rPr>
            </w:pPr>
            <w:r w:rsidRPr="00E55CE5">
              <w:t>Read and interpret documentation, procedure manuals and customer orders relevant to steam boilers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ListBullet"/>
              <w:rPr>
                <w:lang w:val="en-NZ"/>
              </w:rPr>
            </w:pPr>
            <w:r w:rsidRPr="00E55CE5">
              <w:t>Record startup activities accurately and legibly, using correct technical vocabulary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ListBullet"/>
            </w:pPr>
            <w:r w:rsidRPr="00E55CE5">
              <w:t>Interpret instruments, gauges and data recording equipment</w:t>
            </w:r>
          </w:p>
          <w:p w:rsidR="00000000" w:rsidP="00E55CE5">
            <w:pPr>
              <w:pStyle w:val="ListBullet"/>
              <w:rPr>
                <w:lang w:val="en-NZ"/>
              </w:rPr>
            </w:pPr>
            <w:r w:rsidRPr="00E55CE5">
              <w:t>Use measuring equipment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ListBullet"/>
            </w:pPr>
            <w:r w:rsidRPr="00E55CE5">
              <w:t>Use electronic and other control systems to control equipment and processes</w:t>
            </w:r>
          </w:p>
          <w:p w:rsidR="00000000" w:rsidP="00E55CE5">
            <w:pPr>
              <w:pStyle w:val="ListBullet"/>
              <w:rPr>
                <w:lang w:val="en-NZ"/>
              </w:rPr>
            </w:pPr>
            <w:r w:rsidRPr="00E55CE5">
              <w:t>Access, navigate and enter computer based information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Interact wit</w:t>
            </w:r>
            <w:r w:rsidRPr="00E55CE5">
              <w:t>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ListBullet"/>
              <w:rPr>
                <w:lang w:val="en-NZ"/>
              </w:rPr>
            </w:pPr>
            <w:r w:rsidRPr="00E55CE5">
              <w:t>Select and use appropriate spoken communication strategies with work colleagues and other personnel on site to manage steam boiler startup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ListBullet"/>
            </w:pPr>
            <w:r w:rsidRPr="00E55CE5">
              <w:t>Maintain situational awareness in the work area</w:t>
            </w:r>
          </w:p>
          <w:p w:rsidR="00000000" w:rsidRPr="00E55CE5" w:rsidP="00E55CE5">
            <w:pPr>
              <w:pStyle w:val="ListBullet"/>
            </w:pPr>
            <w:r w:rsidRPr="00E55CE5">
              <w:t>Analyse and use sensory information to adjust process to maintain and coordinate safety, quality and productivity</w:t>
            </w:r>
          </w:p>
        </w:tc>
      </w:tr>
    </w:tbl>
    <w:p w:rsidR="00000000" w:rsidRPr="00E55CE5" w:rsidP="00E55CE5">
      <w:pPr>
        <w:pStyle w:val="BodyText"/>
      </w:pPr>
    </w:p>
    <w:p w:rsidR="00000000" w:rsidRPr="00E55CE5" w:rsidP="00E55CE5">
      <w:pPr>
        <w:pStyle w:val="AllowPageBreak"/>
      </w:pPr>
    </w:p>
    <w:p w:rsidR="00000000" w:rsidRPr="00E55CE5" w:rsidP="00E55CE5">
      <w:pPr>
        <w:pStyle w:val="Heading1"/>
      </w:pPr>
      <w:bookmarkStart w:id="7" w:name="O_1007313"/>
      <w:bookmarkEnd w:id="7"/>
      <w:r w:rsidRPr="00E55C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rPr>
                <w:rStyle w:val="SpecialBold"/>
              </w:rPr>
              <w:t>Equivalence status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PPMSTM320 Manage steam boiler startup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PPMSTM320 Manage steam boiler startup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Minor changes to performance criteria and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t>Equivalent unit</w:t>
            </w:r>
          </w:p>
        </w:tc>
      </w:tr>
    </w:tbl>
    <w:p w:rsidR="00000000" w:rsidRPr="00E55CE5" w:rsidP="00E55CE5">
      <w:pPr>
        <w:pStyle w:val="BodyText"/>
      </w:pPr>
    </w:p>
    <w:p w:rsidR="00000000" w:rsidRPr="00E55CE5" w:rsidP="00E55CE5">
      <w:pPr>
        <w:pStyle w:val="AllowPageBreak"/>
      </w:pPr>
    </w:p>
    <w:p w:rsidR="00000000" w:rsidRPr="00E55CE5" w:rsidP="00E55CE5">
      <w:pPr>
        <w:pStyle w:val="Heading1"/>
      </w:pPr>
      <w:bookmarkStart w:id="8" w:name="O_1007321"/>
      <w:bookmarkEnd w:id="8"/>
      <w:r w:rsidRPr="00E55CE5">
        <w:t>Links</w:t>
      </w:r>
    </w:p>
    <w:p w:rsidR="00000000" w:rsidRPr="00E55CE5" w:rsidP="007C4B01">
      <w:pPr>
        <w:pStyle w:val="BodyText"/>
      </w:pPr>
      <w:r w:rsidRPr="00E55CE5">
        <w:t xml:space="preserve">Companion Volumes, </w:t>
      </w:r>
      <w:r w:rsidRPr="00E55CE5">
        <w:t xml:space="preserve">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F31C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55CE5" w:rsidP="007C4B01">
      <w:pPr>
        <w:pStyle w:val="BodyText"/>
        <w:sectPr w:rsidSect="00E55C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5CE5" w:rsidP="00E55CE5">
      <w:pPr>
        <w:pStyle w:val="SuperHeading"/>
      </w:pPr>
      <w:r w:rsidRPr="00E55CE5">
        <w:t xml:space="preserve">Assessment </w:t>
      </w:r>
      <w:r w:rsidRPr="00E55CE5">
        <w:t>Requirements for PPMSTM320 Manage steam boiler start up</w:t>
      </w:r>
    </w:p>
    <w:p w:rsidR="00000000" w:rsidRPr="00E55CE5" w:rsidP="00E55CE5">
      <w:pPr>
        <w:pStyle w:val="Heading1"/>
      </w:pPr>
      <w:bookmarkStart w:id="9" w:name="O_1007311"/>
      <w:bookmarkEnd w:id="9"/>
      <w:r w:rsidRPr="00E55C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rPr>
                <w:rStyle w:val="SpecialBold"/>
              </w:rPr>
              <w:t>Comments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This version released with PPM Pulp and Paper Manufacturing Training Package Version 2.0.</w:t>
            </w:r>
          </w:p>
        </w:tc>
      </w:tr>
      <w:tr w:rsidTr="00E5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CE5">
            <w:pPr>
              <w:pStyle w:val="BodyText"/>
              <w:rPr>
                <w:lang w:val="en-NZ"/>
              </w:rPr>
            </w:pPr>
            <w:r w:rsidRPr="00E55C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CE5" w:rsidP="00E55CE5">
            <w:pPr>
              <w:pStyle w:val="BodyText"/>
            </w:pPr>
            <w:r w:rsidRPr="00E55CE5">
              <w:t>This version released with PPM Pulp and Paper Manufacturing Training Package Version 1.0.</w:t>
            </w:r>
          </w:p>
        </w:tc>
      </w:tr>
    </w:tbl>
    <w:p w:rsidR="00000000" w:rsidRPr="00E55CE5" w:rsidP="00E55CE5">
      <w:pPr>
        <w:pStyle w:val="BodyText"/>
      </w:pPr>
    </w:p>
    <w:p w:rsidR="00000000" w:rsidRPr="00E55CE5" w:rsidP="00E55CE5">
      <w:pPr>
        <w:pStyle w:val="AllowPageBreak"/>
      </w:pPr>
    </w:p>
    <w:p w:rsidR="00000000" w:rsidRPr="00E55CE5" w:rsidP="00E55CE5">
      <w:pPr>
        <w:pStyle w:val="Heading1"/>
      </w:pPr>
      <w:bookmarkStart w:id="10" w:name="O_1007310"/>
      <w:bookmarkEnd w:id="10"/>
      <w:r w:rsidRPr="00E55CE5">
        <w:t>Performance Evidence</w:t>
      </w:r>
    </w:p>
    <w:p w:rsidR="00000000" w:rsidRPr="00E55CE5" w:rsidP="007C4B01">
      <w:pPr>
        <w:pStyle w:val="BodyText"/>
      </w:pPr>
      <w:r w:rsidRPr="00E55CE5">
        <w:t>An individual demonstrating competency must satisfy all of the elements and performance criteria in this unit. There must be</w:t>
      </w:r>
      <w:r w:rsidRPr="00E55CE5">
        <w:t xml:space="preserve"> evidence that the individual has:</w:t>
      </w:r>
    </w:p>
    <w:p w:rsidR="00000000" w:rsidRPr="00E55CE5" w:rsidP="00E55CE5">
      <w:pPr>
        <w:pStyle w:val="ListBullet"/>
      </w:pPr>
      <w:r w:rsidRPr="00E55CE5">
        <w:t>managed a steam boiler startup, at least twice in line with required enterprise intervals</w:t>
      </w:r>
    </w:p>
    <w:p w:rsidR="00000000" w:rsidRPr="00E55CE5" w:rsidP="00E55CE5">
      <w:pPr>
        <w:pStyle w:val="ListBullet"/>
      </w:pPr>
      <w:r w:rsidRPr="00E55CE5">
        <w:t>checked, set up and started the boiler within an appropriate time frame</w:t>
      </w:r>
    </w:p>
    <w:p w:rsidR="00000000" w:rsidRPr="00E55CE5" w:rsidP="00E55CE5">
      <w:pPr>
        <w:pStyle w:val="ListBullet"/>
      </w:pPr>
      <w:r w:rsidRPr="00E55CE5">
        <w:t>implemented isolation and access procedures</w:t>
      </w:r>
    </w:p>
    <w:p w:rsidR="00000000" w:rsidRPr="00E55CE5" w:rsidP="00E55CE5">
      <w:pPr>
        <w:pStyle w:val="ListBullet"/>
      </w:pPr>
      <w:r w:rsidRPr="00E55CE5">
        <w:t>identified and actioned problems</w:t>
      </w:r>
    </w:p>
    <w:p w:rsidR="00000000" w:rsidRPr="00E55CE5" w:rsidP="00E55CE5">
      <w:pPr>
        <w:pStyle w:val="ListBullet"/>
      </w:pPr>
      <w:r w:rsidRPr="00E55CE5">
        <w:t>identified and monitored process control points</w:t>
      </w:r>
    </w:p>
    <w:p w:rsidR="00000000" w:rsidRPr="00E55CE5" w:rsidP="00E55CE5">
      <w:pPr>
        <w:pStyle w:val="ListBullet"/>
      </w:pPr>
      <w:r w:rsidRPr="00E55CE5">
        <w:t>maintained a clean and hazard free work area</w:t>
      </w:r>
    </w:p>
    <w:p w:rsidR="00000000" w:rsidRPr="00E55CE5" w:rsidP="00E55CE5">
      <w:pPr>
        <w:pStyle w:val="ListBullet"/>
      </w:pPr>
      <w:r w:rsidRPr="00E55CE5">
        <w:t>recorded and reported on operational data</w:t>
      </w:r>
    </w:p>
    <w:p w:rsidR="00000000" w:rsidRPr="00E55CE5" w:rsidP="00E55CE5">
      <w:pPr>
        <w:pStyle w:val="ListBullet"/>
      </w:pPr>
      <w:r w:rsidRPr="00E55CE5">
        <w:t>communicated effectively, through written and verbal means, and working safely with othe</w:t>
      </w:r>
      <w:r w:rsidRPr="00E55CE5">
        <w:t>rs, in the work area.</w:t>
      </w:r>
    </w:p>
    <w:p w:rsidR="00000000" w:rsidRPr="00E55CE5" w:rsidP="00E55CE5">
      <w:pPr>
        <w:pStyle w:val="AllowPageBreak"/>
      </w:pPr>
    </w:p>
    <w:p w:rsidR="00000000" w:rsidRPr="00E55CE5" w:rsidP="00E55CE5">
      <w:pPr>
        <w:pStyle w:val="Heading1"/>
      </w:pPr>
      <w:bookmarkStart w:id="11" w:name="O_1007309"/>
      <w:bookmarkEnd w:id="11"/>
      <w:r w:rsidRPr="00E55CE5">
        <w:t>Knowledge Evidence</w:t>
      </w:r>
    </w:p>
    <w:p w:rsidR="00000000" w:rsidRPr="00E55CE5" w:rsidP="007C4B01">
      <w:pPr>
        <w:pStyle w:val="BodyText"/>
      </w:pPr>
      <w:r w:rsidRPr="00E55CE5">
        <w:t>An individual must be able to demonstrate the knowledge required to perform the tasks outlined in the elements and performance criteria of this unit. This includes knowledge of:</w:t>
      </w:r>
    </w:p>
    <w:p w:rsidR="00000000" w:rsidRPr="00E55CE5" w:rsidP="00E55CE5">
      <w:pPr>
        <w:pStyle w:val="ListBullet"/>
      </w:pPr>
      <w:r w:rsidRPr="00E55CE5">
        <w:t>organisational pr</w:t>
      </w:r>
      <w:r w:rsidRPr="00E55CE5">
        <w:t>ocedures relevant to workplace health and safety with particular emphasis on:</w:t>
      </w:r>
    </w:p>
    <w:p w:rsidR="00000000" w:rsidRPr="00E55CE5" w:rsidP="00E55CE5">
      <w:pPr>
        <w:pStyle w:val="ListBullet2"/>
      </w:pPr>
      <w:r w:rsidRPr="00E55CE5">
        <w:t>use of personal protective equipment (PPE)</w:t>
      </w:r>
    </w:p>
    <w:p w:rsidR="00000000" w:rsidRPr="00E55CE5" w:rsidP="00E55CE5">
      <w:pPr>
        <w:pStyle w:val="ListBullet2"/>
      </w:pPr>
      <w:r w:rsidRPr="00E55CE5">
        <w:t>equipment lock out and isolation procedures</w:t>
      </w:r>
    </w:p>
    <w:p w:rsidR="00000000" w:rsidRPr="00E55CE5" w:rsidP="00E55CE5">
      <w:pPr>
        <w:pStyle w:val="ListBullet2"/>
      </w:pPr>
      <w:r w:rsidRPr="00E55CE5">
        <w:t>handling chemicals and hazardous substances, including spill and disposal guidelines</w:t>
      </w:r>
    </w:p>
    <w:p w:rsidR="00000000" w:rsidRPr="00E55CE5" w:rsidP="00E55CE5">
      <w:pPr>
        <w:pStyle w:val="ListBullet2"/>
      </w:pPr>
      <w:r w:rsidRPr="00E55CE5">
        <w:t>plant clearance requirements</w:t>
      </w:r>
    </w:p>
    <w:p w:rsidR="00000000" w:rsidRPr="00E55CE5" w:rsidP="00E55CE5">
      <w:pPr>
        <w:pStyle w:val="ListBullet2"/>
      </w:pPr>
      <w:r w:rsidRPr="00E55CE5">
        <w:t>emergency procedures and responses</w:t>
      </w:r>
    </w:p>
    <w:p w:rsidR="00000000" w:rsidRPr="00E55CE5" w:rsidP="00E55CE5">
      <w:pPr>
        <w:pStyle w:val="ListBullet2"/>
      </w:pPr>
      <w:r w:rsidRPr="00E55CE5">
        <w:t>job safety analysis documentation and processes</w:t>
      </w:r>
    </w:p>
    <w:p w:rsidR="00000000" w:rsidRPr="00E55CE5" w:rsidP="00E55CE5">
      <w:pPr>
        <w:pStyle w:val="ListBullet2"/>
      </w:pPr>
      <w:r w:rsidRPr="00E55CE5">
        <w:t>plant permit systems and processes</w:t>
      </w:r>
    </w:p>
    <w:p w:rsidR="00000000" w:rsidRPr="00E55CE5" w:rsidP="00E55CE5">
      <w:pPr>
        <w:pStyle w:val="ListBullet2"/>
      </w:pPr>
      <w:r w:rsidRPr="00E55CE5">
        <w:t>high risk load shifting licensing requirements where relevant</w:t>
      </w:r>
    </w:p>
    <w:p w:rsidR="00000000" w:rsidRPr="00E55CE5" w:rsidP="00E55CE5">
      <w:pPr>
        <w:pStyle w:val="ListBullet2"/>
      </w:pPr>
      <w:r w:rsidRPr="00E55CE5">
        <w:t>major hazard facility requirements where releva</w:t>
      </w:r>
      <w:r w:rsidRPr="00E55CE5">
        <w:t>nt</w:t>
      </w:r>
    </w:p>
    <w:p w:rsidR="00000000" w:rsidRPr="00E55CE5" w:rsidP="00E55CE5">
      <w:pPr>
        <w:pStyle w:val="ListBullet"/>
      </w:pPr>
      <w:r w:rsidRPr="00E55CE5">
        <w:t>implications of pre operational checks including:</w:t>
      </w:r>
    </w:p>
    <w:p w:rsidR="00000000" w:rsidRPr="00E55CE5" w:rsidP="00E55CE5">
      <w:pPr>
        <w:pStyle w:val="ListBullet2"/>
      </w:pPr>
      <w:r w:rsidRPr="00E55CE5">
        <w:t>low water level alarm</w:t>
      </w:r>
    </w:p>
    <w:p w:rsidR="00000000" w:rsidRPr="00E55CE5" w:rsidP="00E55CE5">
      <w:pPr>
        <w:pStyle w:val="ListBullet2"/>
      </w:pPr>
      <w:r w:rsidRPr="00E55CE5">
        <w:t>high water level alarm</w:t>
      </w:r>
    </w:p>
    <w:p w:rsidR="00000000" w:rsidRPr="00E55CE5" w:rsidP="00E55CE5">
      <w:pPr>
        <w:pStyle w:val="ListBullet2"/>
      </w:pPr>
      <w:r w:rsidRPr="00E55CE5">
        <w:t>low water level</w:t>
      </w:r>
    </w:p>
    <w:p w:rsidR="00000000" w:rsidRPr="00E55CE5" w:rsidP="00E55CE5">
      <w:pPr>
        <w:pStyle w:val="ListBullet2"/>
      </w:pPr>
      <w:r w:rsidRPr="00E55CE5">
        <w:t>alarm lockout</w:t>
      </w:r>
    </w:p>
    <w:p w:rsidR="00000000" w:rsidRPr="00E55CE5" w:rsidP="00E55CE5">
      <w:pPr>
        <w:pStyle w:val="ListBullet2"/>
      </w:pPr>
      <w:r w:rsidRPr="00E55CE5">
        <w:t>hydrostatic test</w:t>
      </w:r>
    </w:p>
    <w:p w:rsidR="00000000" w:rsidRPr="00E55CE5" w:rsidP="00E55CE5">
      <w:pPr>
        <w:pStyle w:val="ListBullet2"/>
      </w:pPr>
      <w:r w:rsidRPr="00E55CE5">
        <w:t>burner management system</w:t>
      </w:r>
    </w:p>
    <w:p w:rsidR="00000000" w:rsidRPr="00E55CE5" w:rsidP="00E55CE5">
      <w:pPr>
        <w:pStyle w:val="ListBullet2"/>
      </w:pPr>
      <w:r w:rsidRPr="00E55CE5">
        <w:t>safety valve test</w:t>
      </w:r>
    </w:p>
    <w:p w:rsidR="00000000" w:rsidRPr="00E55CE5" w:rsidP="00E55CE5">
      <w:pPr>
        <w:pStyle w:val="ListBullet"/>
      </w:pPr>
      <w:r w:rsidRPr="00E55CE5">
        <w:t>documentation and procedures relevant to steam boiler startups, in the pulp and paper industry including:</w:t>
      </w:r>
    </w:p>
    <w:p w:rsidR="00000000" w:rsidRPr="00E55CE5" w:rsidP="00E55CE5">
      <w:pPr>
        <w:pStyle w:val="ListBullet2"/>
      </w:pPr>
      <w:r w:rsidRPr="00E55CE5">
        <w:t>appropriate boiler/pressure vessel operator certification</w:t>
      </w:r>
    </w:p>
    <w:p w:rsidR="00000000" w:rsidRPr="00E55CE5" w:rsidP="00E55CE5">
      <w:pPr>
        <w:pStyle w:val="ListBullet2"/>
      </w:pPr>
      <w:r w:rsidRPr="00E55CE5">
        <w:t>confined space standards and regulations</w:t>
      </w:r>
    </w:p>
    <w:p w:rsidR="00000000" w:rsidRPr="00E55CE5" w:rsidP="00E55CE5">
      <w:pPr>
        <w:pStyle w:val="ListBullet2"/>
      </w:pPr>
      <w:r w:rsidRPr="00E55CE5">
        <w:t>productivity requirements</w:t>
      </w:r>
    </w:p>
    <w:p w:rsidR="00000000" w:rsidRPr="00E55CE5" w:rsidP="00E55CE5">
      <w:pPr>
        <w:pStyle w:val="ListBullet2"/>
      </w:pPr>
      <w:r w:rsidRPr="00E55CE5">
        <w:t>quality procedures</w:t>
      </w:r>
    </w:p>
    <w:p w:rsidR="00000000" w:rsidRPr="00E55CE5" w:rsidP="00E55CE5">
      <w:pPr>
        <w:pStyle w:val="ListBullet2"/>
      </w:pPr>
      <w:r w:rsidRPr="00E55CE5">
        <w:t>stand</w:t>
      </w:r>
      <w:r w:rsidRPr="00E55CE5">
        <w:t>ard operating procedures (SOP)</w:t>
      </w:r>
    </w:p>
    <w:p w:rsidR="00000000" w:rsidRPr="00E55CE5" w:rsidP="00E55CE5">
      <w:pPr>
        <w:pStyle w:val="ListBullet2"/>
      </w:pPr>
      <w:r w:rsidRPr="00E55CE5">
        <w:t>environmental sustainability requirements and practices</w:t>
      </w:r>
    </w:p>
    <w:p w:rsidR="00000000" w:rsidRPr="00E55CE5" w:rsidP="00E55CE5">
      <w:pPr>
        <w:pStyle w:val="ListBullet2"/>
      </w:pPr>
      <w:r w:rsidRPr="00E55CE5">
        <w:t>machinery and plant manufacturing operating manuals</w:t>
      </w:r>
    </w:p>
    <w:p w:rsidR="00000000" w:rsidRPr="00E55CE5" w:rsidP="00E55CE5">
      <w:pPr>
        <w:pStyle w:val="ListBullet2"/>
      </w:pPr>
      <w:r w:rsidRPr="00E55CE5">
        <w:t>enterprise policies and procedures</w:t>
      </w:r>
    </w:p>
    <w:p w:rsidR="00000000" w:rsidRPr="00E55CE5" w:rsidP="00E55CE5">
      <w:pPr>
        <w:pStyle w:val="ListBullet2"/>
      </w:pPr>
      <w:r w:rsidRPr="00E55CE5">
        <w:t>job sheets and operator</w:t>
      </w:r>
      <w:r>
        <w:t>’</w:t>
      </w:r>
      <w:r w:rsidRPr="00E55CE5">
        <w:t>s log</w:t>
      </w:r>
    </w:p>
    <w:p w:rsidR="00000000" w:rsidRPr="00E55CE5" w:rsidP="00E55CE5">
      <w:pPr>
        <w:pStyle w:val="ListBullet2"/>
      </w:pPr>
      <w:r w:rsidRPr="00E55CE5">
        <w:t>manufacturer</w:t>
      </w:r>
      <w:r>
        <w:t>’</w:t>
      </w:r>
      <w:r w:rsidRPr="00E55CE5">
        <w:t>s specifications and maintenance docume</w:t>
      </w:r>
      <w:r w:rsidRPr="00E55CE5">
        <w:t>ntation</w:t>
      </w:r>
    </w:p>
    <w:p w:rsidR="00000000" w:rsidRPr="00E55CE5" w:rsidP="00E55CE5">
      <w:pPr>
        <w:pStyle w:val="ListBullet2"/>
      </w:pPr>
      <w:r w:rsidRPr="00E55CE5">
        <w:t xml:space="preserve">safety data sheets </w:t>
      </w:r>
    </w:p>
    <w:p w:rsidR="00000000" w:rsidRPr="00E55CE5" w:rsidP="00E55CE5">
      <w:pPr>
        <w:pStyle w:val="ListBullet2"/>
      </w:pPr>
      <w:r w:rsidRPr="00E55CE5">
        <w:t>incidents reports</w:t>
      </w:r>
    </w:p>
    <w:p w:rsidR="00000000" w:rsidRPr="00E55CE5" w:rsidP="00E55CE5">
      <w:pPr>
        <w:pStyle w:val="ListBullet"/>
      </w:pPr>
      <w:r w:rsidRPr="00E55CE5">
        <w:t>the use of materials and supplies for boiler startups including:</w:t>
      </w:r>
    </w:p>
    <w:p w:rsidR="00000000" w:rsidRPr="00E55CE5" w:rsidP="00E55CE5">
      <w:pPr>
        <w:pStyle w:val="ListBullet2"/>
      </w:pPr>
      <w:r w:rsidRPr="00E55CE5">
        <w:t>chemicals</w:t>
      </w:r>
    </w:p>
    <w:p w:rsidR="00000000" w:rsidRPr="00E55CE5" w:rsidP="00E55CE5">
      <w:pPr>
        <w:pStyle w:val="ListBullet2"/>
      </w:pPr>
      <w:r w:rsidRPr="00E55CE5">
        <w:t>coal</w:t>
      </w:r>
    </w:p>
    <w:p w:rsidR="00000000" w:rsidRPr="00E55CE5" w:rsidP="00E55CE5">
      <w:pPr>
        <w:pStyle w:val="ListBullet2"/>
      </w:pPr>
      <w:r w:rsidRPr="00E55CE5">
        <w:t>oil</w:t>
      </w:r>
    </w:p>
    <w:p w:rsidR="00000000" w:rsidRPr="00E55CE5" w:rsidP="00E55CE5">
      <w:pPr>
        <w:pStyle w:val="ListBullet2"/>
      </w:pPr>
      <w:r w:rsidRPr="00E55CE5">
        <w:t>gas</w:t>
      </w:r>
    </w:p>
    <w:p w:rsidR="00000000" w:rsidRPr="00E55CE5" w:rsidP="00E55CE5">
      <w:pPr>
        <w:pStyle w:val="ListBullet2"/>
      </w:pPr>
      <w:r w:rsidRPr="00E55CE5">
        <w:t>additives</w:t>
      </w:r>
    </w:p>
    <w:p w:rsidR="00000000" w:rsidRPr="00E55CE5" w:rsidP="00E55CE5">
      <w:pPr>
        <w:pStyle w:val="ListBullet2"/>
      </w:pPr>
      <w:r w:rsidRPr="00E55CE5">
        <w:t>air</w:t>
      </w:r>
    </w:p>
    <w:p w:rsidR="00000000" w:rsidRPr="00E55CE5" w:rsidP="00E55CE5">
      <w:pPr>
        <w:pStyle w:val="ListBullet2"/>
      </w:pPr>
      <w:r w:rsidRPr="00E55CE5">
        <w:t>water</w:t>
      </w:r>
    </w:p>
    <w:p w:rsidR="00000000" w:rsidRPr="00E55CE5" w:rsidP="00E55CE5">
      <w:pPr>
        <w:pStyle w:val="ListBullet2"/>
      </w:pPr>
      <w:r w:rsidRPr="00E55CE5">
        <w:t>wood waste</w:t>
      </w:r>
    </w:p>
    <w:p w:rsidR="00000000" w:rsidRPr="00E55CE5" w:rsidP="00E55CE5">
      <w:pPr>
        <w:pStyle w:val="ListBullet2"/>
      </w:pPr>
      <w:r w:rsidRPr="00E55CE5">
        <w:t>steam recovery process products</w:t>
      </w:r>
    </w:p>
    <w:p w:rsidR="00000000" w:rsidRPr="00E55CE5" w:rsidP="00E55CE5">
      <w:pPr>
        <w:pStyle w:val="ListBullet2"/>
      </w:pPr>
      <w:r w:rsidRPr="00E55CE5">
        <w:t>power</w:t>
      </w:r>
    </w:p>
    <w:p w:rsidR="00000000" w:rsidRPr="00E55CE5" w:rsidP="00E55CE5">
      <w:pPr>
        <w:pStyle w:val="ListBullet"/>
      </w:pPr>
      <w:r w:rsidRPr="00E55CE5">
        <w:t>maintenance systems including:</w:t>
      </w:r>
    </w:p>
    <w:p w:rsidR="00000000" w:rsidRPr="00E55CE5" w:rsidP="00E55CE5">
      <w:pPr>
        <w:pStyle w:val="ListBullet2"/>
      </w:pPr>
      <w:r w:rsidRPr="00E55CE5">
        <w:t>operator level maintenance egies as per site agreements</w:t>
      </w:r>
    </w:p>
    <w:p w:rsidR="00000000" w:rsidRPr="00E55CE5" w:rsidP="00E55CE5">
      <w:pPr>
        <w:pStyle w:val="ListBullet2"/>
      </w:pPr>
      <w:r w:rsidRPr="00E55CE5">
        <w:t>operator maintenance schedules</w:t>
      </w:r>
    </w:p>
    <w:p w:rsidR="00000000" w:rsidRPr="00E55CE5" w:rsidP="00E55CE5">
      <w:pPr>
        <w:pStyle w:val="ListBullet2"/>
      </w:pPr>
      <w:r w:rsidRPr="00E55CE5">
        <w:t>maintenance suppliers</w:t>
      </w:r>
    </w:p>
    <w:p w:rsidR="00000000" w:rsidRPr="00E55CE5" w:rsidP="00E55CE5">
      <w:pPr>
        <w:pStyle w:val="ListBullet2"/>
      </w:pPr>
      <w:r w:rsidRPr="00E55CE5">
        <w:t>pro-active maintenance strat</w:t>
      </w:r>
    </w:p>
    <w:p w:rsidR="00000000" w:rsidRPr="00E55CE5" w:rsidP="00E55CE5">
      <w:pPr>
        <w:pStyle w:val="ListBullet"/>
      </w:pPr>
      <w:r w:rsidRPr="00E55CE5">
        <w:t>processes, layout and associated services relevant to steam generation plant and sufficient to carry out startup acti</w:t>
      </w:r>
      <w:r w:rsidRPr="00E55CE5">
        <w:t xml:space="preserve">vities within level of responsibility </w:t>
      </w:r>
    </w:p>
    <w:p w:rsidR="00000000" w:rsidRPr="00E55CE5" w:rsidP="00E55CE5">
      <w:pPr>
        <w:pStyle w:val="ListBullet"/>
      </w:pPr>
      <w:r w:rsidRPr="00E55CE5">
        <w:t>boiler water treatment system and reasons for treatment</w:t>
      </w:r>
    </w:p>
    <w:p w:rsidR="00000000" w:rsidRPr="00E55CE5" w:rsidP="00E55CE5">
      <w:pPr>
        <w:pStyle w:val="ListBullet"/>
      </w:pPr>
      <w:r w:rsidRPr="00E55CE5">
        <w:t>electronic and other control systems, operation and application to make appropriate adjustments that control steam generation systems.</w:t>
      </w:r>
    </w:p>
    <w:p w:rsidR="00000000" w:rsidRPr="00E55CE5" w:rsidP="00E55CE5">
      <w:pPr>
        <w:pStyle w:val="AllowPageBreak"/>
      </w:pPr>
    </w:p>
    <w:p w:rsidR="00000000" w:rsidRPr="00E55CE5" w:rsidP="00E55CE5">
      <w:pPr>
        <w:pStyle w:val="Heading1"/>
      </w:pPr>
      <w:bookmarkStart w:id="12" w:name="O_1007308"/>
      <w:bookmarkEnd w:id="12"/>
      <w:r w:rsidRPr="00E55CE5">
        <w:t>Assessm</w:t>
      </w:r>
      <w:r w:rsidRPr="00E55CE5">
        <w:t>ent Conditions</w:t>
      </w:r>
    </w:p>
    <w:p w:rsidR="00000000" w:rsidRPr="00E55CE5" w:rsidP="007C4B01">
      <w:pPr>
        <w:pStyle w:val="BodyText"/>
      </w:pPr>
      <w:r w:rsidRPr="00E55CE5">
        <w:t xml:space="preserve">Assessment of skills must take place under the following conditions: </w:t>
      </w:r>
    </w:p>
    <w:p w:rsidR="00000000" w:rsidRPr="00E55CE5" w:rsidP="00E55CE5">
      <w:pPr>
        <w:pStyle w:val="ListBullet"/>
      </w:pPr>
      <w:r w:rsidRPr="00E55CE5">
        <w:t>physical conditions:</w:t>
      </w:r>
    </w:p>
    <w:p w:rsidR="00000000" w:rsidRPr="00E55CE5" w:rsidP="00E55CE5">
      <w:pPr>
        <w:pStyle w:val="ListBullet2"/>
      </w:pPr>
      <w:r w:rsidRPr="00E55CE5">
        <w:t>a workplace or a productive environment that accurately reflects performance in a workplace</w:t>
      </w:r>
    </w:p>
    <w:p w:rsidR="00000000" w:rsidRPr="00E55CE5" w:rsidP="00E55CE5">
      <w:pPr>
        <w:pStyle w:val="ListBullet"/>
      </w:pPr>
      <w:r w:rsidRPr="00E55CE5">
        <w:t>resources, equipment and materials:</w:t>
      </w:r>
    </w:p>
    <w:p w:rsidR="00000000" w:rsidRPr="00E55CE5" w:rsidP="00E55CE5">
      <w:pPr>
        <w:pStyle w:val="ListBullet2"/>
      </w:pPr>
      <w:r w:rsidRPr="00E55CE5">
        <w:t>access to the full range of equipment required to start up steam boiler operations in a pulp or paper manufacturing facility</w:t>
      </w:r>
    </w:p>
    <w:p w:rsidR="00000000" w:rsidRPr="00E55CE5" w:rsidP="00E55CE5">
      <w:pPr>
        <w:pStyle w:val="ListBullet2"/>
      </w:pPr>
      <w:r w:rsidRPr="00E55CE5">
        <w:t>electronic control systems which includes digital control system, touch screens or robotics required for steam boiler startup</w:t>
      </w:r>
    </w:p>
    <w:p w:rsidR="00000000" w:rsidRPr="00E55CE5" w:rsidP="00E55CE5">
      <w:pPr>
        <w:pStyle w:val="ListBullet2"/>
      </w:pPr>
      <w:r w:rsidRPr="00E55CE5">
        <w:t>PPE s</w:t>
      </w:r>
      <w:r w:rsidRPr="00E55CE5">
        <w:t>uitable for managing a steam boiler startup</w:t>
      </w:r>
    </w:p>
    <w:p w:rsidR="00000000" w:rsidRPr="00E55CE5" w:rsidP="00E55CE5">
      <w:pPr>
        <w:pStyle w:val="ListBullet"/>
      </w:pPr>
      <w:r w:rsidRPr="00E55CE5">
        <w:t>specifications:</w:t>
      </w:r>
    </w:p>
    <w:p w:rsidR="00000000" w:rsidRPr="00E55CE5" w:rsidP="00E55CE5">
      <w:pPr>
        <w:pStyle w:val="ListBullet2"/>
      </w:pPr>
      <w:r w:rsidRPr="00E55CE5">
        <w:t xml:space="preserve">applicable workplace health and safety and isolation work place procedures, environmental </w:t>
      </w:r>
      <w:r w:rsidRPr="00E55CE5">
        <w:t>guidelines and safe working requirements, risks and hazard identification and workplace housekeeping req</w:t>
      </w:r>
      <w:r w:rsidRPr="00E55CE5">
        <w:t>uirements</w:t>
      </w:r>
    </w:p>
    <w:p w:rsidR="00000000" w:rsidRPr="00E55CE5" w:rsidP="00E55CE5">
      <w:pPr>
        <w:pStyle w:val="ListBullet2"/>
      </w:pPr>
      <w:r w:rsidRPr="00E55CE5">
        <w:t>sample workplace documentation, procedures and reports including SOP, quality procedures, environmental sustainability requirements/practices, plant manufacturing operating manuals, enterprise policies and procedures, oil or chemical spills and d</w:t>
      </w:r>
      <w:r w:rsidRPr="00E55CE5">
        <w:t>isposal guidelines, plant isolation documentation, safe work documentation.</w:t>
      </w:r>
    </w:p>
    <w:p w:rsidR="00000000" w:rsidRPr="00E55CE5" w:rsidP="007C4B01">
      <w:pPr>
        <w:pStyle w:val="BodyText"/>
      </w:pPr>
      <w:r w:rsidRPr="00E55CE5">
        <w:t>Assessors of this unit must satisfy the requirements for assessors in applicable vocational education and training legislation, frameworks and/or standards.</w:t>
      </w:r>
    </w:p>
    <w:p w:rsidR="00000000" w:rsidRPr="00E55CE5" w:rsidP="00E55CE5">
      <w:pPr>
        <w:pStyle w:val="Heading1"/>
      </w:pPr>
      <w:bookmarkStart w:id="13" w:name="O_1007322"/>
      <w:bookmarkEnd w:id="13"/>
      <w:r w:rsidRPr="00E55CE5">
        <w:t>Link</w:t>
      </w:r>
      <w:r w:rsidRPr="00E55CE5">
        <w:t>s</w:t>
      </w:r>
    </w:p>
    <w:p w:rsidR="00000000" w:rsidRPr="00E55CE5" w:rsidP="007C4B01">
      <w:pPr>
        <w:pStyle w:val="BodyText"/>
      </w:pPr>
      <w:r w:rsidRPr="00E55CE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F31C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55CE5" w:rsidP="00E55CE5"/>
    <w:sectPr w:rsidSect="00E55C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E5" w:rsidRPr="007C4B01" w:rsidP="007C4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01" w:rsidP="00E55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4B01" w:rsidP="00E55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4B01" w:rsidP="00E55C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E5" w:rsidP="00E55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4B01">
      <w:t>Approved</w:t>
    </w:r>
    <w:r w:rsidR="007C4B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4B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4B01">
      <w:rPr>
        <w:noProof/>
      </w:rPr>
      <w:t>5</w:t>
    </w:r>
    <w:r>
      <w:rPr>
        <w:noProof/>
      </w:rPr>
      <w:fldChar w:fldCharType="end"/>
    </w:r>
  </w:p>
  <w:p w:rsidR="00E55CE5" w:rsidP="00E55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4B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4B01">
      <w:t>Skills Insight</w:t>
    </w:r>
    <w:r w:rsidR="007C4B01">
      <w:fldChar w:fldCharType="end"/>
    </w:r>
  </w:p>
  <w:p w:rsidR="00E55CE5" w:rsidP="00E55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CE5" w:rsidRPr="007C4B01" w:rsidP="007C4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01" w:rsidRPr="002D2AF8" w:rsidP="00E55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PPMSTM320 Manage steam boiler start 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4B01" w:rsidP="00E55C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E5" w:rsidRPr="002D2AF8" w:rsidP="00E55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4B01">
      <w:t>PPMSTM320 Manage steam boiler start up</w:t>
    </w:r>
    <w:r w:rsidR="007C4B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4B01">
      <w:rPr>
        <w:noProof/>
      </w:rPr>
      <w:t>2 March 2025</w:t>
    </w:r>
    <w:r>
      <w:fldChar w:fldCharType="end"/>
    </w:r>
  </w:p>
  <w:p w:rsidR="00E55CE5" w:rsidP="00E55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EA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8CE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709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CE5"/>
  </w:style>
  <w:style w:type="character" w:customStyle="1" w:styleId="Heading1Char">
    <w:name w:val="Heading 1 Char"/>
    <w:basedOn w:val="DefaultParagraphFont"/>
    <w:link w:val="Heading1"/>
    <w:rsid w:val="00E55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C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CE5"/>
    <w:rPr>
      <w:b/>
      <w:spacing w:val="0"/>
    </w:rPr>
  </w:style>
  <w:style w:type="paragraph" w:styleId="ListBullet2">
    <w:name w:val="List Bullet 2"/>
    <w:basedOn w:val="List2"/>
    <w:rsid w:val="00E55C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5CE5"/>
    <w:rPr>
      <w:i/>
    </w:rPr>
  </w:style>
  <w:style w:type="paragraph" w:customStyle="1" w:styleId="SuperHeading">
    <w:name w:val="SuperHeading"/>
    <w:basedOn w:val="Normal"/>
    <w:rsid w:val="00E55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C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CE5"/>
  </w:style>
  <w:style w:type="paragraph" w:styleId="TableofFigures">
    <w:name w:val="table of figures"/>
    <w:basedOn w:val="Normal"/>
    <w:next w:val="Normal"/>
    <w:semiHidden/>
    <w:rsid w:val="00E55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C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CE5"/>
    <w:rPr>
      <w:rFonts w:ascii="Wingdings" w:hAnsi="Wingdings"/>
    </w:rPr>
  </w:style>
  <w:style w:type="paragraph" w:customStyle="1" w:styleId="TableHeading">
    <w:name w:val="Table Heading"/>
    <w:basedOn w:val="HeadingBase"/>
    <w:rsid w:val="00E55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CE5"/>
    <w:rPr>
      <w:color w:val="0033CC"/>
      <w:u w:val="none"/>
    </w:rPr>
  </w:style>
  <w:style w:type="paragraph" w:customStyle="1" w:styleId="BodyTextRight">
    <w:name w:val="Body Text Right"/>
    <w:basedOn w:val="BodyText"/>
    <w:rsid w:val="00E55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C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CE5"/>
    <w:rPr>
      <w:sz w:val="32"/>
    </w:rPr>
  </w:style>
  <w:style w:type="paragraph" w:customStyle="1" w:styleId="HeadingProcedure">
    <w:name w:val="Heading Procedure"/>
    <w:basedOn w:val="HeadingBase"/>
    <w:next w:val="Normal"/>
    <w:rsid w:val="00E55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CE5"/>
    <w:pPr>
      <w:spacing w:before="60" w:after="60"/>
    </w:pPr>
  </w:style>
  <w:style w:type="paragraph" w:styleId="ListContinue">
    <w:name w:val="List Continue"/>
    <w:basedOn w:val="List"/>
    <w:rsid w:val="00E55CE5"/>
    <w:pPr>
      <w:ind w:firstLine="0"/>
    </w:pPr>
  </w:style>
  <w:style w:type="paragraph" w:customStyle="1" w:styleId="ListNote">
    <w:name w:val="List Note"/>
    <w:basedOn w:val="List"/>
    <w:rsid w:val="00E55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CE5"/>
    <w:rPr>
      <w:rFonts w:ascii="Courier New" w:hAnsi="Courier New"/>
    </w:rPr>
  </w:style>
  <w:style w:type="paragraph" w:customStyle="1" w:styleId="NoteBullet">
    <w:name w:val="Note Bullet"/>
    <w:basedOn w:val="Note"/>
    <w:rsid w:val="00E55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C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CE5"/>
    <w:rPr>
      <w:b/>
      <w:smallCaps/>
    </w:rPr>
  </w:style>
  <w:style w:type="paragraph" w:customStyle="1" w:styleId="TableListNumber">
    <w:name w:val="Table List Number"/>
    <w:basedOn w:val="ListNumber"/>
    <w:rsid w:val="00E55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CE5"/>
    <w:pPr>
      <w:numPr>
        <w:numId w:val="9"/>
      </w:numPr>
    </w:pPr>
  </w:style>
  <w:style w:type="paragraph" w:customStyle="1" w:styleId="ListAlpha2">
    <w:name w:val="List Alpha 2"/>
    <w:basedOn w:val="List2"/>
    <w:rsid w:val="00E55CE5"/>
    <w:pPr>
      <w:numPr>
        <w:numId w:val="8"/>
      </w:numPr>
    </w:pPr>
  </w:style>
  <w:style w:type="paragraph" w:styleId="List2">
    <w:name w:val="List 2"/>
    <w:basedOn w:val="BodyText"/>
    <w:rsid w:val="00E55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C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C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CE5"/>
    <w:pPr>
      <w:numPr>
        <w:numId w:val="4"/>
      </w:numPr>
    </w:pPr>
  </w:style>
  <w:style w:type="paragraph" w:styleId="ListContinue2">
    <w:name w:val="List Continue 2"/>
    <w:basedOn w:val="List2"/>
    <w:rsid w:val="00E55CE5"/>
    <w:pPr>
      <w:ind w:firstLine="0"/>
    </w:pPr>
  </w:style>
  <w:style w:type="paragraph" w:styleId="ListContinue3">
    <w:name w:val="List Continue 3"/>
    <w:basedOn w:val="List3"/>
    <w:rsid w:val="00E55CE5"/>
    <w:pPr>
      <w:ind w:left="1021" w:firstLine="0"/>
    </w:pPr>
  </w:style>
  <w:style w:type="paragraph" w:styleId="ListContinue4">
    <w:name w:val="List Continue 4"/>
    <w:basedOn w:val="List4"/>
    <w:rsid w:val="00E55CE5"/>
    <w:pPr>
      <w:ind w:firstLine="0"/>
    </w:pPr>
  </w:style>
  <w:style w:type="paragraph" w:styleId="ListContinue5">
    <w:name w:val="List Continue 5"/>
    <w:basedOn w:val="List5"/>
    <w:rsid w:val="00E55CE5"/>
    <w:pPr>
      <w:ind w:firstLine="0"/>
    </w:pPr>
  </w:style>
  <w:style w:type="paragraph" w:styleId="ListNumber3">
    <w:name w:val="List Number 3"/>
    <w:basedOn w:val="List3"/>
    <w:rsid w:val="00E55CE5"/>
    <w:pPr>
      <w:numPr>
        <w:numId w:val="5"/>
      </w:numPr>
    </w:pPr>
  </w:style>
  <w:style w:type="paragraph" w:styleId="ListNumber4">
    <w:name w:val="List Number 4"/>
    <w:basedOn w:val="List4"/>
    <w:rsid w:val="00E55CE5"/>
    <w:pPr>
      <w:numPr>
        <w:numId w:val="6"/>
      </w:numPr>
    </w:pPr>
  </w:style>
  <w:style w:type="paragraph" w:styleId="ListNumber5">
    <w:name w:val="List Number 5"/>
    <w:basedOn w:val="List5"/>
    <w:rsid w:val="00E55CE5"/>
    <w:pPr>
      <w:numPr>
        <w:numId w:val="7"/>
      </w:numPr>
    </w:pPr>
  </w:style>
  <w:style w:type="paragraph" w:styleId="BlockText">
    <w:name w:val="Block Text"/>
    <w:basedOn w:val="Normal"/>
    <w:rsid w:val="00E55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CE5"/>
    <w:rPr>
      <w:sz w:val="16"/>
      <w:vertAlign w:val="superscript"/>
    </w:rPr>
  </w:style>
  <w:style w:type="character" w:customStyle="1" w:styleId="Symbols">
    <w:name w:val="Symbols"/>
    <w:basedOn w:val="DefaultParagraphFont"/>
    <w:rsid w:val="00E55CE5"/>
    <w:rPr>
      <w:rFonts w:ascii="Symbol" w:hAnsi="Symbol"/>
    </w:rPr>
  </w:style>
  <w:style w:type="character" w:customStyle="1" w:styleId="MenuOptions">
    <w:name w:val="Menu Options"/>
    <w:basedOn w:val="DefaultParagraphFont"/>
    <w:rsid w:val="00E55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CE5"/>
    <w:rPr>
      <w:b/>
    </w:rPr>
  </w:style>
  <w:style w:type="character" w:customStyle="1" w:styleId="Underlined">
    <w:name w:val="Underlined"/>
    <w:basedOn w:val="DefaultParagraphFont"/>
    <w:rsid w:val="00E55CE5"/>
    <w:rPr>
      <w:u w:val="single"/>
    </w:rPr>
  </w:style>
  <w:style w:type="paragraph" w:customStyle="1" w:styleId="TableBodyTextRight">
    <w:name w:val="Table Body Text Right"/>
    <w:basedOn w:val="TableBodyText"/>
    <w:rsid w:val="00E55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CE5"/>
    <w:rPr>
      <w:sz w:val="18"/>
    </w:rPr>
  </w:style>
  <w:style w:type="paragraph" w:customStyle="1" w:styleId="BodySmallRight">
    <w:name w:val="Body Small Right"/>
    <w:basedOn w:val="BodyTextRight"/>
    <w:rsid w:val="00E55CE5"/>
    <w:rPr>
      <w:sz w:val="18"/>
      <w:szCs w:val="18"/>
    </w:rPr>
  </w:style>
  <w:style w:type="paragraph" w:customStyle="1" w:styleId="MarginEdition">
    <w:name w:val="Margin Edition"/>
    <w:basedOn w:val="MarginNote"/>
    <w:rsid w:val="00E55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CE5"/>
    <w:rPr>
      <w:sz w:val="2"/>
      <w:szCs w:val="2"/>
    </w:rPr>
  </w:style>
  <w:style w:type="character" w:customStyle="1" w:styleId="Small">
    <w:name w:val="Small"/>
    <w:basedOn w:val="DefaultParagraphFont"/>
    <w:rsid w:val="00E55CE5"/>
    <w:rPr>
      <w:sz w:val="16"/>
    </w:rPr>
  </w:style>
  <w:style w:type="paragraph" w:customStyle="1" w:styleId="WideTable">
    <w:name w:val="Wide Table"/>
    <w:basedOn w:val="Normal"/>
    <w:rsid w:val="00E55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CE5"/>
  </w:style>
  <w:style w:type="paragraph" w:styleId="Quote">
    <w:name w:val="Quote"/>
    <w:basedOn w:val="Heading1"/>
    <w:link w:val="QuoteChar"/>
    <w:qFormat/>
    <w:rsid w:val="00E55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CE5"/>
    <w:pPr>
      <w:pageBreakBefore/>
    </w:pPr>
  </w:style>
  <w:style w:type="paragraph" w:customStyle="1" w:styleId="Border">
    <w:name w:val="Border"/>
    <w:basedOn w:val="Normal"/>
    <w:qFormat/>
    <w:rsid w:val="00E55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CE5"/>
    <w:rPr>
      <w:u w:val="single"/>
    </w:rPr>
  </w:style>
  <w:style w:type="character" w:customStyle="1" w:styleId="BoldandItalics">
    <w:name w:val="Bold and Italics"/>
    <w:qFormat/>
    <w:rsid w:val="00E55CE5"/>
    <w:rPr>
      <w:b/>
      <w:i/>
      <w:u w:val="none"/>
    </w:rPr>
  </w:style>
  <w:style w:type="paragraph" w:styleId="BalloonText">
    <w:name w:val="Balloon Text"/>
    <w:basedOn w:val="Normal"/>
    <w:link w:val="BalloonTextChar"/>
    <w:rsid w:val="00E55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CE5"/>
    <w:pPr>
      <w:spacing w:before="0" w:after="0"/>
    </w:pPr>
  </w:style>
  <w:style w:type="paragraph" w:customStyle="1" w:styleId="BodyTextBold">
    <w:name w:val="Body Text Bold"/>
    <w:basedOn w:val="BodyText"/>
    <w:qFormat/>
    <w:rsid w:val="00E55CE5"/>
    <w:rPr>
      <w:b/>
    </w:rPr>
  </w:style>
  <w:style w:type="character" w:styleId="Hyperlink">
    <w:name w:val="Hyperlink"/>
    <w:basedOn w:val="DefaultParagraphFont"/>
    <w:uiPriority w:val="99"/>
    <w:unhideWhenUsed/>
    <w:rsid w:val="007C4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1153</Words>
  <Characters>7625</Characters>
  <Application>Microsoft Office Word</Application>
  <DocSecurity>0</DocSecurity>
  <Lines>245</Lines>
  <Paragraphs>179</Paragraphs>
  <ScaleCrop>false</ScaleCrop>
  <Company>Author-it Software Corporation Ltd.</Company>
  <LinksUpToDate>false</LinksUpToDate>
  <CharactersWithSpaces>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PPMSTM320 Manage steam boiler start up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