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E2B" w:rsidP="00AB6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PPMSTM210 Monitor and control boiler operation</w:t>
      </w:r>
      <w:r>
        <w:fldChar w:fldCharType="end"/>
      </w:r>
    </w:p>
    <w:p w:rsidR="00AB6E2B" w:rsidP="00AB6E2B">
      <w:pPr>
        <w:pStyle w:val="Version"/>
        <w:sectPr w:rsidSect="009D5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5AE4" w:rsidP="009D5AE4">
      <w:pPr>
        <w:pStyle w:val="SuperHeading"/>
      </w:pPr>
      <w:r w:rsidRPr="009D5AE4">
        <w:t>PPMSTM210 Monitor and control boiler operation</w:t>
      </w:r>
    </w:p>
    <w:p w:rsidR="00000000" w:rsidRPr="009D5AE4" w:rsidP="009D5AE4">
      <w:pPr>
        <w:pStyle w:val="Heading1"/>
      </w:pPr>
      <w:bookmarkStart w:id="1" w:name="O_1007303"/>
      <w:bookmarkEnd w:id="1"/>
      <w:r w:rsidRPr="009D5A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rPr>
                <w:rStyle w:val="SpecialBold"/>
              </w:rPr>
              <w:t>Comments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This version released with PPM Pulp and Paper Manufacturing Training Package Version 2.0.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t>This version released with PPM Pulp and Paper Manufacturing Training Package Version 1.0.</w:t>
            </w:r>
          </w:p>
        </w:tc>
      </w:tr>
    </w:tbl>
    <w:p w:rsidR="00000000" w:rsidRPr="009D5AE4" w:rsidP="009D5AE4">
      <w:pPr>
        <w:pStyle w:val="BodyText"/>
      </w:pPr>
    </w:p>
    <w:p w:rsidR="00000000" w:rsidRPr="009D5AE4" w:rsidP="009D5AE4">
      <w:pPr>
        <w:pStyle w:val="AllowPageBreak"/>
      </w:pPr>
    </w:p>
    <w:p w:rsidR="00000000" w:rsidRPr="009D5AE4" w:rsidP="009D5AE4">
      <w:pPr>
        <w:pStyle w:val="Heading1"/>
      </w:pPr>
      <w:bookmarkStart w:id="2" w:name="O_1007302"/>
      <w:bookmarkEnd w:id="2"/>
      <w:r w:rsidRPr="009D5AE4">
        <w:t>Application</w:t>
      </w:r>
    </w:p>
    <w:p w:rsidR="00000000" w:rsidRPr="009D5AE4" w:rsidP="00AB6E2B">
      <w:pPr>
        <w:pStyle w:val="BodyText"/>
      </w:pPr>
      <w:r w:rsidRPr="009D5AE4">
        <w:t>This unit of competency describes the skills and knowledge required to operate, monitor and maintain boilers, record and report operating data and handover to incoming operators.</w:t>
      </w:r>
    </w:p>
    <w:p w:rsidR="00000000" w:rsidRPr="009D5AE4" w:rsidP="00AB6E2B">
      <w:pPr>
        <w:pStyle w:val="BodyText"/>
      </w:pPr>
      <w:r w:rsidRPr="009D5AE4">
        <w:t>The unit applies to production support operators wh</w:t>
      </w:r>
      <w:r w:rsidRPr="009D5AE4">
        <w:t>o monitor and control boiler operation in a pulp or paper manufacturing facility. This typically involves working in a facility with complex integrated equipment and continuous operations.</w:t>
      </w:r>
    </w:p>
    <w:p w:rsidR="00000000" w:rsidRPr="009D5AE4" w:rsidP="00AB6E2B">
      <w:pPr>
        <w:pStyle w:val="BodyText"/>
      </w:pPr>
      <w:r w:rsidRPr="009D5AE4">
        <w:t>No licensing, legislative or certification requirements apply to th</w:t>
      </w:r>
      <w:r w:rsidRPr="009D5AE4">
        <w:t xml:space="preserve">is unit at the time of publication. Where the boiler equipment falls under the category for which a High Risk Work Licence is required, this unit should not be used and the appropriate unit should be sought.  </w:t>
      </w:r>
    </w:p>
    <w:p w:rsidR="00000000" w:rsidRPr="009D5AE4" w:rsidP="009D5AE4">
      <w:pPr>
        <w:pStyle w:val="Heading1"/>
      </w:pPr>
      <w:bookmarkStart w:id="3" w:name="O_1007301"/>
      <w:bookmarkEnd w:id="3"/>
      <w:r w:rsidRPr="009D5AE4">
        <w:t>Pre-requisite Unit</w:t>
      </w:r>
    </w:p>
    <w:p w:rsidR="00000000" w:rsidRPr="009D5AE4" w:rsidP="00AB6E2B">
      <w:pPr>
        <w:pStyle w:val="BodyText"/>
      </w:pPr>
      <w:r w:rsidRPr="009D5AE4">
        <w:t>Nil</w:t>
      </w:r>
    </w:p>
    <w:p w:rsidR="00000000" w:rsidRPr="009D5AE4" w:rsidP="009D5AE4">
      <w:pPr>
        <w:pStyle w:val="Heading1"/>
      </w:pPr>
      <w:bookmarkStart w:id="4" w:name="O_1007300"/>
      <w:bookmarkEnd w:id="4"/>
      <w:r w:rsidRPr="009D5AE4">
        <w:t>Unit Sector</w:t>
      </w:r>
    </w:p>
    <w:p w:rsidR="00000000" w:rsidRPr="009D5AE4" w:rsidP="00AB6E2B">
      <w:pPr>
        <w:pStyle w:val="BodyText"/>
      </w:pPr>
      <w:r w:rsidRPr="009D5AE4">
        <w:t>Steam generation (STM)</w:t>
      </w:r>
    </w:p>
    <w:p w:rsidR="00000000" w:rsidRPr="009D5AE4" w:rsidP="009D5AE4">
      <w:pPr>
        <w:pStyle w:val="Heading1"/>
      </w:pPr>
      <w:bookmarkStart w:id="5" w:name="O_1007299"/>
      <w:bookmarkEnd w:id="5"/>
      <w:r w:rsidRPr="009D5A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rPr>
                <w:rStyle w:val="SpecialBold"/>
              </w:rPr>
              <w:t>Performance Criteria</w:t>
            </w:r>
          </w:p>
        </w:tc>
      </w:tr>
      <w:tr w:rsidTr="00AB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rPr>
                <w:rStyle w:val="Emphasis"/>
              </w:rPr>
              <w:t>Performance criteria describe the performance needed to demonstrate achieveme</w:t>
            </w:r>
            <w:r w:rsidRPr="009D5AE4">
              <w:rPr>
                <w:rStyle w:val="Emphasis"/>
              </w:rPr>
              <w:t>nt of the element.</w:t>
            </w:r>
          </w:p>
        </w:tc>
      </w:tr>
      <w:tr w:rsidTr="00AB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1. Confirm operational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t>1.1 Check production requirements at start of shift and plan to carry out daily work activities following workplace health and safety and standard operating procedures (SOP)</w:t>
            </w:r>
          </w:p>
          <w:p w:rsidR="00000000" w:rsidRPr="009D5AE4" w:rsidP="009D5AE4">
            <w:pPr>
              <w:pStyle w:val="BodyText"/>
            </w:pPr>
            <w:r w:rsidRPr="009D5AE4">
              <w:t>1.2 Confirm combustion processes</w:t>
            </w:r>
            <w:r w:rsidRPr="009D5AE4">
              <w:t xml:space="preserve"> are within operational specifications by observation and inspection</w:t>
            </w:r>
          </w:p>
          <w:p w:rsidR="00000000" w:rsidRPr="009D5AE4" w:rsidP="009D5AE4">
            <w:pPr>
              <w:pStyle w:val="BodyText"/>
            </w:pPr>
            <w:r w:rsidRPr="009D5AE4">
              <w:t>1.3 Maintain process supplies to meet production requirements</w:t>
            </w:r>
          </w:p>
          <w:p w:rsidR="00000000" w:rsidRPr="009D5AE4" w:rsidP="009D5AE4">
            <w:pPr>
              <w:pStyle w:val="BodyText"/>
            </w:pPr>
            <w:r w:rsidRPr="009D5AE4">
              <w:t>1.4 Record boiler performance in operational log</w:t>
            </w:r>
          </w:p>
          <w:p w:rsidR="00000000" w:rsidRPr="009D5AE4" w:rsidP="009D5AE4">
            <w:pPr>
              <w:pStyle w:val="BodyText"/>
            </w:pPr>
            <w:r w:rsidRPr="009D5AE4">
              <w:t>1.5 Communicate operational status to relevant personnel</w:t>
            </w:r>
          </w:p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1.6 Select, fit, use and maintain personal protective equipment according to job requirements and task to be undertaken</w:t>
            </w:r>
          </w:p>
        </w:tc>
      </w:tr>
      <w:tr w:rsidTr="00AB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2. Monitor and control boiler plant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t>2.1 Confirm operational status by inspection and routine observation</w:t>
            </w:r>
          </w:p>
          <w:p w:rsidR="00000000" w:rsidRPr="009D5AE4" w:rsidP="009D5AE4">
            <w:pPr>
              <w:pStyle w:val="BodyText"/>
            </w:pPr>
            <w:r w:rsidRPr="009D5AE4">
              <w:t>2.2 Test water quali</w:t>
            </w:r>
            <w:r w:rsidRPr="009D5AE4">
              <w:t>ty and adjust chemical addition according to organisational procedures</w:t>
            </w:r>
          </w:p>
          <w:p w:rsidR="00000000" w:rsidRPr="009D5AE4" w:rsidP="009D5AE4">
            <w:pPr>
              <w:pStyle w:val="BodyText"/>
            </w:pPr>
            <w:r w:rsidRPr="009D5AE4">
              <w:t>2.3 Complete and record fuel efficiency calculations</w:t>
            </w:r>
          </w:p>
          <w:p w:rsidR="00000000" w:rsidRPr="009D5AE4" w:rsidP="009D5AE4">
            <w:pPr>
              <w:pStyle w:val="BodyText"/>
            </w:pPr>
            <w:r w:rsidRPr="009D5AE4">
              <w:t>2.4 Adjust boiler controls to maintain operation within specifications</w:t>
            </w:r>
          </w:p>
          <w:p w:rsidR="00000000" w:rsidRPr="009D5AE4" w:rsidP="009D5AE4">
            <w:pPr>
              <w:pStyle w:val="BodyText"/>
            </w:pPr>
            <w:r w:rsidRPr="009D5AE4">
              <w:t>2.5 Monitor and test pre-treatment systems for water</w:t>
            </w:r>
          </w:p>
          <w:p w:rsidR="00000000" w:rsidRPr="009D5AE4" w:rsidP="009D5AE4">
            <w:pPr>
              <w:pStyle w:val="BodyText"/>
            </w:pPr>
            <w:r w:rsidRPr="009D5AE4">
              <w:t>2.6 Moni</w:t>
            </w:r>
            <w:r w:rsidRPr="009D5AE4">
              <w:t>tor and maintain steam pressure and steam distribution systems to meet production requirements</w:t>
            </w:r>
          </w:p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2.7 Complete routine preventative maintenance in line with maintenance schedules</w:t>
            </w:r>
          </w:p>
        </w:tc>
      </w:tr>
      <w:tr w:rsidTr="00AB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3. Record boiler performance and handover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t>3.1. Record steam g</w:t>
            </w:r>
            <w:r w:rsidRPr="009D5AE4">
              <w:t>eneration processes and data in operating log</w:t>
            </w:r>
          </w:p>
          <w:p w:rsidR="00000000" w:rsidRPr="009D5AE4" w:rsidP="009D5AE4">
            <w:pPr>
              <w:pStyle w:val="BodyText"/>
            </w:pPr>
            <w:r w:rsidRPr="009D5AE4">
              <w:t>3.2. Record and report maintenance requirements</w:t>
            </w:r>
          </w:p>
          <w:p w:rsidR="00000000" w:rsidRPr="009D5AE4" w:rsidP="009D5AE4">
            <w:pPr>
              <w:pStyle w:val="BodyText"/>
            </w:pPr>
            <w:r w:rsidRPr="009D5AE4">
              <w:t>3.3. Maintain operational boiler records in line with organisational procedures and statutory requirements</w:t>
            </w:r>
          </w:p>
          <w:p w:rsidR="00000000" w:rsidRPr="009D5AE4" w:rsidP="009D5AE4">
            <w:pPr>
              <w:pStyle w:val="BodyText"/>
            </w:pPr>
            <w:r w:rsidRPr="009D5AE4">
              <w:t>3.4. Brief incoming boiler operators on status of boile</w:t>
            </w:r>
            <w:r w:rsidRPr="009D5AE4">
              <w:t>r operations and equipment in line with organisational procedures</w:t>
            </w:r>
          </w:p>
        </w:tc>
      </w:tr>
    </w:tbl>
    <w:p w:rsidR="00000000" w:rsidRPr="009D5AE4" w:rsidP="009D5AE4">
      <w:pPr>
        <w:pStyle w:val="BodyText"/>
      </w:pPr>
    </w:p>
    <w:p w:rsidR="00000000" w:rsidRPr="009D5AE4" w:rsidP="009D5AE4">
      <w:pPr>
        <w:pStyle w:val="AllowPageBreak"/>
      </w:pPr>
    </w:p>
    <w:p w:rsidR="00000000" w:rsidRPr="009D5AE4" w:rsidP="009D5AE4">
      <w:pPr>
        <w:pStyle w:val="Heading1"/>
      </w:pPr>
      <w:bookmarkStart w:id="6" w:name="O_1007298"/>
      <w:bookmarkEnd w:id="6"/>
      <w:r w:rsidRPr="009D5AE4">
        <w:t>Foundation Skills</w:t>
      </w:r>
    </w:p>
    <w:p w:rsidR="00000000" w:rsidRPr="00AB6E2B" w:rsidP="00AB6E2B">
      <w:pPr>
        <w:pStyle w:val="BodyText"/>
        <w:rPr>
          <w:i/>
        </w:rPr>
      </w:pPr>
      <w:r w:rsidRPr="00AB6E2B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AB6E2B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rPr>
                <w:rStyle w:val="SpecialBold"/>
              </w:rPr>
              <w:t>Description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ListBullet"/>
              <w:rPr>
                <w:lang w:val="en-NZ"/>
              </w:rPr>
            </w:pPr>
            <w:r w:rsidRPr="009D5AE4">
              <w:t>Interpret workplace health and safety and SOP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ListBullet"/>
              <w:rPr>
                <w:lang w:val="en-NZ"/>
              </w:rPr>
            </w:pPr>
            <w:r w:rsidRPr="009D5AE4">
              <w:t>Complete accurate basic records for steam generation processes and maintenance requirements.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ListBullet"/>
            </w:pPr>
            <w:r w:rsidRPr="009D5AE4">
              <w:t>Interpret basic numerical settings on instruments and gauges involving pressures, flows and temperatures</w:t>
            </w:r>
          </w:p>
          <w:p w:rsidR="00000000" w:rsidRPr="009D5AE4" w:rsidP="009D5AE4">
            <w:pPr>
              <w:pStyle w:val="ListBullet"/>
            </w:pPr>
            <w:r w:rsidRPr="009D5AE4">
              <w:t>Complete routine calculations to measure ratios of boiler house chemicals and fuel efficiency</w:t>
            </w:r>
          </w:p>
          <w:p w:rsidR="00000000" w:rsidRPr="009D5AE4" w:rsidP="009D5AE4">
            <w:pPr>
              <w:pStyle w:val="ListBullet"/>
            </w:pPr>
            <w:r w:rsidRPr="009D5AE4">
              <w:t>Monitor, assess and interpret steam generation data</w:t>
            </w:r>
          </w:p>
          <w:p w:rsidR="00000000" w:rsidP="009D5AE4">
            <w:pPr>
              <w:pStyle w:val="ListBullet"/>
              <w:rPr>
                <w:lang w:val="en-NZ"/>
              </w:rPr>
            </w:pPr>
            <w:r w:rsidRPr="009D5AE4">
              <w:t>Recor</w:t>
            </w:r>
            <w:r w:rsidRPr="009D5AE4">
              <w:t>d basic numerical data for fuel efficiency and steam generation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 xml:space="preserve">Interact with others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ListBullet"/>
              <w:rPr>
                <w:lang w:val="en-NZ"/>
              </w:rPr>
            </w:pPr>
            <w:r w:rsidRPr="009D5AE4">
              <w:t>Provide clear basic information about operational status of boiler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ListBullet"/>
            </w:pPr>
            <w:r w:rsidRPr="009D5AE4">
              <w:t>Use and assess sensory information (sight, sound, touch, smell, vibration, tempe</w:t>
            </w:r>
            <w:r w:rsidRPr="009D5AE4">
              <w:t>rature) to adjust process to maximise safety and productivity</w:t>
            </w:r>
          </w:p>
        </w:tc>
      </w:tr>
    </w:tbl>
    <w:p w:rsidR="00000000" w:rsidRPr="009D5AE4" w:rsidP="009D5AE4">
      <w:pPr>
        <w:pStyle w:val="BodyText"/>
      </w:pPr>
    </w:p>
    <w:p w:rsidR="00000000" w:rsidRPr="009D5AE4" w:rsidP="009D5AE4">
      <w:pPr>
        <w:pStyle w:val="AllowPageBreak"/>
      </w:pPr>
    </w:p>
    <w:p w:rsidR="00000000" w:rsidRPr="009D5AE4" w:rsidP="009D5AE4">
      <w:pPr>
        <w:pStyle w:val="Heading1"/>
      </w:pPr>
      <w:bookmarkStart w:id="7" w:name="O_1007296"/>
      <w:bookmarkEnd w:id="7"/>
      <w:r w:rsidRPr="009D5A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rPr>
                <w:rStyle w:val="SpecialBold"/>
              </w:rPr>
              <w:t>Equivalence status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PPMSTM210 Monitor and control boiler operation 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PPMSTM210  Monitor and control boiler operation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t>Equivalent unit</w:t>
            </w:r>
          </w:p>
        </w:tc>
      </w:tr>
    </w:tbl>
    <w:p w:rsidR="00000000" w:rsidRPr="009D5AE4" w:rsidP="009D5AE4">
      <w:pPr>
        <w:pStyle w:val="BodyText"/>
      </w:pPr>
    </w:p>
    <w:p w:rsidR="00000000" w:rsidRPr="009D5AE4" w:rsidP="009D5AE4">
      <w:pPr>
        <w:pStyle w:val="AllowPageBreak"/>
      </w:pPr>
    </w:p>
    <w:p w:rsidR="00000000" w:rsidRPr="009D5AE4" w:rsidP="009D5AE4">
      <w:pPr>
        <w:pStyle w:val="Heading1"/>
      </w:pPr>
      <w:bookmarkStart w:id="8" w:name="O_1007304"/>
      <w:bookmarkEnd w:id="8"/>
      <w:r w:rsidRPr="009D5AE4">
        <w:t>Links</w:t>
      </w:r>
    </w:p>
    <w:p w:rsidR="00000000" w:rsidRPr="009D5AE4" w:rsidP="00AB6E2B">
      <w:pPr>
        <w:pStyle w:val="BodyText"/>
      </w:pPr>
      <w:r w:rsidRPr="009D5AE4">
        <w:t>Companion Volumes, including Implementation Guides, a</w:t>
      </w:r>
      <w:r w:rsidRPr="009D5AE4">
        <w:t xml:space="preserve">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E267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D5AE4" w:rsidP="00AB6E2B">
      <w:pPr>
        <w:pStyle w:val="BodyText"/>
        <w:sectPr w:rsidSect="009D5A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5AE4" w:rsidP="009D5AE4">
      <w:pPr>
        <w:pStyle w:val="SuperHeading"/>
      </w:pPr>
      <w:r w:rsidRPr="009D5AE4">
        <w:t>Assessment Requirements for PPMSTM210 Monitor and control boiler operation</w:t>
      </w:r>
    </w:p>
    <w:p w:rsidR="00000000" w:rsidRPr="009D5AE4" w:rsidP="009D5AE4">
      <w:pPr>
        <w:pStyle w:val="Heading1"/>
      </w:pPr>
      <w:bookmarkStart w:id="9" w:name="O_1007294"/>
      <w:bookmarkEnd w:id="9"/>
      <w:r w:rsidRPr="009D5A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rPr>
                <w:rStyle w:val="SpecialBold"/>
              </w:rPr>
              <w:t>Comments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This version released with PPM Pulp and Paper Manufacturing Training Package Version 2.0.</w:t>
            </w:r>
          </w:p>
        </w:tc>
      </w:tr>
      <w:tr w:rsidTr="009D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AE4">
            <w:pPr>
              <w:pStyle w:val="BodyText"/>
              <w:rPr>
                <w:lang w:val="en-NZ"/>
              </w:rPr>
            </w:pPr>
            <w:r w:rsidRPr="009D5A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AE4" w:rsidP="009D5AE4">
            <w:pPr>
              <w:pStyle w:val="BodyText"/>
            </w:pPr>
            <w:r w:rsidRPr="009D5AE4">
              <w:t>This version released with PPM Pulp and Paper Manufacturing Training Package Version 1.0.</w:t>
            </w:r>
          </w:p>
        </w:tc>
      </w:tr>
    </w:tbl>
    <w:p w:rsidR="00000000" w:rsidRPr="009D5AE4" w:rsidP="009D5AE4">
      <w:pPr>
        <w:pStyle w:val="BodyText"/>
      </w:pPr>
    </w:p>
    <w:p w:rsidR="00000000" w:rsidRPr="009D5AE4" w:rsidP="009D5AE4">
      <w:pPr>
        <w:pStyle w:val="AllowPageBreak"/>
      </w:pPr>
    </w:p>
    <w:p w:rsidR="00000000" w:rsidRPr="009D5AE4" w:rsidP="009D5AE4">
      <w:pPr>
        <w:pStyle w:val="Heading1"/>
      </w:pPr>
      <w:bookmarkStart w:id="10" w:name="O_1007293"/>
      <w:bookmarkEnd w:id="10"/>
      <w:r w:rsidRPr="009D5AE4">
        <w:t>Performance Evidence</w:t>
      </w:r>
    </w:p>
    <w:p w:rsidR="00000000" w:rsidRPr="009D5AE4" w:rsidP="00AB6E2B">
      <w:pPr>
        <w:pStyle w:val="BodyText"/>
      </w:pPr>
      <w:r w:rsidRPr="009D5AE4">
        <w:t>An individual demonstrating competency must satisfy all of the elements and performance criteria in this unit. There must be evidence that the individual has operated a boiler at least twice in line with required enterprise in</w:t>
      </w:r>
      <w:r w:rsidRPr="009D5AE4">
        <w:t>tervals and:</w:t>
      </w:r>
    </w:p>
    <w:p w:rsidR="00000000" w:rsidRPr="009D5AE4" w:rsidP="009D5AE4">
      <w:pPr>
        <w:pStyle w:val="ListBullet"/>
      </w:pPr>
      <w:r w:rsidRPr="009D5AE4">
        <w:t>completed the following types of tests during required operational periods:</w:t>
      </w:r>
    </w:p>
    <w:p w:rsidR="00000000" w:rsidRPr="009D5AE4" w:rsidP="009D5AE4">
      <w:pPr>
        <w:pStyle w:val="ListBullet2"/>
      </w:pPr>
      <w:r w:rsidRPr="009D5AE4">
        <w:t>low water level alarm</w:t>
      </w:r>
    </w:p>
    <w:p w:rsidR="00000000" w:rsidRPr="009D5AE4" w:rsidP="009D5AE4">
      <w:pPr>
        <w:pStyle w:val="ListBullet2"/>
      </w:pPr>
      <w:r w:rsidRPr="009D5AE4">
        <w:t>high water level alarm</w:t>
      </w:r>
    </w:p>
    <w:p w:rsidR="00000000" w:rsidRPr="009D5AE4" w:rsidP="009D5AE4">
      <w:pPr>
        <w:pStyle w:val="ListBullet2"/>
      </w:pPr>
      <w:r w:rsidRPr="009D5AE4">
        <w:t>low water level alarm lockout</w:t>
      </w:r>
    </w:p>
    <w:p w:rsidR="00000000" w:rsidRPr="009D5AE4" w:rsidP="009D5AE4">
      <w:pPr>
        <w:pStyle w:val="ListBullet2"/>
      </w:pPr>
      <w:r w:rsidRPr="009D5AE4">
        <w:t>hydrostatic</w:t>
      </w:r>
    </w:p>
    <w:p w:rsidR="00000000" w:rsidRPr="009D5AE4" w:rsidP="009D5AE4">
      <w:pPr>
        <w:pStyle w:val="ListBullet2"/>
      </w:pPr>
      <w:r w:rsidRPr="009D5AE4">
        <w:t>burner management system</w:t>
      </w:r>
    </w:p>
    <w:p w:rsidR="00000000" w:rsidRPr="009D5AE4" w:rsidP="009D5AE4">
      <w:pPr>
        <w:pStyle w:val="ListBullet2"/>
      </w:pPr>
      <w:r w:rsidRPr="009D5AE4">
        <w:t>safety valve</w:t>
      </w:r>
    </w:p>
    <w:p w:rsidR="00000000" w:rsidRPr="009D5AE4" w:rsidP="009D5AE4">
      <w:pPr>
        <w:pStyle w:val="ListBullet"/>
      </w:pPr>
      <w:r w:rsidRPr="009D5AE4">
        <w:t>completed routine maintenance on boiler plant</w:t>
      </w:r>
    </w:p>
    <w:p w:rsidR="00000000" w:rsidRPr="009D5AE4" w:rsidP="009D5AE4">
      <w:pPr>
        <w:pStyle w:val="ListBullet"/>
      </w:pPr>
      <w:r w:rsidRPr="009D5AE4">
        <w:t>completed records for boiler operation:</w:t>
      </w:r>
    </w:p>
    <w:p w:rsidR="00000000" w:rsidRPr="009D5AE4" w:rsidP="009D5AE4">
      <w:pPr>
        <w:pStyle w:val="ListBullet2"/>
      </w:pPr>
      <w:r w:rsidRPr="009D5AE4">
        <w:t>operating log</w:t>
      </w:r>
    </w:p>
    <w:p w:rsidR="00000000" w:rsidRPr="009D5AE4" w:rsidP="009D5AE4">
      <w:pPr>
        <w:pStyle w:val="ListBullet2"/>
      </w:pPr>
      <w:r w:rsidRPr="009D5AE4">
        <w:t>fuel efficiency records</w:t>
      </w:r>
    </w:p>
    <w:p w:rsidR="00000000" w:rsidRPr="009D5AE4" w:rsidP="009D5AE4">
      <w:pPr>
        <w:pStyle w:val="ListBullet2"/>
      </w:pPr>
      <w:r w:rsidRPr="009D5AE4">
        <w:t>records of steam generation processes and maintenance requirements.</w:t>
      </w:r>
    </w:p>
    <w:p w:rsidR="00000000" w:rsidRPr="009D5AE4" w:rsidP="009D5AE4">
      <w:pPr>
        <w:pStyle w:val="AllowPageBreak"/>
      </w:pPr>
    </w:p>
    <w:p w:rsidR="00000000" w:rsidRPr="009D5AE4" w:rsidP="009D5AE4">
      <w:pPr>
        <w:pStyle w:val="Heading1"/>
      </w:pPr>
      <w:bookmarkStart w:id="11" w:name="O_1007292"/>
      <w:bookmarkEnd w:id="11"/>
      <w:r w:rsidRPr="009D5AE4">
        <w:t>Knowledge Evidence</w:t>
      </w:r>
    </w:p>
    <w:p w:rsidR="00000000" w:rsidRPr="009D5AE4" w:rsidP="00AB6E2B">
      <w:pPr>
        <w:pStyle w:val="BodyText"/>
      </w:pPr>
      <w:r w:rsidRPr="009D5AE4">
        <w:t>An individual must be abl</w:t>
      </w:r>
      <w:r w:rsidRPr="009D5AE4">
        <w:t>e to demonstrate the knowledge required to perform the tasks outlined in the elements and performance criteria of this unit. This includes knowledge of:</w:t>
      </w:r>
    </w:p>
    <w:p w:rsidR="00000000" w:rsidRPr="009D5AE4" w:rsidP="009D5AE4">
      <w:pPr>
        <w:pStyle w:val="ListBullet"/>
      </w:pPr>
      <w:r w:rsidRPr="009D5AE4">
        <w:t>organisational procedures relevant to workplace health and safety with particular emphasis on:</w:t>
      </w:r>
    </w:p>
    <w:p w:rsidR="00000000" w:rsidRPr="009D5AE4" w:rsidP="009D5AE4">
      <w:pPr>
        <w:pStyle w:val="ListBullet2"/>
      </w:pPr>
      <w:r w:rsidRPr="009D5AE4">
        <w:t>use of personal protective equipment (PPE)</w:t>
      </w:r>
    </w:p>
    <w:p w:rsidR="00000000" w:rsidRPr="009D5AE4" w:rsidP="009D5AE4">
      <w:pPr>
        <w:pStyle w:val="ListBullet2"/>
      </w:pPr>
      <w:r w:rsidRPr="009D5AE4">
        <w:t>equipment lock out and isolation procedures</w:t>
      </w:r>
    </w:p>
    <w:p w:rsidR="00000000" w:rsidRPr="009D5AE4" w:rsidP="009D5AE4">
      <w:pPr>
        <w:pStyle w:val="ListBullet2"/>
      </w:pPr>
      <w:r w:rsidRPr="009D5AE4">
        <w:t>handling chemicals and hazardous substances, including spill and disposal guidelines</w:t>
      </w:r>
    </w:p>
    <w:p w:rsidR="00000000" w:rsidRPr="009D5AE4" w:rsidP="009D5AE4">
      <w:pPr>
        <w:pStyle w:val="ListBullet2"/>
      </w:pPr>
      <w:r w:rsidRPr="009D5AE4">
        <w:t>plant clearance requirements</w:t>
      </w:r>
    </w:p>
    <w:p w:rsidR="00000000" w:rsidRPr="009D5AE4" w:rsidP="009D5AE4">
      <w:pPr>
        <w:pStyle w:val="ListBullet2"/>
      </w:pPr>
      <w:r w:rsidRPr="009D5AE4">
        <w:t>emergency procedures and responses</w:t>
      </w:r>
    </w:p>
    <w:p w:rsidR="00000000" w:rsidRPr="009D5AE4" w:rsidP="009D5AE4">
      <w:pPr>
        <w:pStyle w:val="ListBullet2"/>
      </w:pPr>
      <w:r w:rsidRPr="009D5AE4">
        <w:t xml:space="preserve">job safety analysis </w:t>
      </w:r>
      <w:r w:rsidRPr="009D5AE4">
        <w:t>documentation and processes</w:t>
      </w:r>
    </w:p>
    <w:p w:rsidR="00000000" w:rsidRPr="009D5AE4" w:rsidP="009D5AE4">
      <w:pPr>
        <w:pStyle w:val="ListBullet2"/>
      </w:pPr>
      <w:r w:rsidRPr="009D5AE4">
        <w:t>plant permit systems and processes</w:t>
      </w:r>
    </w:p>
    <w:p w:rsidR="00000000" w:rsidRPr="009D5AE4" w:rsidP="009D5AE4">
      <w:pPr>
        <w:pStyle w:val="ListBullet2"/>
      </w:pPr>
      <w:r w:rsidRPr="009D5AE4">
        <w:t>high risk load shifting licensing requirements where relevant</w:t>
      </w:r>
    </w:p>
    <w:p w:rsidR="00000000" w:rsidRPr="009D5AE4" w:rsidP="009D5AE4">
      <w:pPr>
        <w:pStyle w:val="ListBullet2"/>
      </w:pPr>
      <w:r w:rsidRPr="009D5AE4">
        <w:t>major hazard facility requirements where relevant</w:t>
      </w:r>
    </w:p>
    <w:p w:rsidR="00000000" w:rsidRPr="009D5AE4" w:rsidP="009D5AE4">
      <w:pPr>
        <w:pStyle w:val="ListBullet"/>
      </w:pPr>
      <w:r w:rsidRPr="009D5AE4">
        <w:t>characteristics and dangers of steam</w:t>
      </w:r>
    </w:p>
    <w:p w:rsidR="00000000" w:rsidRPr="009D5AE4" w:rsidP="009D5AE4">
      <w:pPr>
        <w:pStyle w:val="ListBullet"/>
      </w:pPr>
      <w:r w:rsidRPr="009D5AE4">
        <w:t>boiler plant layout</w:t>
      </w:r>
    </w:p>
    <w:p w:rsidR="00000000" w:rsidRPr="009D5AE4" w:rsidP="009D5AE4">
      <w:pPr>
        <w:pStyle w:val="ListBullet"/>
      </w:pPr>
      <w:r w:rsidRPr="009D5AE4">
        <w:t>purpose, features and o</w:t>
      </w:r>
      <w:r w:rsidRPr="009D5AE4">
        <w:t>peration of these types of boilers and associated fuel types and delivery systems:</w:t>
      </w:r>
    </w:p>
    <w:p w:rsidR="00000000" w:rsidRPr="009D5AE4" w:rsidP="009D5AE4">
      <w:pPr>
        <w:pStyle w:val="ListBullet2"/>
      </w:pPr>
      <w:r w:rsidRPr="009D5AE4">
        <w:t>fire tube</w:t>
      </w:r>
    </w:p>
    <w:p w:rsidR="00000000" w:rsidRPr="009D5AE4" w:rsidP="009D5AE4">
      <w:pPr>
        <w:pStyle w:val="ListBullet2"/>
      </w:pPr>
      <w:r w:rsidRPr="009D5AE4">
        <w:t>water tube</w:t>
      </w:r>
    </w:p>
    <w:p w:rsidR="00000000" w:rsidRPr="009D5AE4" w:rsidP="009D5AE4">
      <w:pPr>
        <w:pStyle w:val="ListBullet"/>
      </w:pPr>
      <w:r w:rsidRPr="009D5AE4">
        <w:t>operating parameters and allowable variations for those boiler types</w:t>
      </w:r>
    </w:p>
    <w:p w:rsidR="00000000" w:rsidRPr="009D5AE4" w:rsidP="009D5AE4">
      <w:pPr>
        <w:pStyle w:val="ListBullet"/>
      </w:pPr>
      <w:r w:rsidRPr="009D5AE4">
        <w:t>operation and application of electronic and other control systems</w:t>
      </w:r>
    </w:p>
    <w:p w:rsidR="00000000" w:rsidRPr="009D5AE4" w:rsidP="009D5AE4">
      <w:pPr>
        <w:pStyle w:val="ListBullet"/>
      </w:pPr>
      <w:r w:rsidRPr="009D5AE4">
        <w:t>key features of equipment required to monitor and control boiler operations</w:t>
      </w:r>
    </w:p>
    <w:p w:rsidR="00000000" w:rsidRPr="009D5AE4" w:rsidP="009D5AE4">
      <w:pPr>
        <w:pStyle w:val="ListBullet"/>
      </w:pPr>
      <w:r w:rsidRPr="009D5AE4">
        <w:t>purpose of, and processes for sampling and testing plant and system operations</w:t>
      </w:r>
    </w:p>
    <w:p w:rsidR="00000000" w:rsidRPr="009D5AE4" w:rsidP="009D5AE4">
      <w:pPr>
        <w:pStyle w:val="ListBullet"/>
      </w:pPr>
      <w:r w:rsidRPr="009D5AE4">
        <w:t>methods used to maintain steam distribution systems</w:t>
      </w:r>
    </w:p>
    <w:p w:rsidR="00000000" w:rsidRPr="009D5AE4" w:rsidP="009D5AE4">
      <w:pPr>
        <w:pStyle w:val="ListBullet"/>
      </w:pPr>
      <w:r w:rsidRPr="009D5AE4">
        <w:t>boiler water treatment system and reasons for tre</w:t>
      </w:r>
      <w:r w:rsidRPr="009D5AE4">
        <w:t>atment</w:t>
      </w:r>
    </w:p>
    <w:p w:rsidR="00000000" w:rsidRPr="009D5AE4" w:rsidP="009D5AE4">
      <w:pPr>
        <w:pStyle w:val="ListBullet"/>
      </w:pPr>
      <w:r w:rsidRPr="009D5AE4">
        <w:t>data used to evaluate boiler performance including:</w:t>
      </w:r>
    </w:p>
    <w:p w:rsidR="00000000" w:rsidRPr="009D5AE4" w:rsidP="009D5AE4">
      <w:pPr>
        <w:pStyle w:val="ListBullet2"/>
      </w:pPr>
      <w:r w:rsidRPr="009D5AE4">
        <w:t>steam levels</w:t>
      </w:r>
    </w:p>
    <w:p w:rsidR="00000000" w:rsidRPr="009D5AE4" w:rsidP="009D5AE4">
      <w:pPr>
        <w:pStyle w:val="ListBullet2"/>
      </w:pPr>
      <w:r w:rsidRPr="009D5AE4">
        <w:t>pressure levels</w:t>
      </w:r>
    </w:p>
    <w:p w:rsidR="00000000" w:rsidRPr="009D5AE4" w:rsidP="009D5AE4">
      <w:pPr>
        <w:pStyle w:val="ListBullet2"/>
      </w:pPr>
      <w:r w:rsidRPr="009D5AE4">
        <w:t>generation levels</w:t>
      </w:r>
    </w:p>
    <w:p w:rsidR="00000000" w:rsidRPr="009D5AE4" w:rsidP="009D5AE4">
      <w:pPr>
        <w:pStyle w:val="ListBullet2"/>
      </w:pPr>
      <w:r w:rsidRPr="009D5AE4">
        <w:t>heat build-up</w:t>
      </w:r>
    </w:p>
    <w:p w:rsidR="00000000" w:rsidRPr="009D5AE4" w:rsidP="009D5AE4">
      <w:pPr>
        <w:pStyle w:val="ListBullet2"/>
      </w:pPr>
      <w:r w:rsidRPr="009D5AE4">
        <w:t>system overload information</w:t>
      </w:r>
    </w:p>
    <w:p w:rsidR="00000000" w:rsidRPr="009D5AE4" w:rsidP="009D5AE4">
      <w:pPr>
        <w:pStyle w:val="ListBullet2"/>
      </w:pPr>
      <w:r w:rsidRPr="009D5AE4">
        <w:t>test outcomes for water quality and chemicals</w:t>
      </w:r>
    </w:p>
    <w:p w:rsidR="00000000" w:rsidRPr="009D5AE4" w:rsidP="009D5AE4">
      <w:pPr>
        <w:pStyle w:val="ListBullet2"/>
      </w:pPr>
      <w:r w:rsidRPr="009D5AE4">
        <w:t>past performance records</w:t>
      </w:r>
    </w:p>
    <w:p w:rsidR="00000000" w:rsidRPr="009D5AE4" w:rsidP="009D5AE4">
      <w:pPr>
        <w:pStyle w:val="ListBullet"/>
      </w:pPr>
      <w:r w:rsidRPr="009D5AE4">
        <w:t>organisational procedures including:</w:t>
      </w:r>
    </w:p>
    <w:p w:rsidR="00000000" w:rsidRPr="009D5AE4" w:rsidP="009D5AE4">
      <w:pPr>
        <w:pStyle w:val="ListBullet2"/>
      </w:pPr>
      <w:r w:rsidRPr="009D5AE4">
        <w:t>standard operating procedures (SOP)  specific to boiler operations</w:t>
      </w:r>
    </w:p>
    <w:p w:rsidR="00000000" w:rsidRPr="009D5AE4" w:rsidP="009D5AE4">
      <w:pPr>
        <w:pStyle w:val="ListBullet2"/>
      </w:pPr>
      <w:r w:rsidRPr="009D5AE4">
        <w:t>communication reporting lines</w:t>
      </w:r>
    </w:p>
    <w:p w:rsidR="00000000" w:rsidRPr="009D5AE4" w:rsidP="009D5AE4">
      <w:pPr>
        <w:pStyle w:val="ListBullet2"/>
      </w:pPr>
      <w:r w:rsidRPr="009D5AE4">
        <w:t>recording and reporting steam generation processes and maintenance requirements.</w:t>
      </w:r>
    </w:p>
    <w:p w:rsidR="00000000" w:rsidRPr="009D5AE4" w:rsidP="009D5AE4">
      <w:pPr>
        <w:pStyle w:val="AllowPageBreak"/>
      </w:pPr>
    </w:p>
    <w:p w:rsidR="00000000" w:rsidRPr="009D5AE4" w:rsidP="009D5AE4">
      <w:pPr>
        <w:pStyle w:val="Heading1"/>
      </w:pPr>
      <w:bookmarkStart w:id="12" w:name="O_1007291"/>
      <w:bookmarkEnd w:id="12"/>
      <w:r w:rsidRPr="009D5AE4">
        <w:t>Assessment Conditions</w:t>
      </w:r>
    </w:p>
    <w:p w:rsidR="00000000" w:rsidRPr="009D5AE4" w:rsidP="00AB6E2B">
      <w:pPr>
        <w:pStyle w:val="BodyText"/>
      </w:pPr>
      <w:r w:rsidRPr="009D5AE4">
        <w:t xml:space="preserve">Assessment of skills must take place under the following conditions: </w:t>
      </w:r>
    </w:p>
    <w:p w:rsidR="00000000" w:rsidRPr="009D5AE4" w:rsidP="009D5AE4">
      <w:pPr>
        <w:pStyle w:val="ListBullet"/>
      </w:pPr>
      <w:r w:rsidRPr="009D5AE4">
        <w:t>physical conditions:</w:t>
      </w:r>
    </w:p>
    <w:p w:rsidR="00000000" w:rsidRPr="009D5AE4" w:rsidP="009D5AE4">
      <w:pPr>
        <w:pStyle w:val="ListBullet2"/>
      </w:pPr>
      <w:r w:rsidRPr="009D5AE4">
        <w:t>a workplace or a productive environment that accurately reflects performance in a workplace</w:t>
      </w:r>
    </w:p>
    <w:p w:rsidR="00000000" w:rsidRPr="009D5AE4" w:rsidP="009D5AE4">
      <w:pPr>
        <w:pStyle w:val="ListBullet"/>
      </w:pPr>
      <w:r w:rsidRPr="009D5AE4">
        <w:t>resources, equipment and materials:</w:t>
      </w:r>
    </w:p>
    <w:p w:rsidR="00000000" w:rsidRPr="009D5AE4" w:rsidP="009D5AE4">
      <w:pPr>
        <w:pStyle w:val="ListBullet2"/>
      </w:pPr>
      <w:r w:rsidRPr="009D5AE4">
        <w:t>a boiler which can be fire or water tube type</w:t>
      </w:r>
    </w:p>
    <w:p w:rsidR="00000000" w:rsidRPr="009D5AE4" w:rsidP="009D5AE4">
      <w:pPr>
        <w:pStyle w:val="ListBullet2"/>
      </w:pPr>
      <w:r w:rsidRPr="009D5AE4">
        <w:t>fully automated, semi-automated, manually operated plant and equipment required for boiler operation in a pulp or paper manufacturing facility</w:t>
      </w:r>
    </w:p>
    <w:p w:rsidR="00000000" w:rsidRPr="009D5AE4" w:rsidP="009D5AE4">
      <w:pPr>
        <w:pStyle w:val="ListBullet2"/>
      </w:pPr>
      <w:r w:rsidRPr="009D5AE4">
        <w:t>maintenance tools and equipment and consumables for boiler maintena</w:t>
      </w:r>
      <w:r w:rsidRPr="009D5AE4">
        <w:t>nce</w:t>
      </w:r>
    </w:p>
    <w:p w:rsidR="00000000" w:rsidRPr="009D5AE4" w:rsidP="009D5AE4">
      <w:pPr>
        <w:pStyle w:val="ListBullet2"/>
      </w:pPr>
      <w:r w:rsidRPr="009D5AE4">
        <w:t>PPE suitable for operating a boiler</w:t>
      </w:r>
    </w:p>
    <w:p w:rsidR="00000000" w:rsidRPr="009D5AE4" w:rsidP="009D5AE4">
      <w:pPr>
        <w:pStyle w:val="ListBullet"/>
      </w:pPr>
      <w:r w:rsidRPr="009D5AE4">
        <w:t>specifications:</w:t>
      </w:r>
    </w:p>
    <w:p w:rsidR="00000000" w:rsidRPr="009D5AE4" w:rsidP="009D5AE4">
      <w:pPr>
        <w:pStyle w:val="ListBullet2"/>
      </w:pPr>
      <w:r w:rsidRPr="009D5AE4">
        <w:t>maintenance schedules for boiler</w:t>
      </w:r>
    </w:p>
    <w:p w:rsidR="00000000" w:rsidRPr="009D5AE4" w:rsidP="009D5AE4">
      <w:pPr>
        <w:pStyle w:val="ListBullet2"/>
      </w:pPr>
      <w:r w:rsidRPr="009D5AE4">
        <w:t>template documents including operating log, fuel efficiency records, documents for recording steam generation processes and maintenance requirements</w:t>
      </w:r>
    </w:p>
    <w:p w:rsidR="00000000" w:rsidRPr="009D5AE4" w:rsidP="009D5AE4">
      <w:pPr>
        <w:pStyle w:val="ListBullet2"/>
      </w:pPr>
      <w:r w:rsidRPr="009D5AE4">
        <w:t>organisational w</w:t>
      </w:r>
      <w:r w:rsidRPr="009D5AE4">
        <w:t>orkplace health and safety and SOP.</w:t>
      </w:r>
    </w:p>
    <w:p w:rsidR="00000000" w:rsidRPr="009D5AE4" w:rsidP="00AB6E2B">
      <w:pPr>
        <w:pStyle w:val="BodyText"/>
      </w:pPr>
      <w:r w:rsidRPr="009D5AE4">
        <w:t>Assessors of this unit must satisfy the requirements for assessors in applicable vocational education and training legislation, frameworks and/or standards.</w:t>
      </w:r>
    </w:p>
    <w:p w:rsidR="00000000" w:rsidRPr="009D5AE4" w:rsidP="009D5AE4">
      <w:pPr>
        <w:pStyle w:val="Heading1"/>
      </w:pPr>
      <w:bookmarkStart w:id="13" w:name="O_1007305"/>
      <w:bookmarkEnd w:id="13"/>
      <w:r w:rsidRPr="009D5AE4">
        <w:t>Links</w:t>
      </w:r>
    </w:p>
    <w:p w:rsidR="00000000" w:rsidRPr="009D5AE4" w:rsidP="00AB6E2B">
      <w:pPr>
        <w:pStyle w:val="BodyText"/>
      </w:pPr>
      <w:r w:rsidRPr="009D5AE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E267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D5AE4" w:rsidP="009D5AE4"/>
    <w:sectPr w:rsidSect="009D5A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E4" w:rsidRPr="00AB6E2B" w:rsidP="00AB6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2B" w:rsidP="009D5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E2B" w:rsidP="009D5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6E2B" w:rsidP="009D5A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E4" w:rsidP="009D5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E2B">
      <w:t>Approved</w:t>
    </w:r>
    <w:r w:rsidR="00AB6E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E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E2B">
      <w:rPr>
        <w:noProof/>
      </w:rPr>
      <w:t>4</w:t>
    </w:r>
    <w:r>
      <w:rPr>
        <w:noProof/>
      </w:rPr>
      <w:fldChar w:fldCharType="end"/>
    </w:r>
  </w:p>
  <w:p w:rsidR="009D5AE4" w:rsidP="009D5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E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E2B">
      <w:t>Skills Insight</w:t>
    </w:r>
    <w:r w:rsidR="00AB6E2B">
      <w:fldChar w:fldCharType="end"/>
    </w:r>
  </w:p>
  <w:p w:rsidR="009D5AE4" w:rsidP="009D5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AE4" w:rsidRPr="00AB6E2B" w:rsidP="00AB6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2B" w:rsidRPr="002D2AF8" w:rsidP="009D5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PPMSTM210 Monitor and control boiler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E2B" w:rsidP="009D5A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E4" w:rsidRPr="002D2AF8" w:rsidP="009D5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E2B">
      <w:t>PPMSTM210 Monitor and control boiler operation</w:t>
    </w:r>
    <w:r w:rsidR="00AB6E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E2B">
      <w:rPr>
        <w:noProof/>
      </w:rPr>
      <w:t>2 March 2025</w:t>
    </w:r>
    <w:r>
      <w:fldChar w:fldCharType="end"/>
    </w:r>
  </w:p>
  <w:p w:rsidR="009D5AE4" w:rsidP="009D5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CE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E4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225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AE4"/>
  </w:style>
  <w:style w:type="character" w:customStyle="1" w:styleId="Heading1Char">
    <w:name w:val="Heading 1 Char"/>
    <w:basedOn w:val="DefaultParagraphFont"/>
    <w:link w:val="Heading1"/>
    <w:rsid w:val="009D5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A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AE4"/>
    <w:rPr>
      <w:b/>
      <w:spacing w:val="0"/>
    </w:rPr>
  </w:style>
  <w:style w:type="paragraph" w:styleId="ListBullet2">
    <w:name w:val="List Bullet 2"/>
    <w:basedOn w:val="List2"/>
    <w:rsid w:val="009D5A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5AE4"/>
    <w:rPr>
      <w:i/>
    </w:rPr>
  </w:style>
  <w:style w:type="paragraph" w:customStyle="1" w:styleId="SuperHeading">
    <w:name w:val="SuperHeading"/>
    <w:basedOn w:val="Normal"/>
    <w:rsid w:val="009D5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5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AE4"/>
  </w:style>
  <w:style w:type="paragraph" w:styleId="TableofFigures">
    <w:name w:val="table of figures"/>
    <w:basedOn w:val="Normal"/>
    <w:next w:val="Normal"/>
    <w:semiHidden/>
    <w:rsid w:val="009D5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AE4"/>
    <w:rPr>
      <w:rFonts w:ascii="Wingdings" w:hAnsi="Wingdings"/>
    </w:rPr>
  </w:style>
  <w:style w:type="paragraph" w:customStyle="1" w:styleId="TableHeading">
    <w:name w:val="Table Heading"/>
    <w:basedOn w:val="HeadingBase"/>
    <w:rsid w:val="009D5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AE4"/>
    <w:rPr>
      <w:color w:val="0033CC"/>
      <w:u w:val="none"/>
    </w:rPr>
  </w:style>
  <w:style w:type="paragraph" w:customStyle="1" w:styleId="BodyTextRight">
    <w:name w:val="Body Text Right"/>
    <w:basedOn w:val="BodyText"/>
    <w:rsid w:val="009D5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AE4"/>
    <w:rPr>
      <w:sz w:val="32"/>
    </w:rPr>
  </w:style>
  <w:style w:type="paragraph" w:customStyle="1" w:styleId="HeadingProcedure">
    <w:name w:val="Heading Procedure"/>
    <w:basedOn w:val="HeadingBase"/>
    <w:next w:val="Normal"/>
    <w:rsid w:val="009D5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AE4"/>
    <w:pPr>
      <w:spacing w:before="60" w:after="60"/>
    </w:pPr>
  </w:style>
  <w:style w:type="paragraph" w:styleId="ListContinue">
    <w:name w:val="List Continue"/>
    <w:basedOn w:val="List"/>
    <w:rsid w:val="009D5AE4"/>
    <w:pPr>
      <w:ind w:firstLine="0"/>
    </w:pPr>
  </w:style>
  <w:style w:type="paragraph" w:customStyle="1" w:styleId="ListNote">
    <w:name w:val="List Note"/>
    <w:basedOn w:val="List"/>
    <w:rsid w:val="009D5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AE4"/>
    <w:rPr>
      <w:rFonts w:ascii="Courier New" w:hAnsi="Courier New"/>
    </w:rPr>
  </w:style>
  <w:style w:type="paragraph" w:customStyle="1" w:styleId="NoteBullet">
    <w:name w:val="Note Bullet"/>
    <w:basedOn w:val="Note"/>
    <w:rsid w:val="009D5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AE4"/>
    <w:rPr>
      <w:b/>
      <w:smallCaps/>
    </w:rPr>
  </w:style>
  <w:style w:type="paragraph" w:customStyle="1" w:styleId="TableListNumber">
    <w:name w:val="Table List Number"/>
    <w:basedOn w:val="ListNumber"/>
    <w:rsid w:val="009D5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AE4"/>
    <w:pPr>
      <w:numPr>
        <w:numId w:val="9"/>
      </w:numPr>
    </w:pPr>
  </w:style>
  <w:style w:type="paragraph" w:customStyle="1" w:styleId="ListAlpha2">
    <w:name w:val="List Alpha 2"/>
    <w:basedOn w:val="List2"/>
    <w:rsid w:val="009D5AE4"/>
    <w:pPr>
      <w:numPr>
        <w:numId w:val="8"/>
      </w:numPr>
    </w:pPr>
  </w:style>
  <w:style w:type="paragraph" w:styleId="List2">
    <w:name w:val="List 2"/>
    <w:basedOn w:val="BodyText"/>
    <w:rsid w:val="009D5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AE4"/>
    <w:pPr>
      <w:numPr>
        <w:numId w:val="4"/>
      </w:numPr>
    </w:pPr>
  </w:style>
  <w:style w:type="paragraph" w:styleId="ListContinue2">
    <w:name w:val="List Continue 2"/>
    <w:basedOn w:val="List2"/>
    <w:rsid w:val="009D5AE4"/>
    <w:pPr>
      <w:ind w:firstLine="0"/>
    </w:pPr>
  </w:style>
  <w:style w:type="paragraph" w:styleId="ListContinue3">
    <w:name w:val="List Continue 3"/>
    <w:basedOn w:val="List3"/>
    <w:rsid w:val="009D5AE4"/>
    <w:pPr>
      <w:ind w:left="1021" w:firstLine="0"/>
    </w:pPr>
  </w:style>
  <w:style w:type="paragraph" w:styleId="ListContinue4">
    <w:name w:val="List Continue 4"/>
    <w:basedOn w:val="List4"/>
    <w:rsid w:val="009D5AE4"/>
    <w:pPr>
      <w:ind w:firstLine="0"/>
    </w:pPr>
  </w:style>
  <w:style w:type="paragraph" w:styleId="ListContinue5">
    <w:name w:val="List Continue 5"/>
    <w:basedOn w:val="List5"/>
    <w:rsid w:val="009D5AE4"/>
    <w:pPr>
      <w:ind w:firstLine="0"/>
    </w:pPr>
  </w:style>
  <w:style w:type="paragraph" w:styleId="ListNumber3">
    <w:name w:val="List Number 3"/>
    <w:basedOn w:val="List3"/>
    <w:rsid w:val="009D5AE4"/>
    <w:pPr>
      <w:numPr>
        <w:numId w:val="5"/>
      </w:numPr>
    </w:pPr>
  </w:style>
  <w:style w:type="paragraph" w:styleId="ListNumber4">
    <w:name w:val="List Number 4"/>
    <w:basedOn w:val="List4"/>
    <w:rsid w:val="009D5AE4"/>
    <w:pPr>
      <w:numPr>
        <w:numId w:val="6"/>
      </w:numPr>
    </w:pPr>
  </w:style>
  <w:style w:type="paragraph" w:styleId="ListNumber5">
    <w:name w:val="List Number 5"/>
    <w:basedOn w:val="List5"/>
    <w:rsid w:val="009D5AE4"/>
    <w:pPr>
      <w:numPr>
        <w:numId w:val="7"/>
      </w:numPr>
    </w:pPr>
  </w:style>
  <w:style w:type="paragraph" w:styleId="BlockText">
    <w:name w:val="Block Text"/>
    <w:basedOn w:val="Normal"/>
    <w:rsid w:val="009D5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AE4"/>
    <w:rPr>
      <w:sz w:val="16"/>
      <w:vertAlign w:val="superscript"/>
    </w:rPr>
  </w:style>
  <w:style w:type="character" w:customStyle="1" w:styleId="Symbols">
    <w:name w:val="Symbols"/>
    <w:basedOn w:val="DefaultParagraphFont"/>
    <w:rsid w:val="009D5AE4"/>
    <w:rPr>
      <w:rFonts w:ascii="Symbol" w:hAnsi="Symbol"/>
    </w:rPr>
  </w:style>
  <w:style w:type="character" w:customStyle="1" w:styleId="MenuOptions">
    <w:name w:val="Menu Options"/>
    <w:basedOn w:val="DefaultParagraphFont"/>
    <w:rsid w:val="009D5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AE4"/>
    <w:rPr>
      <w:b/>
    </w:rPr>
  </w:style>
  <w:style w:type="character" w:customStyle="1" w:styleId="Underlined">
    <w:name w:val="Underlined"/>
    <w:basedOn w:val="DefaultParagraphFont"/>
    <w:rsid w:val="009D5AE4"/>
    <w:rPr>
      <w:u w:val="single"/>
    </w:rPr>
  </w:style>
  <w:style w:type="paragraph" w:customStyle="1" w:styleId="TableBodyTextRight">
    <w:name w:val="Table Body Text Right"/>
    <w:basedOn w:val="TableBodyText"/>
    <w:rsid w:val="009D5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AE4"/>
    <w:rPr>
      <w:sz w:val="18"/>
    </w:rPr>
  </w:style>
  <w:style w:type="paragraph" w:customStyle="1" w:styleId="BodySmallRight">
    <w:name w:val="Body Small Right"/>
    <w:basedOn w:val="BodyTextRight"/>
    <w:rsid w:val="009D5AE4"/>
    <w:rPr>
      <w:sz w:val="18"/>
      <w:szCs w:val="18"/>
    </w:rPr>
  </w:style>
  <w:style w:type="paragraph" w:customStyle="1" w:styleId="MarginEdition">
    <w:name w:val="Margin Edition"/>
    <w:basedOn w:val="MarginNote"/>
    <w:rsid w:val="009D5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AE4"/>
    <w:rPr>
      <w:sz w:val="2"/>
      <w:szCs w:val="2"/>
    </w:rPr>
  </w:style>
  <w:style w:type="character" w:customStyle="1" w:styleId="Small">
    <w:name w:val="Small"/>
    <w:basedOn w:val="DefaultParagraphFont"/>
    <w:rsid w:val="009D5AE4"/>
    <w:rPr>
      <w:sz w:val="16"/>
    </w:rPr>
  </w:style>
  <w:style w:type="paragraph" w:customStyle="1" w:styleId="WideTable">
    <w:name w:val="Wide Table"/>
    <w:basedOn w:val="Normal"/>
    <w:rsid w:val="009D5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AE4"/>
  </w:style>
  <w:style w:type="paragraph" w:styleId="Quote">
    <w:name w:val="Quote"/>
    <w:basedOn w:val="Heading1"/>
    <w:link w:val="QuoteChar"/>
    <w:qFormat/>
    <w:rsid w:val="009D5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AE4"/>
    <w:pPr>
      <w:pageBreakBefore/>
    </w:pPr>
  </w:style>
  <w:style w:type="paragraph" w:customStyle="1" w:styleId="Border">
    <w:name w:val="Border"/>
    <w:basedOn w:val="Normal"/>
    <w:qFormat/>
    <w:rsid w:val="009D5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AE4"/>
    <w:rPr>
      <w:u w:val="single"/>
    </w:rPr>
  </w:style>
  <w:style w:type="character" w:customStyle="1" w:styleId="BoldandItalics">
    <w:name w:val="Bold and Italics"/>
    <w:qFormat/>
    <w:rsid w:val="009D5AE4"/>
    <w:rPr>
      <w:b/>
      <w:i/>
      <w:u w:val="none"/>
    </w:rPr>
  </w:style>
  <w:style w:type="paragraph" w:styleId="BalloonText">
    <w:name w:val="Balloon Text"/>
    <w:basedOn w:val="Normal"/>
    <w:link w:val="BalloonTextChar"/>
    <w:rsid w:val="009D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AE4"/>
    <w:pPr>
      <w:spacing w:before="0" w:after="0"/>
    </w:pPr>
  </w:style>
  <w:style w:type="paragraph" w:customStyle="1" w:styleId="BodyTextBold">
    <w:name w:val="Body Text Bold"/>
    <w:basedOn w:val="BodyText"/>
    <w:qFormat/>
    <w:rsid w:val="009D5AE4"/>
    <w:rPr>
      <w:b/>
    </w:rPr>
  </w:style>
  <w:style w:type="character" w:styleId="Hyperlink">
    <w:name w:val="Hyperlink"/>
    <w:basedOn w:val="DefaultParagraphFont"/>
    <w:uiPriority w:val="99"/>
    <w:unhideWhenUsed/>
    <w:rsid w:val="00AB6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1123</Words>
  <Characters>7346</Characters>
  <Application>Microsoft Office Word</Application>
  <DocSecurity>0</DocSecurity>
  <Lines>229</Lines>
  <Paragraphs>169</Paragraphs>
  <ScaleCrop>false</ScaleCrop>
  <Company>Author-it Software Corporation Ltd.</Company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PPMSTM210 Monitor and control boiler operation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