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034F" w:rsidP="00BE03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PPMSPR201 Monitor and control stock preparation systems</w:t>
      </w:r>
      <w:r>
        <w:fldChar w:fldCharType="end"/>
      </w:r>
    </w:p>
    <w:p w:rsidR="00BE034F" w:rsidP="00BE034F">
      <w:pPr>
        <w:pStyle w:val="Version"/>
        <w:sectPr w:rsidSect="00A40F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0FAE" w:rsidP="00A40FAE">
      <w:pPr>
        <w:pStyle w:val="SuperHeading"/>
      </w:pPr>
      <w:r w:rsidRPr="00A40FAE">
        <w:t>PPMSPR201 Monitor and control stock preparation systems</w:t>
      </w:r>
    </w:p>
    <w:p w:rsidR="00000000" w:rsidRPr="00A40FAE" w:rsidP="00A40FAE">
      <w:pPr>
        <w:pStyle w:val="Heading1"/>
      </w:pPr>
      <w:bookmarkStart w:id="1" w:name="O_1206724"/>
      <w:bookmarkEnd w:id="1"/>
      <w:r w:rsidRPr="00A40FA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40F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AE">
            <w:pPr>
              <w:pStyle w:val="BodyTextBold"/>
              <w:rPr>
                <w:lang w:val="en-NZ"/>
              </w:rPr>
            </w:pPr>
            <w:r w:rsidRPr="00A40FA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AE">
            <w:pPr>
              <w:pStyle w:val="BodyTextBold"/>
              <w:rPr>
                <w:lang w:val="en-NZ"/>
              </w:rPr>
            </w:pPr>
            <w:r w:rsidRPr="00A40FAE">
              <w:t>Comments</w:t>
            </w:r>
          </w:p>
        </w:tc>
      </w:tr>
      <w:tr w:rsidTr="00A40F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AE">
            <w:pPr>
              <w:pStyle w:val="BodyText"/>
              <w:rPr>
                <w:lang w:val="en-NZ"/>
              </w:rPr>
            </w:pPr>
            <w:r w:rsidRPr="00A40FA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FAE" w:rsidP="00A40FAE">
            <w:pPr>
              <w:pStyle w:val="BodyText"/>
            </w:pPr>
            <w:r w:rsidRPr="00A40FAE">
              <w:t>This version released with PPM Pulp and Paper Manufacturing Training Package Version 3.0.</w:t>
            </w:r>
          </w:p>
        </w:tc>
      </w:tr>
    </w:tbl>
    <w:p w:rsidR="00000000" w:rsidRPr="00A40FAE" w:rsidP="00A40FAE">
      <w:pPr>
        <w:pStyle w:val="BodyText"/>
      </w:pPr>
    </w:p>
    <w:p w:rsidR="00000000" w:rsidRPr="00A40FAE" w:rsidP="00A40FAE">
      <w:pPr>
        <w:pStyle w:val="AllowPageBreak"/>
      </w:pPr>
    </w:p>
    <w:p w:rsidR="00000000" w:rsidRPr="00A40FAE" w:rsidP="00A40FAE">
      <w:pPr>
        <w:pStyle w:val="Heading1"/>
      </w:pPr>
      <w:bookmarkStart w:id="2" w:name="O_1206725"/>
      <w:bookmarkEnd w:id="2"/>
      <w:r w:rsidRPr="00A40FAE">
        <w:t>Application</w:t>
      </w:r>
    </w:p>
    <w:p w:rsidR="00000000" w:rsidRPr="00A40FAE" w:rsidP="00BE034F">
      <w:pPr>
        <w:pStyle w:val="BodyText"/>
      </w:pPr>
      <w:r w:rsidRPr="00A40FAE">
        <w:t>This unit of competency describes the skills and knowledge require</w:t>
      </w:r>
      <w:r w:rsidRPr="00A40FAE">
        <w:t>d to monitor and maintain stock preparation systems, ensure stock quality, complete product grade changes and record and report production data.</w:t>
      </w:r>
    </w:p>
    <w:p w:rsidR="00000000" w:rsidRPr="00A40FAE" w:rsidP="00BE034F">
      <w:pPr>
        <w:pStyle w:val="BodyText"/>
      </w:pPr>
      <w:r w:rsidRPr="00A40FAE">
        <w:t>The unit applies to production support operators who assist in the stock preparation operations of a pulp and/o</w:t>
      </w:r>
      <w:r w:rsidRPr="00A40FAE">
        <w:t>r paper manufacturing facility, undertaking routine work in monitoring, identifying and solving predictable problems that occur with integrated equipment and continuous operations.</w:t>
      </w:r>
    </w:p>
    <w:p w:rsidR="00000000" w:rsidRPr="00A40FAE" w:rsidP="00BE034F">
      <w:pPr>
        <w:pStyle w:val="BodyText"/>
      </w:pPr>
      <w:r w:rsidRPr="00A40FAE">
        <w:t xml:space="preserve">No licensing, legislative or certification requirements apply to this unit </w:t>
      </w:r>
      <w:r w:rsidRPr="00A40FAE">
        <w:t>at the time of publication.</w:t>
      </w:r>
    </w:p>
    <w:p w:rsidR="00000000" w:rsidRPr="00A40FAE" w:rsidP="00A40FAE">
      <w:pPr>
        <w:pStyle w:val="Heading1"/>
      </w:pPr>
      <w:bookmarkStart w:id="3" w:name="O_1206726"/>
      <w:bookmarkEnd w:id="3"/>
      <w:r w:rsidRPr="00A40FAE">
        <w:t>Pre-requisite Unit</w:t>
      </w:r>
    </w:p>
    <w:p w:rsidR="00000000" w:rsidRPr="00A40FAE" w:rsidP="00BE034F">
      <w:pPr>
        <w:pStyle w:val="BodyText"/>
      </w:pPr>
      <w:r w:rsidRPr="00A40FAE">
        <w:t>Nil</w:t>
      </w:r>
    </w:p>
    <w:p w:rsidR="00000000" w:rsidRPr="00A40FAE" w:rsidP="00A40FAE">
      <w:pPr>
        <w:pStyle w:val="Heading1"/>
      </w:pPr>
      <w:bookmarkStart w:id="4" w:name="O_1206728"/>
      <w:bookmarkEnd w:id="4"/>
      <w:r w:rsidRPr="00A40FAE">
        <w:t>Unit Sector</w:t>
      </w:r>
    </w:p>
    <w:p w:rsidR="00000000" w:rsidRPr="00A40FAE" w:rsidP="00BE034F">
      <w:pPr>
        <w:pStyle w:val="BodyText"/>
      </w:pPr>
      <w:r w:rsidRPr="00A40FAE">
        <w:t>Stock Preparation Operations (SPR)</w:t>
      </w:r>
    </w:p>
    <w:p w:rsidR="00000000" w:rsidRPr="00A40FAE" w:rsidP="00A40FAE">
      <w:pPr>
        <w:pStyle w:val="Heading1"/>
      </w:pPr>
      <w:bookmarkStart w:id="5" w:name="O_1206729"/>
      <w:bookmarkEnd w:id="5"/>
      <w:r w:rsidRPr="00A40FA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E03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AE">
            <w:pPr>
              <w:pStyle w:val="BodyTextBold"/>
              <w:rPr>
                <w:lang w:val="en-NZ"/>
              </w:rPr>
            </w:pPr>
            <w:r w:rsidRPr="00A40FA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AE">
            <w:pPr>
              <w:pStyle w:val="BodyTextBold"/>
              <w:rPr>
                <w:lang w:val="en-NZ"/>
              </w:rPr>
            </w:pPr>
            <w:r w:rsidRPr="00A40FAE">
              <w:t>Performance Criteria</w:t>
            </w:r>
          </w:p>
        </w:tc>
      </w:tr>
      <w:tr w:rsidTr="00BE03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FAE" w:rsidP="00A40FAE">
            <w:pPr>
              <w:pStyle w:val="BodyText"/>
            </w:pPr>
            <w:r w:rsidRPr="00A40FA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AE">
            <w:pPr>
              <w:pStyle w:val="BodyText"/>
              <w:rPr>
                <w:lang w:val="en-NZ"/>
              </w:rPr>
            </w:pPr>
            <w:r w:rsidRPr="00A40FA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E03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AE">
            <w:pPr>
              <w:pStyle w:val="BodyText"/>
              <w:rPr>
                <w:lang w:val="en-NZ"/>
              </w:rPr>
            </w:pPr>
            <w:r w:rsidRPr="00A40FAE">
              <w:t>1. Prepare to monitor stock preparation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FAE" w:rsidP="00A40FAE">
            <w:pPr>
              <w:pStyle w:val="BodyText"/>
            </w:pPr>
            <w:r w:rsidRPr="00A40FAE">
              <w:t xml:space="preserve">1.1 Check production requirements at start of shift and plan work </w:t>
            </w:r>
            <w:r w:rsidRPr="00A40FAE">
              <w:t>activities according to workplace health and safety and standard operating procedures</w:t>
            </w:r>
          </w:p>
          <w:p w:rsidR="00000000" w:rsidRPr="00A40FAE" w:rsidP="00A40FAE">
            <w:pPr>
              <w:pStyle w:val="BodyText"/>
            </w:pPr>
            <w:r w:rsidRPr="00A40FAE">
              <w:t>1.2 Identify health and safety hazards and report safety concerns</w:t>
            </w:r>
          </w:p>
          <w:p w:rsidR="00000000" w:rsidRPr="00A40FAE" w:rsidP="00A40FAE">
            <w:pPr>
              <w:pStyle w:val="BodyText"/>
            </w:pPr>
            <w:r w:rsidRPr="00A40FAE">
              <w:t xml:space="preserve">1.3 Select and fit personal protective equipment according to safety </w:t>
            </w:r>
            <w:r w:rsidRPr="00A40FAE">
              <w:t xml:space="preserve">requirements </w:t>
            </w:r>
          </w:p>
          <w:p w:rsidR="00000000" w:rsidP="00A40FAE">
            <w:pPr>
              <w:pStyle w:val="BodyText"/>
              <w:rPr>
                <w:lang w:val="en-NZ"/>
              </w:rPr>
            </w:pPr>
            <w:r w:rsidRPr="00A40FAE">
              <w:t>1.4 Check tools and e</w:t>
            </w:r>
            <w:r w:rsidRPr="00A40FAE">
              <w:t>quipment are operational, and supplies are available</w:t>
            </w:r>
          </w:p>
        </w:tc>
      </w:tr>
      <w:tr w:rsidTr="00BE03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AE">
            <w:pPr>
              <w:pStyle w:val="BodyText"/>
              <w:rPr>
                <w:lang w:val="en-NZ"/>
              </w:rPr>
            </w:pPr>
            <w:r w:rsidRPr="00A40FAE">
              <w:t>2. Monitor and maintain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FAE" w:rsidP="00A40FAE">
            <w:pPr>
              <w:pStyle w:val="BodyText"/>
            </w:pPr>
            <w:r w:rsidRPr="00A40FAE">
              <w:t>2.1 Confirm operational status by inspection, observation and other information</w:t>
            </w:r>
          </w:p>
          <w:p w:rsidR="00000000" w:rsidRPr="00A40FAE" w:rsidP="00A40FAE">
            <w:pPr>
              <w:pStyle w:val="BodyText"/>
            </w:pPr>
            <w:r w:rsidRPr="00A40FAE">
              <w:t>2.2 Maintain process supplies to meet production requirements</w:t>
            </w:r>
          </w:p>
          <w:p w:rsidR="00000000" w:rsidRPr="00A40FAE" w:rsidP="00A40FAE">
            <w:pPr>
              <w:pStyle w:val="BodyText"/>
            </w:pPr>
            <w:r w:rsidRPr="00A40FAE">
              <w:t>2.3 Monitor process to ensure stock preparation system operations are within specification</w:t>
            </w:r>
          </w:p>
          <w:p w:rsidR="00000000" w:rsidRPr="00A40FAE" w:rsidP="00A40FAE">
            <w:pPr>
              <w:pStyle w:val="BodyText"/>
            </w:pPr>
            <w:r w:rsidRPr="00A40FAE">
              <w:t>2.4 Identify, rectify or report routine variations from specification</w:t>
            </w:r>
          </w:p>
          <w:p w:rsidR="00000000" w:rsidRPr="00A40FAE" w:rsidP="00A40FAE">
            <w:pPr>
              <w:pStyle w:val="BodyText"/>
            </w:pPr>
            <w:r w:rsidRPr="00A40FAE">
              <w:t>2.5 Monitor and maintain process levels to maintain productivity requirements</w:t>
            </w:r>
          </w:p>
          <w:p w:rsidR="00000000" w:rsidRPr="00A40FAE" w:rsidP="00A40FAE">
            <w:pPr>
              <w:pStyle w:val="BodyText"/>
            </w:pPr>
            <w:r w:rsidRPr="00A40FAE">
              <w:t>2.6 Monitor and a</w:t>
            </w:r>
            <w:r w:rsidRPr="00A40FAE">
              <w:t>djust stock systems during stock-off situations</w:t>
            </w:r>
          </w:p>
          <w:p w:rsidR="00000000" w:rsidP="00A40FAE">
            <w:pPr>
              <w:pStyle w:val="BodyText"/>
              <w:rPr>
                <w:lang w:val="en-NZ"/>
              </w:rPr>
            </w:pPr>
            <w:r w:rsidRPr="00A40FAE">
              <w:t>2.7 Complete routine preventative maintenance according to maintenance schedules</w:t>
            </w:r>
          </w:p>
        </w:tc>
      </w:tr>
      <w:tr w:rsidTr="00BE03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AE">
            <w:pPr>
              <w:pStyle w:val="BodyText"/>
              <w:rPr>
                <w:lang w:val="en-NZ"/>
              </w:rPr>
            </w:pPr>
            <w:r w:rsidRPr="00A40FAE">
              <w:t>3. Control quality of stock, chemicals and water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FAE" w:rsidP="00A40FAE">
            <w:pPr>
              <w:pStyle w:val="BodyText"/>
            </w:pPr>
            <w:r w:rsidRPr="00A40FAE">
              <w:t>3.1 Monitor and maintain quality of stock, chemicals and water to specificati</w:t>
            </w:r>
            <w:r w:rsidRPr="00A40FAE">
              <w:t>on</w:t>
            </w:r>
          </w:p>
          <w:p w:rsidR="00000000" w:rsidRPr="00A40FAE" w:rsidP="00A40FAE">
            <w:pPr>
              <w:pStyle w:val="BodyText"/>
            </w:pPr>
            <w:r w:rsidRPr="00A40FAE">
              <w:t>3.2 Conduct routine visual observations and assessments on stock and system operations</w:t>
            </w:r>
          </w:p>
          <w:p w:rsidR="00000000" w:rsidRPr="00A40FAE" w:rsidP="00A40FAE">
            <w:pPr>
              <w:pStyle w:val="BodyText"/>
            </w:pPr>
            <w:r w:rsidRPr="00A40FAE">
              <w:t>3.3 Sample and test stock quality, and interpret and record results</w:t>
            </w:r>
          </w:p>
          <w:p w:rsidR="00000000" w:rsidP="00A40FAE">
            <w:pPr>
              <w:pStyle w:val="BodyText"/>
              <w:rPr>
                <w:lang w:val="en-NZ"/>
              </w:rPr>
            </w:pPr>
            <w:r w:rsidRPr="00A40FAE">
              <w:t>3.4 Adjust system operation to rectify out-of-specification product and maintain productivity requ</w:t>
            </w:r>
            <w:r w:rsidRPr="00A40FAE">
              <w:t>irements</w:t>
            </w:r>
          </w:p>
        </w:tc>
      </w:tr>
      <w:tr w:rsidTr="00BE03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AE">
            <w:pPr>
              <w:pStyle w:val="BodyText"/>
              <w:rPr>
                <w:lang w:val="en-NZ"/>
              </w:rPr>
            </w:pPr>
            <w:r w:rsidRPr="00A40FAE">
              <w:t>4. Complete product grade change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FAE" w:rsidP="00A40FAE">
            <w:pPr>
              <w:pStyle w:val="BodyText"/>
            </w:pPr>
            <w:r w:rsidRPr="00A40FAE">
              <w:t>4.1 Identify grade change requirements and obtain required stock and chemicals</w:t>
            </w:r>
          </w:p>
          <w:p w:rsidR="00000000" w:rsidRPr="00A40FAE" w:rsidP="00A40FAE">
            <w:pPr>
              <w:pStyle w:val="BodyText"/>
            </w:pPr>
            <w:r w:rsidRPr="00A40FAE">
              <w:t>4.2 Shut down stock preparation systems according to operating procedures</w:t>
            </w:r>
          </w:p>
          <w:p w:rsidR="00000000" w:rsidRPr="00A40FAE" w:rsidP="00A40FAE">
            <w:pPr>
              <w:pStyle w:val="BodyText"/>
            </w:pPr>
            <w:r w:rsidRPr="00A40FAE">
              <w:t>4.3 Complete flushing, draining and cleaning of stock, chemi</w:t>
            </w:r>
            <w:r w:rsidRPr="00A40FAE">
              <w:t>cals and water systems according to operating procedures</w:t>
            </w:r>
          </w:p>
          <w:p w:rsidR="00000000" w:rsidRPr="00A40FAE" w:rsidP="00A40FAE">
            <w:pPr>
              <w:pStyle w:val="BodyText"/>
            </w:pPr>
            <w:r w:rsidRPr="00A40FAE">
              <w:t>4.4 Implement process setups or adjustments to meet new grade requirements</w:t>
            </w:r>
          </w:p>
          <w:p w:rsidR="00000000" w:rsidRPr="00A40FAE" w:rsidP="00A40FAE">
            <w:pPr>
              <w:pStyle w:val="BodyText"/>
            </w:pPr>
            <w:r w:rsidRPr="00A40FAE">
              <w:t xml:space="preserve">4.5 Prepare required raw materials and supplies for new grade requirements </w:t>
            </w:r>
          </w:p>
          <w:p w:rsidR="00000000" w:rsidRPr="00A40FAE" w:rsidP="00A40FAE">
            <w:pPr>
              <w:pStyle w:val="BodyText"/>
            </w:pPr>
            <w:r w:rsidRPr="00A40FAE">
              <w:t>4.6 Implement stock, chemical and water system s</w:t>
            </w:r>
            <w:r w:rsidRPr="00A40FAE">
              <w:t>tart-ups to meet new grade requirements</w:t>
            </w:r>
          </w:p>
          <w:p w:rsidR="00000000" w:rsidP="00A40FAE">
            <w:pPr>
              <w:pStyle w:val="BodyText"/>
              <w:rPr>
                <w:lang w:val="en-NZ"/>
              </w:rPr>
            </w:pPr>
            <w:r w:rsidRPr="00A40FAE">
              <w:t xml:space="preserve">4.7 Implement grade change on the run according to production </w:t>
            </w:r>
            <w:r w:rsidRPr="00A40FAE">
              <w:t>specifications</w:t>
            </w:r>
          </w:p>
        </w:tc>
      </w:tr>
      <w:tr w:rsidTr="00BE03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AE">
            <w:pPr>
              <w:pStyle w:val="BodyText"/>
              <w:rPr>
                <w:lang w:val="en-NZ"/>
              </w:rPr>
            </w:pPr>
            <w:r w:rsidRPr="00A40FAE">
              <w:t>5. Record and report product and process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FAE" w:rsidP="00A40FAE">
            <w:pPr>
              <w:pStyle w:val="BodyText"/>
            </w:pPr>
            <w:r w:rsidRPr="00A40FAE">
              <w:t>5.1 Interpret production data and enter into recording system</w:t>
            </w:r>
          </w:p>
          <w:p w:rsidR="00000000" w:rsidRPr="00A40FAE" w:rsidP="00A40FAE">
            <w:pPr>
              <w:pStyle w:val="BodyText"/>
            </w:pPr>
            <w:r w:rsidRPr="00A40FAE">
              <w:t>5.2 Communicate problems or variations with process, product or equipment to relevant personnel</w:t>
            </w:r>
          </w:p>
        </w:tc>
      </w:tr>
    </w:tbl>
    <w:p w:rsidR="00000000" w:rsidRPr="00A40FAE" w:rsidP="00A40FAE">
      <w:pPr>
        <w:pStyle w:val="BodyText"/>
      </w:pPr>
    </w:p>
    <w:p w:rsidR="00000000" w:rsidRPr="00A40FAE" w:rsidP="00A40FAE">
      <w:pPr>
        <w:pStyle w:val="AllowPageBreak"/>
      </w:pPr>
    </w:p>
    <w:p w:rsidR="00000000" w:rsidRPr="00A40FAE" w:rsidP="00A40FAE">
      <w:pPr>
        <w:pStyle w:val="Heading1"/>
      </w:pPr>
      <w:bookmarkStart w:id="6" w:name="O_1206730"/>
      <w:bookmarkEnd w:id="6"/>
      <w:r w:rsidRPr="00A40FAE">
        <w:t>Foundation Skills</w:t>
      </w:r>
    </w:p>
    <w:p w:rsidR="00000000" w:rsidRPr="00BE034F" w:rsidP="00BE034F">
      <w:pPr>
        <w:pStyle w:val="BodyText"/>
        <w:rPr>
          <w:i/>
        </w:rPr>
      </w:pPr>
      <w:r w:rsidRPr="00BE034F">
        <w:rPr>
          <w:rStyle w:val="Emphasis"/>
        </w:rPr>
        <w:t>This section describes those language, literacy, numeracy and employment skills that are essential for performance in thi</w:t>
      </w:r>
      <w:r w:rsidRPr="00BE034F">
        <w:rPr>
          <w:rStyle w:val="Emphasis"/>
        </w:rPr>
        <w:t>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40F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AE">
            <w:pPr>
              <w:pStyle w:val="BodyTextBold"/>
              <w:rPr>
                <w:lang w:val="en-NZ"/>
              </w:rPr>
            </w:pPr>
            <w:r w:rsidRPr="00A40FA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AE">
            <w:pPr>
              <w:pStyle w:val="BodyTextBold"/>
              <w:rPr>
                <w:lang w:val="en-NZ"/>
              </w:rPr>
            </w:pPr>
            <w:r w:rsidRPr="00A40FAE">
              <w:t>Description</w:t>
            </w:r>
          </w:p>
        </w:tc>
      </w:tr>
      <w:tr w:rsidTr="00A40F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AE">
            <w:pPr>
              <w:pStyle w:val="BodyText"/>
              <w:rPr>
                <w:lang w:val="en-NZ"/>
              </w:rPr>
            </w:pPr>
            <w:r w:rsidRPr="00A40FA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AE">
            <w:pPr>
              <w:pStyle w:val="ListBullet"/>
              <w:rPr>
                <w:lang w:val="en-NZ"/>
              </w:rPr>
            </w:pPr>
            <w:r w:rsidRPr="00A40FAE">
              <w:t>Interpret information in workplace procedures and maintenance schedules</w:t>
            </w:r>
          </w:p>
        </w:tc>
      </w:tr>
      <w:tr w:rsidTr="00A40F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AE">
            <w:pPr>
              <w:pStyle w:val="BodyText"/>
              <w:rPr>
                <w:lang w:val="en-NZ"/>
              </w:rPr>
            </w:pPr>
            <w:r w:rsidRPr="00A40FA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AE">
            <w:pPr>
              <w:pStyle w:val="ListBullet"/>
              <w:rPr>
                <w:lang w:val="en-NZ"/>
              </w:rPr>
            </w:pPr>
            <w:r w:rsidRPr="00A40FAE">
              <w:t>Complete accurate basic records in the required format</w:t>
            </w:r>
          </w:p>
        </w:tc>
      </w:tr>
      <w:tr w:rsidTr="00A40F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AE">
            <w:pPr>
              <w:pStyle w:val="BodyText"/>
              <w:rPr>
                <w:lang w:val="en-NZ"/>
              </w:rPr>
            </w:pPr>
            <w:r w:rsidRPr="00A40FA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AE">
            <w:pPr>
              <w:pStyle w:val="ListBullet"/>
              <w:rPr>
                <w:lang w:val="en-NZ"/>
              </w:rPr>
            </w:pPr>
            <w:r w:rsidRPr="00A40FAE">
              <w:t>Provide information about problems or variations with process, products and equipment using clear language and industry terminology</w:t>
            </w:r>
          </w:p>
        </w:tc>
      </w:tr>
      <w:tr w:rsidTr="00A40F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AE">
            <w:pPr>
              <w:pStyle w:val="BodyText"/>
              <w:rPr>
                <w:lang w:val="en-NZ"/>
              </w:rPr>
            </w:pPr>
            <w:r w:rsidRPr="00A40FA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FAE" w:rsidP="00A40FAE">
            <w:pPr>
              <w:pStyle w:val="ListBullet"/>
            </w:pPr>
            <w:r w:rsidRPr="00A40FAE">
              <w:t>Interpret basic numerical settings on instruments, gauges and data recording equipment</w:t>
            </w:r>
          </w:p>
          <w:p w:rsidR="00000000" w:rsidRPr="00A40FAE" w:rsidP="00A40FAE">
            <w:pPr>
              <w:pStyle w:val="ListBullet"/>
            </w:pPr>
            <w:r w:rsidRPr="00A40FAE">
              <w:t>Record basic numerical da</w:t>
            </w:r>
            <w:r w:rsidRPr="00A40FAE">
              <w:t>ta for test results and production outcomes</w:t>
            </w:r>
          </w:p>
        </w:tc>
      </w:tr>
    </w:tbl>
    <w:p w:rsidR="00000000" w:rsidRPr="00A40FAE" w:rsidP="00A40FAE">
      <w:pPr>
        <w:pStyle w:val="BodyText"/>
      </w:pPr>
    </w:p>
    <w:p w:rsidR="00000000" w:rsidRPr="00A40FAE" w:rsidP="00A40FAE">
      <w:pPr>
        <w:pStyle w:val="AllowPageBreak"/>
      </w:pPr>
    </w:p>
    <w:p w:rsidR="00000000" w:rsidRPr="00A40FAE" w:rsidP="00A40FAE">
      <w:pPr>
        <w:pStyle w:val="Heading1"/>
      </w:pPr>
      <w:bookmarkStart w:id="7" w:name="O_1206732"/>
      <w:bookmarkEnd w:id="7"/>
      <w:r w:rsidRPr="00A40FA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40F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AE">
            <w:pPr>
              <w:pStyle w:val="BodyTextBold"/>
              <w:rPr>
                <w:lang w:val="en-NZ"/>
              </w:rPr>
            </w:pPr>
            <w:r w:rsidRPr="00A40FA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AE">
            <w:pPr>
              <w:pStyle w:val="BodyTextBold"/>
              <w:rPr>
                <w:lang w:val="en-NZ"/>
              </w:rPr>
            </w:pPr>
            <w:r w:rsidRPr="00A40FA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AE">
            <w:pPr>
              <w:pStyle w:val="BodyTextBold"/>
              <w:rPr>
                <w:lang w:val="en-NZ"/>
              </w:rPr>
            </w:pPr>
            <w:r w:rsidRPr="00A40FA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AE">
            <w:pPr>
              <w:pStyle w:val="BodyTextBold"/>
              <w:rPr>
                <w:lang w:val="en-NZ"/>
              </w:rPr>
            </w:pPr>
            <w:r w:rsidRPr="00A40FAE">
              <w:t>Equivalence status</w:t>
            </w:r>
          </w:p>
        </w:tc>
      </w:tr>
      <w:tr w:rsidTr="00A40F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AE">
            <w:pPr>
              <w:pStyle w:val="BodyText"/>
              <w:rPr>
                <w:lang w:val="en-NZ"/>
              </w:rPr>
            </w:pPr>
            <w:r w:rsidRPr="00A40FAE">
              <w:t xml:space="preserve">PPMSPR201 Monitor and control stock preparation systems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FAE">
            <w:pPr>
              <w:pStyle w:val="BodyText"/>
              <w:rPr>
                <w:lang w:val="en-NZ"/>
              </w:rPr>
            </w:pPr>
            <w:r w:rsidRPr="00A40FAE">
              <w:t>PPMSPR210 Monitor and control stock preparation systems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FAE" w:rsidP="00A40FAE">
            <w:pPr>
              <w:pStyle w:val="BodyText"/>
            </w:pPr>
            <w:r w:rsidRPr="00A40FAE">
              <w:t>Element added</w:t>
            </w:r>
          </w:p>
          <w:p w:rsidR="00000000" w:rsidRPr="00A40FAE" w:rsidP="00A40FAE">
            <w:pPr>
              <w:pStyle w:val="BodyText"/>
            </w:pPr>
            <w:r w:rsidRPr="00A40FAE">
              <w:t>Changes to performance criteria, foundation skills, performance evidence and knowledge evidence</w:t>
            </w:r>
          </w:p>
          <w:p w:rsidR="00000000" w:rsidP="00A40FAE">
            <w:pPr>
              <w:pStyle w:val="BodyText"/>
              <w:rPr>
                <w:lang w:val="en-NZ"/>
              </w:rPr>
            </w:pPr>
            <w:r w:rsidRPr="00A40FAE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FAE" w:rsidP="00A40FAE">
            <w:pPr>
              <w:pStyle w:val="BodyText"/>
            </w:pPr>
            <w:r w:rsidRPr="00A40FAE">
              <w:t>Not equivalent</w:t>
            </w:r>
          </w:p>
        </w:tc>
      </w:tr>
    </w:tbl>
    <w:p w:rsidR="00000000" w:rsidRPr="00A40FAE" w:rsidP="00A40FAE">
      <w:pPr>
        <w:pStyle w:val="BodyText"/>
      </w:pPr>
    </w:p>
    <w:p w:rsidR="00000000" w:rsidRPr="00A40FAE" w:rsidP="00A40FAE">
      <w:pPr>
        <w:pStyle w:val="AllowPageBreak"/>
      </w:pPr>
    </w:p>
    <w:p w:rsidR="00000000" w:rsidRPr="00A40FAE" w:rsidP="00A40FAE">
      <w:pPr>
        <w:pStyle w:val="Heading1"/>
      </w:pPr>
      <w:bookmarkStart w:id="8" w:name="O_1206739"/>
      <w:bookmarkEnd w:id="8"/>
      <w:r w:rsidRPr="00A40FAE">
        <w:t>Links</w:t>
      </w:r>
    </w:p>
    <w:p w:rsidR="00000000" w:rsidRPr="00A40FAE" w:rsidP="00BE034F">
      <w:pPr>
        <w:pStyle w:val="BodyText"/>
      </w:pPr>
      <w:r w:rsidRPr="00A40FAE">
        <w:t>Companion Volumes,</w:t>
      </w:r>
      <w:r w:rsidRPr="00A40FAE">
        <w:t xml:space="preserve">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CD7109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A40FAE" w:rsidP="00A40FAE"/>
    <w:sectPr w:rsidSect="00A40F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F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FAE" w:rsidRPr="00BE034F" w:rsidP="00BE03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F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34F" w:rsidP="00A40F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034F" w:rsidP="00A40F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E034F" w:rsidP="00A40F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F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3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0FAE" w:rsidRPr="00BE034F" w:rsidP="00BE03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F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34F" w:rsidRPr="002D2AF8" w:rsidP="00A40F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PPMSPR201 Monitor and control stock preparation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BE034F" w:rsidP="00A40F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903D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C49D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F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0F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0F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0F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0F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0F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0F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0F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0F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0F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0F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0FAE"/>
  </w:style>
  <w:style w:type="character" w:customStyle="1" w:styleId="Heading1Char">
    <w:name w:val="Heading 1 Char"/>
    <w:basedOn w:val="DefaultParagraphFont"/>
    <w:link w:val="Heading1"/>
    <w:rsid w:val="00A40F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0F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0F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0FA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40FAE"/>
    <w:rPr>
      <w:i/>
    </w:rPr>
  </w:style>
  <w:style w:type="paragraph" w:customStyle="1" w:styleId="SuperHeading">
    <w:name w:val="SuperHeading"/>
    <w:basedOn w:val="Normal"/>
    <w:rsid w:val="00A40F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0F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40FAE"/>
    <w:rPr>
      <w:b/>
    </w:rPr>
  </w:style>
  <w:style w:type="character" w:customStyle="1" w:styleId="Heading2Char">
    <w:name w:val="Heading 2 Char"/>
    <w:basedOn w:val="DefaultParagraphFont"/>
    <w:link w:val="Heading2"/>
    <w:rsid w:val="00A40F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0F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0F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0F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0F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0F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0F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0F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0F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0F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0F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0F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0F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0F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0F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0F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0F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0F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0F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0F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0FAE"/>
    <w:rPr>
      <w:b/>
      <w:spacing w:val="0"/>
    </w:rPr>
  </w:style>
  <w:style w:type="paragraph" w:customStyle="1" w:styleId="SuperTitle">
    <w:name w:val="SuperTitle"/>
    <w:basedOn w:val="Title"/>
    <w:rsid w:val="00A40F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0F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0F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0F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0F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0F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0F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0F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0F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0F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0F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0F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0F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0F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0F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0F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0FAE"/>
  </w:style>
  <w:style w:type="paragraph" w:styleId="TableofFigures">
    <w:name w:val="table of figures"/>
    <w:basedOn w:val="Normal"/>
    <w:next w:val="Normal"/>
    <w:semiHidden/>
    <w:rsid w:val="00A40F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0F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0FAE"/>
    <w:rPr>
      <w:rFonts w:ascii="Wingdings" w:hAnsi="Wingdings"/>
    </w:rPr>
  </w:style>
  <w:style w:type="paragraph" w:customStyle="1" w:styleId="TableHeading">
    <w:name w:val="Table Heading"/>
    <w:basedOn w:val="HeadingBase"/>
    <w:rsid w:val="00A40F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0FAE"/>
    <w:rPr>
      <w:color w:val="0033CC"/>
      <w:u w:val="none"/>
    </w:rPr>
  </w:style>
  <w:style w:type="paragraph" w:customStyle="1" w:styleId="BodyTextRight">
    <w:name w:val="Body Text Right"/>
    <w:basedOn w:val="BodyText"/>
    <w:rsid w:val="00A40F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0F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0F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0F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0F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0F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0FAE"/>
    <w:rPr>
      <w:sz w:val="32"/>
    </w:rPr>
  </w:style>
  <w:style w:type="paragraph" w:customStyle="1" w:styleId="HeadingProcedure">
    <w:name w:val="Heading Procedure"/>
    <w:basedOn w:val="HeadingBase"/>
    <w:next w:val="Normal"/>
    <w:rsid w:val="00A40F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0FAE"/>
    <w:pPr>
      <w:spacing w:before="60" w:after="60"/>
    </w:pPr>
  </w:style>
  <w:style w:type="paragraph" w:styleId="ListContinue">
    <w:name w:val="List Continue"/>
    <w:basedOn w:val="List"/>
    <w:rsid w:val="00A40FAE"/>
    <w:pPr>
      <w:ind w:firstLine="0"/>
    </w:pPr>
  </w:style>
  <w:style w:type="paragraph" w:customStyle="1" w:styleId="ListNote">
    <w:name w:val="List Note"/>
    <w:basedOn w:val="List"/>
    <w:rsid w:val="00A40F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0F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0F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0FAE"/>
    <w:rPr>
      <w:rFonts w:ascii="Courier New" w:hAnsi="Courier New"/>
    </w:rPr>
  </w:style>
  <w:style w:type="paragraph" w:customStyle="1" w:styleId="NoteBullet">
    <w:name w:val="Note Bullet"/>
    <w:basedOn w:val="Note"/>
    <w:rsid w:val="00A40F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0F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0F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0F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0F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0F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0F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0FAE"/>
    <w:rPr>
      <w:b/>
      <w:smallCaps/>
    </w:rPr>
  </w:style>
  <w:style w:type="paragraph" w:customStyle="1" w:styleId="TableListNumber">
    <w:name w:val="Table List Number"/>
    <w:basedOn w:val="ListNumber"/>
    <w:rsid w:val="00A40F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0F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0FAE"/>
    <w:pPr>
      <w:numPr>
        <w:numId w:val="8"/>
      </w:numPr>
    </w:pPr>
  </w:style>
  <w:style w:type="paragraph" w:customStyle="1" w:styleId="ListAlpha2">
    <w:name w:val="List Alpha 2"/>
    <w:basedOn w:val="List2"/>
    <w:rsid w:val="00A40FAE"/>
    <w:pPr>
      <w:numPr>
        <w:numId w:val="7"/>
      </w:numPr>
    </w:pPr>
  </w:style>
  <w:style w:type="paragraph" w:styleId="List2">
    <w:name w:val="List 2"/>
    <w:basedOn w:val="BodyText"/>
    <w:rsid w:val="00A40F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0F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0F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0F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0F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0F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0FAE"/>
    <w:pPr>
      <w:numPr>
        <w:numId w:val="3"/>
      </w:numPr>
    </w:pPr>
  </w:style>
  <w:style w:type="paragraph" w:styleId="ListContinue2">
    <w:name w:val="List Continue 2"/>
    <w:basedOn w:val="List2"/>
    <w:rsid w:val="00A40FAE"/>
    <w:pPr>
      <w:ind w:firstLine="0"/>
    </w:pPr>
  </w:style>
  <w:style w:type="paragraph" w:styleId="ListContinue3">
    <w:name w:val="List Continue 3"/>
    <w:basedOn w:val="List3"/>
    <w:rsid w:val="00A40FAE"/>
    <w:pPr>
      <w:ind w:left="1021" w:firstLine="0"/>
    </w:pPr>
  </w:style>
  <w:style w:type="paragraph" w:styleId="ListContinue4">
    <w:name w:val="List Continue 4"/>
    <w:basedOn w:val="List4"/>
    <w:rsid w:val="00A40FAE"/>
    <w:pPr>
      <w:ind w:firstLine="0"/>
    </w:pPr>
  </w:style>
  <w:style w:type="paragraph" w:styleId="ListContinue5">
    <w:name w:val="List Continue 5"/>
    <w:basedOn w:val="List5"/>
    <w:rsid w:val="00A40FAE"/>
    <w:pPr>
      <w:ind w:firstLine="0"/>
    </w:pPr>
  </w:style>
  <w:style w:type="paragraph" w:styleId="ListNumber3">
    <w:name w:val="List Number 3"/>
    <w:basedOn w:val="List3"/>
    <w:rsid w:val="00A40FAE"/>
    <w:pPr>
      <w:numPr>
        <w:numId w:val="4"/>
      </w:numPr>
    </w:pPr>
  </w:style>
  <w:style w:type="paragraph" w:styleId="ListNumber4">
    <w:name w:val="List Number 4"/>
    <w:basedOn w:val="List4"/>
    <w:rsid w:val="00A40FAE"/>
    <w:pPr>
      <w:numPr>
        <w:numId w:val="5"/>
      </w:numPr>
    </w:pPr>
  </w:style>
  <w:style w:type="paragraph" w:styleId="ListNumber5">
    <w:name w:val="List Number 5"/>
    <w:basedOn w:val="List5"/>
    <w:rsid w:val="00A40FAE"/>
    <w:pPr>
      <w:numPr>
        <w:numId w:val="6"/>
      </w:numPr>
    </w:pPr>
  </w:style>
  <w:style w:type="paragraph" w:styleId="BlockText">
    <w:name w:val="Block Text"/>
    <w:basedOn w:val="Normal"/>
    <w:rsid w:val="00A40F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0F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0FAE"/>
    <w:rPr>
      <w:sz w:val="16"/>
      <w:vertAlign w:val="superscript"/>
    </w:rPr>
  </w:style>
  <w:style w:type="character" w:customStyle="1" w:styleId="Symbols">
    <w:name w:val="Symbols"/>
    <w:basedOn w:val="DefaultParagraphFont"/>
    <w:rsid w:val="00A40FAE"/>
    <w:rPr>
      <w:rFonts w:ascii="Symbol" w:hAnsi="Symbol"/>
    </w:rPr>
  </w:style>
  <w:style w:type="character" w:customStyle="1" w:styleId="MenuOptions">
    <w:name w:val="Menu Options"/>
    <w:basedOn w:val="DefaultParagraphFont"/>
    <w:rsid w:val="00A40F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0FAE"/>
    <w:rPr>
      <w:b/>
    </w:rPr>
  </w:style>
  <w:style w:type="character" w:customStyle="1" w:styleId="Underlined">
    <w:name w:val="Underlined"/>
    <w:basedOn w:val="DefaultParagraphFont"/>
    <w:rsid w:val="00A40FAE"/>
    <w:rPr>
      <w:u w:val="single"/>
    </w:rPr>
  </w:style>
  <w:style w:type="paragraph" w:customStyle="1" w:styleId="TableBodyTextRight">
    <w:name w:val="Table Body Text Right"/>
    <w:basedOn w:val="TableBodyText"/>
    <w:rsid w:val="00A40F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0FAE"/>
    <w:rPr>
      <w:sz w:val="18"/>
    </w:rPr>
  </w:style>
  <w:style w:type="paragraph" w:customStyle="1" w:styleId="BodySmallRight">
    <w:name w:val="Body Small Right"/>
    <w:basedOn w:val="BodyTextRight"/>
    <w:rsid w:val="00A40FAE"/>
    <w:rPr>
      <w:sz w:val="18"/>
      <w:szCs w:val="18"/>
    </w:rPr>
  </w:style>
  <w:style w:type="paragraph" w:customStyle="1" w:styleId="MarginEdition">
    <w:name w:val="Margin Edition"/>
    <w:basedOn w:val="MarginNote"/>
    <w:rsid w:val="00A40F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0FAE"/>
    <w:rPr>
      <w:sz w:val="2"/>
      <w:szCs w:val="2"/>
    </w:rPr>
  </w:style>
  <w:style w:type="character" w:customStyle="1" w:styleId="Small">
    <w:name w:val="Small"/>
    <w:basedOn w:val="DefaultParagraphFont"/>
    <w:rsid w:val="00A40FAE"/>
    <w:rPr>
      <w:sz w:val="16"/>
    </w:rPr>
  </w:style>
  <w:style w:type="paragraph" w:customStyle="1" w:styleId="WideTable">
    <w:name w:val="Wide Table"/>
    <w:basedOn w:val="Normal"/>
    <w:rsid w:val="00A40F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0FAE"/>
  </w:style>
  <w:style w:type="paragraph" w:styleId="Quote">
    <w:name w:val="Quote"/>
    <w:basedOn w:val="Heading1"/>
    <w:link w:val="QuoteChar"/>
    <w:qFormat/>
    <w:rsid w:val="00A40F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0F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0FAE"/>
    <w:pPr>
      <w:pageBreakBefore/>
    </w:pPr>
  </w:style>
  <w:style w:type="paragraph" w:customStyle="1" w:styleId="Border">
    <w:name w:val="Border"/>
    <w:basedOn w:val="Normal"/>
    <w:qFormat/>
    <w:rsid w:val="00A40F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0F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0F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0F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0F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0F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0F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0F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0F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0FAE"/>
    <w:rPr>
      <w:u w:val="single"/>
    </w:rPr>
  </w:style>
  <w:style w:type="character" w:customStyle="1" w:styleId="BoldandItalics">
    <w:name w:val="Bold and Italics"/>
    <w:qFormat/>
    <w:rsid w:val="00A40FAE"/>
    <w:rPr>
      <w:b/>
      <w:i/>
      <w:u w:val="none"/>
    </w:rPr>
  </w:style>
  <w:style w:type="paragraph" w:styleId="BalloonText">
    <w:name w:val="Balloon Text"/>
    <w:basedOn w:val="Normal"/>
    <w:link w:val="BalloonTextChar"/>
    <w:rsid w:val="00A40F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0F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0F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0F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0F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0F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0FA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E03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4150</Characters>
  <Application>Microsoft Office Word</Application>
  <DocSecurity>0</DocSecurity>
  <Lines>148</Lines>
  <Paragraphs>90</Paragraphs>
  <ScaleCrop>false</ScaleCrop>
  <Company>Author-it Software Corporation Ltd.</Company>
  <LinksUpToDate>false</LinksUpToDate>
  <CharactersWithSpaces>4696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PPMSPR201 Monitor and control stock preparation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2023-02-22T01:16:00Z</dcterms:created>
  <dcterms:modified xsi:type="dcterms:W3CDTF">2023-02-22T01:16:00Z</dcterms:modified>
</cp:coreProperties>
</file>