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0BBC" w:rsidP="00C00B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PPMRES270 Unload materials</w:t>
      </w:r>
      <w:r>
        <w:fldChar w:fldCharType="end"/>
      </w:r>
    </w:p>
    <w:p w:rsidR="00C00BBC" w:rsidP="00C00BBC">
      <w:pPr>
        <w:pStyle w:val="Version"/>
        <w:sectPr w:rsidSect="00FB29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2917" w:rsidP="00FB2917">
      <w:pPr>
        <w:pStyle w:val="SuperHeading"/>
      </w:pPr>
      <w:r w:rsidRPr="00FB2917">
        <w:t>PPMRES270 Unload materials</w:t>
      </w:r>
    </w:p>
    <w:p w:rsidR="00000000" w:rsidRPr="00FB2917" w:rsidP="00FB2917">
      <w:pPr>
        <w:pStyle w:val="Heading1"/>
      </w:pPr>
      <w:bookmarkStart w:id="1" w:name="O_913340"/>
      <w:bookmarkEnd w:id="1"/>
      <w:r w:rsidRPr="00FB291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00B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917" w:rsidP="00FB2917">
            <w:pPr>
              <w:pStyle w:val="BodyText"/>
            </w:pPr>
            <w:r w:rsidRPr="00FB291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917">
            <w:pPr>
              <w:pStyle w:val="BodyText"/>
              <w:rPr>
                <w:lang w:val="en-NZ"/>
              </w:rPr>
            </w:pPr>
            <w:r w:rsidRPr="00FB2917">
              <w:rPr>
                <w:rStyle w:val="SpecialBold"/>
              </w:rPr>
              <w:t>Comment</w:t>
            </w:r>
          </w:p>
        </w:tc>
      </w:tr>
      <w:tr w:rsidTr="00C00B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917">
            <w:pPr>
              <w:pStyle w:val="BodyText"/>
              <w:rPr>
                <w:lang w:val="en-NZ"/>
              </w:rPr>
            </w:pPr>
            <w:r w:rsidRPr="00FB2917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917" w:rsidP="00FB2917">
            <w:pPr>
              <w:pStyle w:val="BodyText"/>
            </w:pPr>
            <w:r w:rsidRPr="00FB2917">
              <w:t>Replaces superseded equivalent FPPRES270A Unload materials,</w:t>
            </w:r>
            <w:r w:rsidRPr="00FB2917">
              <w:rPr>
                <w:rStyle w:val="SpecialBold"/>
              </w:rPr>
              <w:t xml:space="preserve"> </w:t>
            </w:r>
            <w:r w:rsidRPr="00FB2917">
              <w:t>which was first released with FPP10 Pulp and Paper Manufacturing Industry Training Package Version 1.0.</w:t>
            </w:r>
          </w:p>
          <w:p w:rsidR="00000000" w:rsidRPr="00FB2917" w:rsidP="00FB2917">
            <w:pPr>
              <w:pStyle w:val="BodyText"/>
            </w:pPr>
            <w:r w:rsidRPr="00FB2917">
              <w:t>This is the first release of this unit in the new st</w:t>
            </w:r>
            <w:r w:rsidRPr="00FB2917">
              <w:t>andards format.</w:t>
            </w:r>
          </w:p>
        </w:tc>
      </w:tr>
    </w:tbl>
    <w:p w:rsidR="00000000" w:rsidRPr="00FB2917" w:rsidP="00FB2917">
      <w:pPr>
        <w:pStyle w:val="BodyText"/>
      </w:pPr>
    </w:p>
    <w:p w:rsidR="00000000" w:rsidRPr="00FB2917" w:rsidP="00FB2917">
      <w:pPr>
        <w:pStyle w:val="AllowPageBreak"/>
      </w:pPr>
    </w:p>
    <w:p w:rsidR="00000000" w:rsidRPr="00FB2917" w:rsidP="00FB2917">
      <w:pPr>
        <w:pStyle w:val="Heading1"/>
      </w:pPr>
      <w:bookmarkStart w:id="2" w:name="O_913341"/>
      <w:bookmarkEnd w:id="2"/>
      <w:r w:rsidRPr="00FB2917">
        <w:t>Application</w:t>
      </w:r>
    </w:p>
    <w:p w:rsidR="00000000" w:rsidRPr="00FB2917" w:rsidP="00C00BBC">
      <w:pPr>
        <w:pStyle w:val="BodyText"/>
      </w:pPr>
      <w:r w:rsidRPr="00FB2917">
        <w:t xml:space="preserve">This unit of competency describes the outcomes required to unload, sort and store materials, in the pulp and paper industry. </w:t>
      </w:r>
    </w:p>
    <w:p w:rsidR="00000000" w:rsidRPr="00FB2917" w:rsidP="00C00BBC">
      <w:pPr>
        <w:pStyle w:val="BodyText"/>
      </w:pPr>
      <w:r w:rsidRPr="00FB2917">
        <w:t>The unit applies to production support operators who unload and store materials, in</w:t>
      </w:r>
      <w:r w:rsidRPr="00FB2917">
        <w:t xml:space="preserve"> a pulp or paper manufacturing facility.</w:t>
      </w:r>
    </w:p>
    <w:p w:rsidR="00000000" w:rsidRPr="00FB2917" w:rsidP="00C00BBC">
      <w:pPr>
        <w:pStyle w:val="BodyText"/>
      </w:pPr>
      <w:r w:rsidRPr="00FB2917">
        <w:t>No licensing, legislative, regulatory, or certification requirements apply to this unit at the time of publication.</w:t>
      </w:r>
    </w:p>
    <w:p w:rsidR="00000000" w:rsidRPr="00FB2917" w:rsidP="00FB2917">
      <w:pPr>
        <w:pStyle w:val="Heading1"/>
      </w:pPr>
      <w:bookmarkStart w:id="3" w:name="O_913342"/>
      <w:bookmarkEnd w:id="3"/>
      <w:r w:rsidRPr="00FB2917">
        <w:t>Pre-requisite Unit</w:t>
      </w:r>
    </w:p>
    <w:p w:rsidR="00000000" w:rsidRPr="00FB2917" w:rsidP="00C00BBC">
      <w:pPr>
        <w:pStyle w:val="BodyText"/>
      </w:pPr>
      <w:r w:rsidRPr="00FB2917">
        <w:t>Nil</w:t>
      </w:r>
    </w:p>
    <w:p w:rsidR="00000000" w:rsidRPr="00FB2917" w:rsidP="00FB2917">
      <w:pPr>
        <w:pStyle w:val="Heading1"/>
      </w:pPr>
      <w:bookmarkStart w:id="4" w:name="O_913343"/>
      <w:bookmarkEnd w:id="4"/>
      <w:r w:rsidRPr="00FB2917">
        <w:t>Competency Field</w:t>
      </w:r>
    </w:p>
    <w:p w:rsidR="00000000" w:rsidRPr="00FB2917" w:rsidP="00FB2917">
      <w:pPr>
        <w:pStyle w:val="Heading1"/>
      </w:pPr>
      <w:bookmarkStart w:id="5" w:name="O_913344"/>
      <w:bookmarkEnd w:id="5"/>
      <w:r w:rsidRPr="00FB2917">
        <w:t>Unit Sect</w:t>
      </w:r>
      <w:r w:rsidRPr="00FB2917">
        <w:t>or</w:t>
      </w:r>
    </w:p>
    <w:p w:rsidR="00000000" w:rsidRPr="00FB2917" w:rsidP="00C00BBC">
      <w:pPr>
        <w:pStyle w:val="BodyText"/>
      </w:pPr>
      <w:r w:rsidRPr="00FB2917">
        <w:t>Pulp and Paper Manufacturing</w:t>
      </w:r>
    </w:p>
    <w:p w:rsidR="00000000" w:rsidRPr="00FB2917" w:rsidP="00FB2917">
      <w:pPr>
        <w:pStyle w:val="Heading1"/>
      </w:pPr>
      <w:bookmarkStart w:id="6" w:name="O_913345"/>
      <w:bookmarkEnd w:id="6"/>
      <w:r w:rsidRPr="00FB291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00B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917" w:rsidP="00FB2917">
            <w:pPr>
              <w:pStyle w:val="BodyText"/>
            </w:pPr>
            <w:r w:rsidRPr="00FB291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917">
            <w:pPr>
              <w:pStyle w:val="BodyText"/>
              <w:rPr>
                <w:lang w:val="en-NZ"/>
              </w:rPr>
            </w:pPr>
            <w:r w:rsidRPr="00FB2917">
              <w:rPr>
                <w:rStyle w:val="SpecialBold"/>
              </w:rPr>
              <w:t>PERFORMANCE CRITERIA</w:t>
            </w:r>
          </w:p>
        </w:tc>
      </w:tr>
      <w:tr w:rsidTr="00C00B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917">
            <w:pPr>
              <w:pStyle w:val="BodyText"/>
              <w:rPr>
                <w:lang w:val="en-NZ"/>
              </w:rPr>
            </w:pPr>
            <w:r w:rsidRPr="00FB291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917">
            <w:pPr>
              <w:pStyle w:val="BodyText"/>
              <w:rPr>
                <w:lang w:val="en-NZ"/>
              </w:rPr>
            </w:pPr>
            <w:r w:rsidRPr="00FB2917">
              <w:t>Performance criteria describe the performance needed to demonstrate achievement of</w:t>
            </w:r>
            <w:r w:rsidRPr="00FB2917">
              <w:t xml:space="preserve"> the element. Where bold italicised text is used, further information is detailed in the range of conditions.</w:t>
            </w:r>
          </w:p>
        </w:tc>
      </w:tr>
      <w:tr w:rsidTr="00C00B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917">
            <w:pPr>
              <w:pStyle w:val="BodyText"/>
              <w:rPr>
                <w:lang w:val="en-NZ"/>
              </w:rPr>
            </w:pPr>
            <w:r w:rsidRPr="00FB2917">
              <w:t>1. Conduct unloading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917" w:rsidP="00FB2917">
            <w:pPr>
              <w:pStyle w:val="BodyText"/>
            </w:pPr>
            <w:r w:rsidRPr="00FB2917">
              <w:t>1.1. Identify work requirements, in accordance with productivity requirements, relevant workplace health and safet</w:t>
            </w:r>
            <w:r w:rsidRPr="00FB2917">
              <w:t xml:space="preserve">y (WHS) procedures, risks </w:t>
            </w:r>
            <w:r w:rsidRPr="00FB2917">
              <w:t>and hazards identification and environmental workplace procedures.</w:t>
            </w:r>
          </w:p>
          <w:p w:rsidR="00000000" w:rsidRPr="00FB2917" w:rsidP="00FB2917">
            <w:pPr>
              <w:pStyle w:val="BodyText"/>
            </w:pPr>
            <w:r w:rsidRPr="00FB2917">
              <w:t>1.2. Check, set up and prepare load shifting equipment for operation.</w:t>
            </w:r>
          </w:p>
          <w:p w:rsidR="00000000" w:rsidRPr="00FB2917" w:rsidP="00FB2917">
            <w:pPr>
              <w:pStyle w:val="BodyText"/>
            </w:pPr>
            <w:r w:rsidRPr="00FB2917">
              <w:t>1.3. Inspect load for movements and determine safest unloading sequence.</w:t>
            </w:r>
          </w:p>
          <w:p w:rsidR="00000000" w:rsidRPr="00FB2917" w:rsidP="00FB2917">
            <w:pPr>
              <w:pStyle w:val="BodyText"/>
            </w:pPr>
            <w:r w:rsidRPr="00FB2917">
              <w:t>1.4. Lift materials</w:t>
            </w:r>
            <w:r w:rsidRPr="00FB2917">
              <w:rPr>
                <w:rStyle w:val="BoldandItalics"/>
              </w:rPr>
              <w:t xml:space="preserve"> </w:t>
            </w:r>
            <w:r w:rsidRPr="00FB2917">
              <w:t>and unload while maintaining load and equipment stability.</w:t>
            </w:r>
          </w:p>
          <w:p w:rsidR="00000000" w:rsidRPr="00FB2917" w:rsidP="00FB2917">
            <w:pPr>
              <w:pStyle w:val="BodyText"/>
            </w:pPr>
            <w:r w:rsidRPr="00FB2917">
              <w:t>1.5. Report damage to raw materials, equipment, or vehicle according to company procedures.</w:t>
            </w:r>
          </w:p>
          <w:p w:rsidR="00000000" w:rsidP="00FB2917">
            <w:pPr>
              <w:pStyle w:val="BodyText"/>
              <w:rPr>
                <w:lang w:val="en-NZ"/>
              </w:rPr>
            </w:pPr>
            <w:r w:rsidRPr="00FB2917">
              <w:t>1.6. Monitor load or vehicle lifting equipment performance for unsatisfactory or hazardous operation.</w:t>
            </w:r>
          </w:p>
        </w:tc>
      </w:tr>
      <w:tr w:rsidTr="00C00B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917">
            <w:pPr>
              <w:pStyle w:val="BodyText"/>
              <w:rPr>
                <w:lang w:val="en-NZ"/>
              </w:rPr>
            </w:pPr>
            <w:r w:rsidRPr="00FB2917">
              <w:t>2. Sort and store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917" w:rsidP="00FB2917">
            <w:pPr>
              <w:pStyle w:val="BodyText"/>
            </w:pPr>
            <w:r w:rsidRPr="00FB2917">
              <w:t>2.1. Identify materials and assess for immediate use or storage.</w:t>
            </w:r>
          </w:p>
          <w:p w:rsidR="00000000" w:rsidRPr="00FB2917" w:rsidP="00FB2917">
            <w:pPr>
              <w:pStyle w:val="BodyText"/>
            </w:pPr>
            <w:r w:rsidRPr="00FB2917">
              <w:t>2.2. Move materials to appropriate storage locations consistent with type, quality and stock rotation requirements.</w:t>
            </w:r>
          </w:p>
          <w:p w:rsidR="00000000" w:rsidRPr="00FB2917" w:rsidP="00FB2917">
            <w:pPr>
              <w:pStyle w:val="BodyText"/>
            </w:pPr>
            <w:r w:rsidRPr="00FB2917">
              <w:t xml:space="preserve">2.3. Construct stacks to provide stability and </w:t>
            </w:r>
            <w:r w:rsidRPr="00FB2917">
              <w:t>minimise problems.</w:t>
            </w:r>
          </w:p>
          <w:p w:rsidR="00000000" w:rsidP="00FB2917">
            <w:pPr>
              <w:pStyle w:val="BodyText"/>
              <w:rPr>
                <w:lang w:val="en-NZ"/>
              </w:rPr>
            </w:pPr>
            <w:r w:rsidRPr="00FB2917">
              <w:t>2.4. Make provision for decks, storage bays and access for lifting equipment when storing.</w:t>
            </w:r>
          </w:p>
        </w:tc>
      </w:tr>
      <w:tr w:rsidTr="00C00B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917">
            <w:pPr>
              <w:pStyle w:val="BodyText"/>
              <w:rPr>
                <w:lang w:val="en-NZ"/>
              </w:rPr>
            </w:pPr>
            <w:r w:rsidRPr="00FB2917">
              <w:t>3. Record or tally unloading operations data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917" w:rsidP="00FB2917">
            <w:pPr>
              <w:pStyle w:val="BodyText"/>
            </w:pPr>
            <w:r w:rsidRPr="00FB2917">
              <w:t>3.1. Confirm and record materials.</w:t>
            </w:r>
          </w:p>
          <w:p w:rsidR="00000000" w:rsidRPr="00FB2917" w:rsidP="00FB2917">
            <w:pPr>
              <w:pStyle w:val="BodyText"/>
            </w:pPr>
            <w:r w:rsidRPr="00FB2917">
              <w:t>3.2. Mark storage areas, as required.</w:t>
            </w:r>
          </w:p>
          <w:p w:rsidR="00000000" w:rsidRPr="00FB2917" w:rsidP="00FB2917">
            <w:pPr>
              <w:pStyle w:val="BodyText"/>
            </w:pPr>
            <w:r w:rsidRPr="00FB2917">
              <w:t xml:space="preserve">3.3. Maintain tally sheets </w:t>
            </w:r>
            <w:r w:rsidRPr="00FB2917">
              <w:t>and/or reject stock documentation, as required.</w:t>
            </w:r>
          </w:p>
        </w:tc>
      </w:tr>
    </w:tbl>
    <w:p w:rsidR="00000000" w:rsidRPr="00FB2917" w:rsidP="00FB2917">
      <w:pPr>
        <w:pStyle w:val="BodyText"/>
      </w:pPr>
    </w:p>
    <w:p w:rsidR="00000000" w:rsidRPr="00FB2917" w:rsidP="00FB2917">
      <w:pPr>
        <w:pStyle w:val="AllowPageBreak"/>
      </w:pPr>
    </w:p>
    <w:p w:rsidR="00000000" w:rsidRPr="00FB2917" w:rsidP="00FB2917">
      <w:pPr>
        <w:pStyle w:val="Heading1"/>
      </w:pPr>
      <w:bookmarkStart w:id="7" w:name="O_913346"/>
      <w:bookmarkEnd w:id="7"/>
      <w:r w:rsidRPr="00FB291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00B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917">
            <w:pPr>
              <w:pStyle w:val="BodyText"/>
              <w:rPr>
                <w:lang w:val="en-NZ"/>
              </w:rPr>
            </w:pPr>
            <w:r w:rsidRPr="00FB2917">
              <w:t>This section describes those core and employment skills that are essential to performance and are not explicit in the performance criteria.</w:t>
            </w:r>
          </w:p>
        </w:tc>
      </w:tr>
      <w:tr w:rsidTr="00C00B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917">
            <w:pPr>
              <w:pStyle w:val="BodyText"/>
              <w:rPr>
                <w:lang w:val="en-NZ"/>
              </w:rPr>
            </w:pPr>
            <w:r w:rsidRPr="00FB2917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917" w:rsidP="00FB2917">
            <w:pPr>
              <w:pStyle w:val="ListBullet"/>
            </w:pPr>
            <w:r w:rsidRPr="00FB2917">
              <w:t>use measuring equipment to estimate volume and weight</w:t>
            </w:r>
          </w:p>
          <w:p w:rsidR="00000000" w:rsidP="00FB2917">
            <w:pPr>
              <w:pStyle w:val="ListBullet"/>
              <w:rPr>
                <w:lang w:val="en-NZ"/>
              </w:rPr>
            </w:pPr>
            <w:r w:rsidRPr="00FB2917">
              <w:t>interprets instruments, gauges and data recording equipment.</w:t>
            </w:r>
          </w:p>
        </w:tc>
      </w:tr>
      <w:tr w:rsidTr="00C00B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917">
            <w:pPr>
              <w:pStyle w:val="BodyText"/>
              <w:rPr>
                <w:lang w:val="en-NZ"/>
              </w:rPr>
            </w:pPr>
            <w:r w:rsidRPr="00FB2917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917">
            <w:pPr>
              <w:pStyle w:val="ListBullet"/>
              <w:rPr>
                <w:lang w:val="en-NZ"/>
              </w:rPr>
            </w:pPr>
            <w:r w:rsidRPr="00FB2917">
              <w:t>select and use appropriate spoken communication strategies with work colleagues and other personnel on site w</w:t>
            </w:r>
            <w:r w:rsidRPr="00FB2917">
              <w:t>hen unloading materials.</w:t>
            </w:r>
          </w:p>
        </w:tc>
      </w:tr>
      <w:tr w:rsidTr="00C00B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917">
            <w:pPr>
              <w:pStyle w:val="BodyText"/>
              <w:rPr>
                <w:lang w:val="en-NZ"/>
              </w:rPr>
            </w:pPr>
            <w:r w:rsidRPr="00FB2917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917" w:rsidP="00FB2917">
            <w:pPr>
              <w:pStyle w:val="ListBullet"/>
            </w:pPr>
            <w:r w:rsidRPr="00FB2917">
              <w:t>read and interpret documentation, procedures and reports</w:t>
            </w:r>
          </w:p>
          <w:p w:rsidR="00000000" w:rsidP="00FB2917">
            <w:pPr>
              <w:pStyle w:val="ListBullet"/>
              <w:rPr>
                <w:lang w:val="en-NZ"/>
              </w:rPr>
            </w:pPr>
            <w:r w:rsidRPr="00FB2917">
              <w:t>access, navigate and enter computer-based information.</w:t>
            </w:r>
          </w:p>
        </w:tc>
      </w:tr>
      <w:tr w:rsidTr="00C00B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917">
            <w:pPr>
              <w:pStyle w:val="BodyText"/>
              <w:rPr>
                <w:lang w:val="en-NZ"/>
              </w:rPr>
            </w:pPr>
            <w:r w:rsidRPr="00FB2917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917">
            <w:pPr>
              <w:pStyle w:val="ListBullet"/>
              <w:rPr>
                <w:lang w:val="en-NZ"/>
              </w:rPr>
            </w:pPr>
            <w:r w:rsidRPr="00FB2917">
              <w:t>complete forms a</w:t>
            </w:r>
            <w:r w:rsidRPr="00FB2917">
              <w:t>nd records accurately and legibly using correct technical vocabulary.</w:t>
            </w:r>
          </w:p>
        </w:tc>
      </w:tr>
      <w:tr w:rsidTr="00C00B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917">
            <w:pPr>
              <w:pStyle w:val="BodyText"/>
              <w:rPr>
                <w:lang w:val="en-NZ"/>
              </w:rPr>
            </w:pPr>
            <w:r w:rsidRPr="00FB2917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917" w:rsidP="00FB2917">
            <w:pPr>
              <w:pStyle w:val="ListBullet"/>
            </w:pPr>
            <w:r w:rsidRPr="00FB2917">
              <w:t>maintain situational awareness in the work area.</w:t>
            </w:r>
          </w:p>
        </w:tc>
      </w:tr>
    </w:tbl>
    <w:p w:rsidR="00000000" w:rsidRPr="00FB2917" w:rsidP="00FB2917">
      <w:pPr>
        <w:pStyle w:val="BodyText"/>
      </w:pPr>
    </w:p>
    <w:p w:rsidR="00000000" w:rsidRPr="00FB2917" w:rsidP="00FB2917">
      <w:pPr>
        <w:pStyle w:val="AllowPageBreak"/>
      </w:pPr>
    </w:p>
    <w:p w:rsidR="00000000" w:rsidRPr="00FB2917" w:rsidP="00FB2917">
      <w:pPr>
        <w:pStyle w:val="Heading1"/>
      </w:pPr>
      <w:bookmarkStart w:id="8" w:name="O_913347"/>
      <w:bookmarkEnd w:id="8"/>
      <w:r w:rsidRPr="00FB2917">
        <w:t>Range of Conditions</w:t>
      </w:r>
    </w:p>
    <w:p w:rsidR="00000000" w:rsidRPr="00FB2917" w:rsidP="00C00BBC">
      <w:pPr>
        <w:pStyle w:val="BodyText"/>
      </w:pPr>
      <w:r w:rsidRPr="00FB2917">
        <w:t>Not Applicable</w:t>
      </w:r>
    </w:p>
    <w:p w:rsidR="00000000" w:rsidRPr="00FB2917" w:rsidP="00FB2917">
      <w:pPr>
        <w:pStyle w:val="Heading1"/>
      </w:pPr>
      <w:bookmarkStart w:id="9" w:name="O_913348"/>
      <w:bookmarkEnd w:id="9"/>
      <w:r w:rsidRPr="00FB2917">
        <w:t>Unit Mapping Information</w:t>
      </w:r>
    </w:p>
    <w:p w:rsidR="00000000" w:rsidRPr="00FB2917" w:rsidP="00C00BBC">
      <w:pPr>
        <w:pStyle w:val="BodyText"/>
      </w:pPr>
      <w:r w:rsidRPr="00FB2917">
        <w:t>FPPRES270A Unload materials</w:t>
      </w:r>
    </w:p>
    <w:p w:rsidR="00000000" w:rsidRPr="00FB2917" w:rsidP="00FB2917">
      <w:pPr>
        <w:pStyle w:val="Heading1"/>
      </w:pPr>
      <w:bookmarkStart w:id="10" w:name="O_913355"/>
      <w:bookmarkEnd w:id="10"/>
      <w:r w:rsidRPr="00FB2917">
        <w:t>Links</w:t>
      </w:r>
    </w:p>
    <w:p w:rsidR="00000000" w:rsidRPr="00FB2917" w:rsidP="00C00BBC">
      <w:pPr>
        <w:pStyle w:val="BodyText"/>
      </w:pPr>
      <w:r w:rsidRPr="00FB29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"https://vetnet.gov.au/Pages/TrainingPackages.aspx/Pages/Home.aspx" </w:instrText>
      </w:r>
      <w:r>
        <w:fldChar w:fldCharType="separate"/>
      </w:r>
      <w:r w:rsidRPr="005B08C2">
        <w:rPr>
          <w:rStyle w:val="Hyperlink"/>
        </w:rPr>
        <w:t>https://vetnet.gov.au/Pages/TrainingPackages.aspx/Pages/Home.aspx</w:t>
      </w:r>
      <w:r>
        <w:fldChar w:fldCharType="end"/>
      </w:r>
    </w:p>
    <w:p w:rsidR="00000000" w:rsidRPr="00FB2917" w:rsidP="00C00BBC">
      <w:pPr>
        <w:pStyle w:val="BodyText"/>
        <w:sectPr w:rsidSect="00FB29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2917" w:rsidP="00FB2917">
      <w:pPr>
        <w:pStyle w:val="SuperHeading"/>
      </w:pPr>
      <w:r w:rsidRPr="00FB2917">
        <w:t>Assessment Requirements for PPM</w:t>
      </w:r>
      <w:r w:rsidRPr="00FB2917">
        <w:t>RES270 Unload materials</w:t>
      </w:r>
    </w:p>
    <w:p w:rsidR="00000000" w:rsidRPr="00FB2917" w:rsidP="00FB2917">
      <w:pPr>
        <w:pStyle w:val="Heading1"/>
      </w:pPr>
      <w:bookmarkStart w:id="11" w:name="O_913350"/>
      <w:bookmarkEnd w:id="11"/>
      <w:r w:rsidRPr="00FB291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00B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917" w:rsidP="00FB2917">
            <w:pPr>
              <w:pStyle w:val="BodyText"/>
            </w:pPr>
            <w:r w:rsidRPr="00FB291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917">
            <w:pPr>
              <w:pStyle w:val="BodyText"/>
              <w:rPr>
                <w:lang w:val="en-NZ"/>
              </w:rPr>
            </w:pPr>
            <w:r w:rsidRPr="00FB2917">
              <w:rPr>
                <w:rStyle w:val="SpecialBold"/>
              </w:rPr>
              <w:t>Comment</w:t>
            </w:r>
          </w:p>
        </w:tc>
      </w:tr>
      <w:tr w:rsidTr="00C00B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917">
            <w:pPr>
              <w:pStyle w:val="BodyText"/>
              <w:rPr>
                <w:lang w:val="en-NZ"/>
              </w:rPr>
            </w:pPr>
            <w:r w:rsidRPr="00FB2917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917" w:rsidP="00FB2917">
            <w:pPr>
              <w:pStyle w:val="BodyText"/>
            </w:pPr>
            <w:r w:rsidRPr="00FB2917">
              <w:t>Replaces superseded equivalent FPPRES270A Unload materials,</w:t>
            </w:r>
            <w:r w:rsidRPr="00FB2917">
              <w:rPr>
                <w:rStyle w:val="SpecialBold"/>
              </w:rPr>
              <w:t xml:space="preserve"> </w:t>
            </w:r>
            <w:r w:rsidRPr="00FB2917">
              <w:t xml:space="preserve">which was first released with FPP10 Pulp and Paper Manufacturing Industry Training </w:t>
            </w:r>
            <w:r w:rsidRPr="00FB2917">
              <w:t>Package Version 1.0. This is the first release of this unit in the new standards format.</w:t>
            </w:r>
          </w:p>
          <w:p w:rsidR="00000000" w:rsidRPr="00FB2917" w:rsidP="00FB2917">
            <w:pPr>
              <w:pStyle w:val="BodyText"/>
            </w:pPr>
            <w:r w:rsidRPr="00FB2917">
              <w:t>Assessment requirements now specify the performance and knowledge evidence, as well as assessment conditions for this unit of competency. These sections simplify and r</w:t>
            </w:r>
            <w:r w:rsidRPr="00FB2917">
              <w:t>eplace components used in the previous unit format, including Required Skills and Knowledge, Evidence Guide and Range Statement.</w:t>
            </w:r>
          </w:p>
        </w:tc>
      </w:tr>
    </w:tbl>
    <w:p w:rsidR="00000000" w:rsidRPr="00FB2917" w:rsidP="00FB2917">
      <w:pPr>
        <w:pStyle w:val="BodyText"/>
      </w:pPr>
    </w:p>
    <w:p w:rsidR="00000000" w:rsidRPr="00FB2917" w:rsidP="00FB2917">
      <w:pPr>
        <w:pStyle w:val="AllowPageBreak"/>
      </w:pPr>
    </w:p>
    <w:p w:rsidR="00000000" w:rsidRPr="00FB2917" w:rsidP="00FB2917">
      <w:pPr>
        <w:pStyle w:val="Heading1"/>
      </w:pPr>
      <w:bookmarkStart w:id="12" w:name="O_913351"/>
      <w:bookmarkEnd w:id="12"/>
      <w:r w:rsidRPr="00FB2917">
        <w:t>Performance Evidence</w:t>
      </w:r>
    </w:p>
    <w:p w:rsidR="00000000" w:rsidRPr="00FB2917" w:rsidP="00C00BBC">
      <w:pPr>
        <w:pStyle w:val="BodyText"/>
      </w:pPr>
      <w:r w:rsidRPr="00FB2917">
        <w:t xml:space="preserve">A person demonstrating competency in this unit must satisfy all of the elements, performance criteria and foundation skills of this unit, and must be able to provide evidence that they can: </w:t>
      </w:r>
    </w:p>
    <w:p w:rsidR="00000000" w:rsidRPr="00FB2917" w:rsidP="00FB2917">
      <w:pPr>
        <w:pStyle w:val="ListBullet"/>
      </w:pPr>
      <w:r w:rsidRPr="00FB2917">
        <w:t>safely unload, sort and store materials and products in a pulp o</w:t>
      </w:r>
      <w:r w:rsidRPr="00FB2917">
        <w:t>r paper manufacturing facility, at least twice in line with required enterprise intervals</w:t>
      </w:r>
    </w:p>
    <w:p w:rsidR="00000000" w:rsidRPr="00FB2917" w:rsidP="00FB2917">
      <w:pPr>
        <w:pStyle w:val="ListBullet"/>
      </w:pPr>
      <w:r w:rsidRPr="00FB2917">
        <w:t>use safety accessories including protective and high visibility safety clothing when unloading materials at least twice in line with required enterprise intervals</w:t>
      </w:r>
    </w:p>
    <w:p w:rsidR="00000000" w:rsidRPr="00FB2917" w:rsidP="00FB2917">
      <w:pPr>
        <w:pStyle w:val="ListBullet"/>
      </w:pPr>
      <w:r w:rsidRPr="00FB2917">
        <w:t>ide</w:t>
      </w:r>
      <w:r w:rsidRPr="00FB2917">
        <w:t>ntify and monitor process control points</w:t>
      </w:r>
    </w:p>
    <w:p w:rsidR="00000000" w:rsidRPr="00FB2917" w:rsidP="00FB2917">
      <w:pPr>
        <w:pStyle w:val="ListBullet"/>
      </w:pPr>
      <w:r w:rsidRPr="00FB2917">
        <w:t>use and interpret electronic control systems, to control equipment and processes when unloading</w:t>
      </w:r>
    </w:p>
    <w:p w:rsidR="00000000" w:rsidRPr="00FB2917" w:rsidP="00FB2917">
      <w:pPr>
        <w:pStyle w:val="ListBullet"/>
      </w:pPr>
      <w:r w:rsidRPr="00FB2917">
        <w:t>select appropriate actions for handling non-conformance loads</w:t>
      </w:r>
    </w:p>
    <w:p w:rsidR="00000000" w:rsidRPr="00FB2917" w:rsidP="00FB2917">
      <w:pPr>
        <w:pStyle w:val="ListBullet"/>
      </w:pPr>
      <w:r w:rsidRPr="00FB2917">
        <w:t xml:space="preserve">minimize handling to meet loading, processing, and stock </w:t>
      </w:r>
      <w:r w:rsidRPr="00FB2917">
        <w:t>rotation requirements</w:t>
      </w:r>
    </w:p>
    <w:p w:rsidR="00000000" w:rsidRPr="00FB2917" w:rsidP="00FB2917">
      <w:pPr>
        <w:pStyle w:val="ListBullet"/>
      </w:pPr>
      <w:r w:rsidRPr="00FB2917">
        <w:t>use approved manual handling techniques</w:t>
      </w:r>
    </w:p>
    <w:p w:rsidR="00000000" w:rsidRPr="00FB2917" w:rsidP="00FB2917">
      <w:pPr>
        <w:pStyle w:val="ListBullet"/>
      </w:pPr>
      <w:r w:rsidRPr="00FB2917">
        <w:t>operate and maintain materials handling equipment, including high risk load shifting equipment as required</w:t>
      </w:r>
    </w:p>
    <w:p w:rsidR="00000000" w:rsidRPr="00FB2917" w:rsidP="00FB2917">
      <w:pPr>
        <w:pStyle w:val="ListBullet"/>
      </w:pPr>
      <w:r w:rsidRPr="00FB2917">
        <w:t>record load documentation</w:t>
      </w:r>
    </w:p>
    <w:p w:rsidR="00000000" w:rsidRPr="00FB2917" w:rsidP="00FB2917">
      <w:pPr>
        <w:pStyle w:val="ListBullet"/>
      </w:pPr>
      <w:r w:rsidRPr="00FB2917">
        <w:t>communicate effectively, through written and verbal means, an</w:t>
      </w:r>
      <w:r w:rsidRPr="00FB2917">
        <w:t>d using hand signals with others, in the work area when undertaking unloading of materials.</w:t>
      </w:r>
    </w:p>
    <w:p w:rsidR="00000000" w:rsidRPr="00FB2917" w:rsidP="00FB2917">
      <w:pPr>
        <w:pStyle w:val="AllowPageBreak"/>
      </w:pPr>
    </w:p>
    <w:p w:rsidR="00000000" w:rsidRPr="00FB2917" w:rsidP="00FB2917">
      <w:pPr>
        <w:pStyle w:val="Heading1"/>
      </w:pPr>
      <w:bookmarkStart w:id="13" w:name="O_913352"/>
      <w:bookmarkEnd w:id="13"/>
      <w:r w:rsidRPr="00FB2917">
        <w:t>Knowledge Evidence</w:t>
      </w:r>
    </w:p>
    <w:p w:rsidR="00000000" w:rsidRPr="00FB2917" w:rsidP="00C00BBC">
      <w:pPr>
        <w:pStyle w:val="BodyText"/>
      </w:pPr>
      <w:r w:rsidRPr="00FB2917">
        <w:t>A person competent in this unit must be able to demonstrate knowledge of:</w:t>
      </w:r>
    </w:p>
    <w:p w:rsidR="00000000" w:rsidRPr="00FB2917" w:rsidP="00FB2917">
      <w:pPr>
        <w:pStyle w:val="ListBullet"/>
      </w:pPr>
      <w:r w:rsidRPr="00FB2917">
        <w:t xml:space="preserve">productivity requirements, relevant workplace health </w:t>
      </w:r>
      <w:r w:rsidRPr="00FB2917">
        <w:t>and safety (WHS) procedures, risks and hazards identification and environmental workplace procedures relevant to unloading materials, in a pulp or paper mill</w:t>
      </w:r>
    </w:p>
    <w:p w:rsidR="00000000" w:rsidRPr="00FB2917" w:rsidP="00FB2917">
      <w:pPr>
        <w:pStyle w:val="ListBullet"/>
      </w:pPr>
      <w:r w:rsidRPr="00FB2917">
        <w:t>materials unloading processes, area layout and associated services including operating parameters,</w:t>
      </w:r>
      <w:r w:rsidRPr="00FB2917">
        <w:t xml:space="preserve"> variation and associated adjustments within level of responsibility </w:t>
      </w:r>
    </w:p>
    <w:p w:rsidR="00000000" w:rsidRPr="00FB2917" w:rsidP="00FB2917">
      <w:pPr>
        <w:pStyle w:val="ListBullet"/>
      </w:pPr>
      <w:r w:rsidRPr="00FB2917">
        <w:t>load types, specifications and characteristics</w:t>
      </w:r>
    </w:p>
    <w:p w:rsidR="00000000" w:rsidRPr="00FB2917" w:rsidP="00FB2917">
      <w:pPr>
        <w:pStyle w:val="ListBullet"/>
      </w:pPr>
      <w:r w:rsidRPr="00FB2917">
        <w:t>dangerous goods handling and storing requirements</w:t>
      </w:r>
    </w:p>
    <w:p w:rsidR="00000000" w:rsidRPr="00FB2917" w:rsidP="00FB2917">
      <w:pPr>
        <w:pStyle w:val="ListBullet"/>
      </w:pPr>
      <w:r w:rsidRPr="00FB2917">
        <w:t>responses to all unplanned shutdowns (power outage, mechanical breakdown, blockages, jamming, air supply, control system failure) to ensure safety quality and productivity</w:t>
      </w:r>
    </w:p>
    <w:p w:rsidR="00000000" w:rsidRPr="00FB2917" w:rsidP="00FB2917">
      <w:pPr>
        <w:pStyle w:val="ListBullet"/>
      </w:pPr>
      <w:r w:rsidRPr="00FB2917">
        <w:t>equipment fault identification and corrective action relevant to woodchip production</w:t>
      </w:r>
      <w:r w:rsidRPr="00FB2917">
        <w:t xml:space="preserve"> </w:t>
      </w:r>
    </w:p>
    <w:p w:rsidR="00000000" w:rsidRPr="00FB2917" w:rsidP="00FB2917">
      <w:pPr>
        <w:pStyle w:val="ListBullet"/>
      </w:pPr>
      <w:r w:rsidRPr="00FB2917">
        <w:t>electronic and other control systems, operation and application to make appropriate adjustments, to control material unloading.</w:t>
      </w:r>
    </w:p>
    <w:p w:rsidR="00000000" w:rsidRPr="00FB2917" w:rsidP="00FB2917">
      <w:pPr>
        <w:pStyle w:val="AllowPageBreak"/>
      </w:pPr>
    </w:p>
    <w:p w:rsidR="00000000" w:rsidRPr="00FB2917" w:rsidP="00FB2917">
      <w:pPr>
        <w:pStyle w:val="Heading1"/>
      </w:pPr>
      <w:bookmarkStart w:id="14" w:name="O_913353"/>
      <w:bookmarkEnd w:id="14"/>
      <w:r w:rsidRPr="00FB2917">
        <w:t>Assessment Conditions</w:t>
      </w:r>
    </w:p>
    <w:p w:rsidR="00000000" w:rsidRPr="00FB2917" w:rsidP="00C00BBC">
      <w:pPr>
        <w:pStyle w:val="BodyText"/>
      </w:pPr>
      <w:r w:rsidRPr="00FB2917">
        <w:t>The following resources must be made available:</w:t>
      </w:r>
    </w:p>
    <w:p w:rsidR="00000000" w:rsidRPr="00FB2917" w:rsidP="00FB2917">
      <w:pPr>
        <w:pStyle w:val="ListBullet"/>
      </w:pPr>
      <w:r w:rsidRPr="00FB2917">
        <w:t xml:space="preserve">access to the full range of equipment </w:t>
      </w:r>
      <w:r w:rsidRPr="00FB2917">
        <w:t>required to unload, sort and store materials in a pulp or paper manufacturing facility</w:t>
      </w:r>
    </w:p>
    <w:p w:rsidR="00000000" w:rsidRPr="00FB2917" w:rsidP="00FB2917">
      <w:pPr>
        <w:pStyle w:val="ListBullet"/>
      </w:pPr>
      <w:r w:rsidRPr="00FB2917">
        <w:t xml:space="preserve">applicable work health and safety (WHS) and isolation work place procedures, environmental guidelines and safe working requirements, risks and hazard identification and </w:t>
      </w:r>
      <w:r w:rsidRPr="00FB2917">
        <w:t>workplace housekeeping requirements</w:t>
      </w:r>
    </w:p>
    <w:p w:rsidR="00000000" w:rsidRPr="00FB2917" w:rsidP="00FB2917">
      <w:pPr>
        <w:pStyle w:val="ListBullet"/>
      </w:pPr>
      <w:r w:rsidRPr="00FB2917">
        <w:t>personal protective equipment required for unloading materials</w:t>
      </w:r>
    </w:p>
    <w:p w:rsidR="00000000" w:rsidRPr="00FB2917" w:rsidP="00FB2917">
      <w:pPr>
        <w:pStyle w:val="ListBullet"/>
      </w:pPr>
      <w:r w:rsidRPr="00FB2917">
        <w:t>sample workplace documentation, procedures and reports relevant to unloading materials including SOP, environmental sustainability requirements/practices, pl</w:t>
      </w:r>
      <w:r w:rsidRPr="00FB2917">
        <w:t xml:space="preserve">ant manufacturing operating manuals, enterprise policies and procedures, oil or chemical spills and disposal guidelines, plant isolation documentation, safe work documentation </w:t>
      </w:r>
    </w:p>
    <w:p w:rsidR="00000000" w:rsidRPr="00FB2917" w:rsidP="00FB2917">
      <w:pPr>
        <w:pStyle w:val="ListBullet"/>
      </w:pPr>
      <w:r w:rsidRPr="00FB2917">
        <w:t>relevant personnel for the purposes of communicating information.</w:t>
      </w:r>
    </w:p>
    <w:p w:rsidR="00000000" w:rsidRPr="00FB2917" w:rsidP="00C00BBC">
      <w:pPr>
        <w:pStyle w:val="Heading4"/>
      </w:pPr>
      <w:r w:rsidRPr="00FB2917">
        <w:rPr>
          <w:rStyle w:val="SpecialBold"/>
        </w:rPr>
        <w:t>Assessor requ</w:t>
      </w:r>
      <w:r w:rsidRPr="00FB2917">
        <w:rPr>
          <w:rStyle w:val="SpecialBold"/>
        </w:rPr>
        <w:t>irements</w:t>
      </w:r>
    </w:p>
    <w:p w:rsidR="00000000" w:rsidRPr="00FB2917" w:rsidP="00C00BBC">
      <w:pPr>
        <w:pStyle w:val="BodyText"/>
      </w:pPr>
      <w:r w:rsidRPr="00FB2917">
        <w:t>Assessors must:</w:t>
      </w:r>
    </w:p>
    <w:p w:rsidR="00000000" w:rsidRPr="00FB2917" w:rsidP="00FB2917">
      <w:pPr>
        <w:pStyle w:val="ListBullet"/>
      </w:pPr>
      <w:r w:rsidRPr="00FB2917">
        <w:t>hold the appropriate assessor competency standards as outlined in regulations; and</w:t>
      </w:r>
    </w:p>
    <w:p w:rsidR="00000000" w:rsidRPr="00FB2917" w:rsidP="00FB2917">
      <w:pPr>
        <w:pStyle w:val="ListBullet"/>
      </w:pPr>
      <w:r w:rsidRPr="00FB2917">
        <w:t>be able to demonstrate vocational competencies at least to the level being assessed; and</w:t>
      </w:r>
    </w:p>
    <w:p w:rsidR="00000000" w:rsidRPr="00FB2917" w:rsidP="00FB2917">
      <w:pPr>
        <w:pStyle w:val="ListBullet"/>
      </w:pPr>
      <w:r w:rsidRPr="00FB2917">
        <w:t xml:space="preserve">be able to demonstrate how they are continuing to develop </w:t>
      </w:r>
      <w:r w:rsidRPr="00FB2917">
        <w:t>their VET knowledge and skills as well as maintaining their industry currency and assessor competence.</w:t>
      </w:r>
    </w:p>
    <w:p w:rsidR="00000000" w:rsidRPr="00FB2917" w:rsidP="00FB2917">
      <w:pPr>
        <w:pStyle w:val="AllowPageBreak"/>
      </w:pPr>
    </w:p>
    <w:p w:rsidR="00000000" w:rsidRPr="00FB2917" w:rsidP="00FB2917">
      <w:pPr>
        <w:pStyle w:val="Heading1"/>
      </w:pPr>
      <w:bookmarkStart w:id="15" w:name="O_913356"/>
      <w:bookmarkEnd w:id="15"/>
      <w:r w:rsidRPr="00FB2917">
        <w:t>Links</w:t>
      </w:r>
    </w:p>
    <w:p w:rsidR="00000000" w:rsidRPr="00FB2917" w:rsidP="00C00BBC">
      <w:pPr>
        <w:pStyle w:val="BodyText"/>
      </w:pPr>
      <w:r w:rsidRPr="00FB29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"https://vetnet.gov.au/Pages/TrainingPackages.aspx/Pages/Home.aspx" </w:instrText>
      </w:r>
      <w:r>
        <w:fldChar w:fldCharType="separate"/>
      </w:r>
      <w:r w:rsidRPr="005B08C2">
        <w:rPr>
          <w:rStyle w:val="Hyperlink"/>
        </w:rPr>
        <w:t>https://vetnet.gov.au/Pages/TrainingPackages.aspx/Pages/Home.aspx</w:t>
      </w:r>
      <w:r>
        <w:fldChar w:fldCharType="end"/>
      </w:r>
    </w:p>
    <w:p w:rsidR="00000000" w:rsidRPr="00FB2917" w:rsidP="00FB2917"/>
    <w:sectPr w:rsidSect="00FB29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9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917" w:rsidRPr="00C00BBC" w:rsidP="00C00B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9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BBC" w:rsidP="00FB29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0BBC" w:rsidP="00FB29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00BBC" w:rsidP="00FB29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917" w:rsidP="00FB29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00BBC">
      <w:t>Approved</w:t>
    </w:r>
    <w:r w:rsidR="00C00B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00BB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00BBC">
      <w:rPr>
        <w:noProof/>
      </w:rPr>
      <w:t>4</w:t>
    </w:r>
    <w:r>
      <w:rPr>
        <w:noProof/>
      </w:rPr>
      <w:fldChar w:fldCharType="end"/>
    </w:r>
  </w:p>
  <w:p w:rsidR="00FB2917" w:rsidP="00FB29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00B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00BBC">
      <w:t>Skills Insight</w:t>
    </w:r>
    <w:r w:rsidR="00C00BBC">
      <w:fldChar w:fldCharType="end"/>
    </w:r>
  </w:p>
  <w:p w:rsidR="00FB2917" w:rsidP="00FB29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9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B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2917" w:rsidRPr="00C00BBC" w:rsidP="00C00B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9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BBC" w:rsidRPr="002D2AF8" w:rsidP="00FB29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PPMRES270 Unload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00BBC" w:rsidP="00FB29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917" w:rsidRPr="002D2AF8" w:rsidP="00FB29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00BBC">
      <w:t>PPMRES270 Unload materials</w:t>
    </w:r>
    <w:r w:rsidR="00C00B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00BBC">
      <w:rPr>
        <w:noProof/>
      </w:rPr>
      <w:t>1 March 2025</w:t>
    </w:r>
    <w:r>
      <w:fldChar w:fldCharType="end"/>
    </w:r>
  </w:p>
  <w:p w:rsidR="00FB2917" w:rsidP="00FB29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D660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C8BF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9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29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29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29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29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29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29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29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29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29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29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2917"/>
  </w:style>
  <w:style w:type="character" w:customStyle="1" w:styleId="Heading1Char">
    <w:name w:val="Heading 1 Char"/>
    <w:basedOn w:val="DefaultParagraphFont"/>
    <w:link w:val="Heading1"/>
    <w:rsid w:val="00FB29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29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29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29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2917"/>
    <w:rPr>
      <w:b/>
      <w:spacing w:val="0"/>
    </w:rPr>
  </w:style>
  <w:style w:type="paragraph" w:customStyle="1" w:styleId="SuperHeading">
    <w:name w:val="SuperHeading"/>
    <w:basedOn w:val="Normal"/>
    <w:rsid w:val="00FB29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29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B291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B29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29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29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29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29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29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29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29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29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29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29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29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29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29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29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29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29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29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29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29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29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29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29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29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29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29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29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29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29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29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29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29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29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2917"/>
    <w:rPr>
      <w:i/>
    </w:rPr>
  </w:style>
  <w:style w:type="paragraph" w:styleId="Caption">
    <w:name w:val="caption"/>
    <w:basedOn w:val="BodyText"/>
    <w:next w:val="Normal"/>
    <w:qFormat/>
    <w:rsid w:val="00FB29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29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29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2917"/>
  </w:style>
  <w:style w:type="paragraph" w:styleId="TableofFigures">
    <w:name w:val="table of figures"/>
    <w:basedOn w:val="Normal"/>
    <w:next w:val="Normal"/>
    <w:semiHidden/>
    <w:rsid w:val="00FB29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29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2917"/>
    <w:rPr>
      <w:rFonts w:ascii="Wingdings" w:hAnsi="Wingdings"/>
    </w:rPr>
  </w:style>
  <w:style w:type="paragraph" w:customStyle="1" w:styleId="TableHeading">
    <w:name w:val="Table Heading"/>
    <w:basedOn w:val="HeadingBase"/>
    <w:rsid w:val="00FB29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2917"/>
    <w:rPr>
      <w:color w:val="0033CC"/>
      <w:u w:val="none"/>
    </w:rPr>
  </w:style>
  <w:style w:type="paragraph" w:customStyle="1" w:styleId="BodyTextRight">
    <w:name w:val="Body Text Right"/>
    <w:basedOn w:val="BodyText"/>
    <w:rsid w:val="00FB29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29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29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29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29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29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2917"/>
    <w:rPr>
      <w:sz w:val="32"/>
    </w:rPr>
  </w:style>
  <w:style w:type="paragraph" w:customStyle="1" w:styleId="HeadingProcedure">
    <w:name w:val="Heading Procedure"/>
    <w:basedOn w:val="HeadingBase"/>
    <w:next w:val="Normal"/>
    <w:rsid w:val="00FB29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2917"/>
    <w:pPr>
      <w:spacing w:before="60" w:after="60"/>
    </w:pPr>
  </w:style>
  <w:style w:type="paragraph" w:styleId="ListContinue">
    <w:name w:val="List Continue"/>
    <w:basedOn w:val="List"/>
    <w:rsid w:val="00FB2917"/>
    <w:pPr>
      <w:ind w:firstLine="0"/>
    </w:pPr>
  </w:style>
  <w:style w:type="paragraph" w:customStyle="1" w:styleId="ListNote">
    <w:name w:val="List Note"/>
    <w:basedOn w:val="List"/>
    <w:rsid w:val="00FB29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29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29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2917"/>
    <w:rPr>
      <w:rFonts w:ascii="Courier New" w:hAnsi="Courier New"/>
    </w:rPr>
  </w:style>
  <w:style w:type="paragraph" w:customStyle="1" w:styleId="NoteBullet">
    <w:name w:val="Note Bullet"/>
    <w:basedOn w:val="Note"/>
    <w:rsid w:val="00FB29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29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29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29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29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29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29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2917"/>
    <w:rPr>
      <w:b/>
      <w:smallCaps/>
    </w:rPr>
  </w:style>
  <w:style w:type="paragraph" w:customStyle="1" w:styleId="TableListNumber">
    <w:name w:val="Table List Number"/>
    <w:basedOn w:val="ListNumber"/>
    <w:rsid w:val="00FB29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29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2917"/>
    <w:pPr>
      <w:numPr>
        <w:numId w:val="8"/>
      </w:numPr>
    </w:pPr>
  </w:style>
  <w:style w:type="paragraph" w:customStyle="1" w:styleId="ListAlpha2">
    <w:name w:val="List Alpha 2"/>
    <w:basedOn w:val="List2"/>
    <w:rsid w:val="00FB2917"/>
    <w:pPr>
      <w:numPr>
        <w:numId w:val="7"/>
      </w:numPr>
    </w:pPr>
  </w:style>
  <w:style w:type="paragraph" w:styleId="List2">
    <w:name w:val="List 2"/>
    <w:basedOn w:val="BodyText"/>
    <w:rsid w:val="00FB29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29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29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29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29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29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2917"/>
    <w:pPr>
      <w:numPr>
        <w:numId w:val="3"/>
      </w:numPr>
    </w:pPr>
  </w:style>
  <w:style w:type="paragraph" w:styleId="ListContinue2">
    <w:name w:val="List Continue 2"/>
    <w:basedOn w:val="List2"/>
    <w:rsid w:val="00FB2917"/>
    <w:pPr>
      <w:ind w:firstLine="0"/>
    </w:pPr>
  </w:style>
  <w:style w:type="paragraph" w:styleId="ListContinue3">
    <w:name w:val="List Continue 3"/>
    <w:basedOn w:val="List3"/>
    <w:rsid w:val="00FB2917"/>
    <w:pPr>
      <w:ind w:left="1021" w:firstLine="0"/>
    </w:pPr>
  </w:style>
  <w:style w:type="paragraph" w:styleId="ListContinue4">
    <w:name w:val="List Continue 4"/>
    <w:basedOn w:val="List4"/>
    <w:rsid w:val="00FB2917"/>
    <w:pPr>
      <w:ind w:firstLine="0"/>
    </w:pPr>
  </w:style>
  <w:style w:type="paragraph" w:styleId="ListContinue5">
    <w:name w:val="List Continue 5"/>
    <w:basedOn w:val="List5"/>
    <w:rsid w:val="00FB2917"/>
    <w:pPr>
      <w:ind w:firstLine="0"/>
    </w:pPr>
  </w:style>
  <w:style w:type="paragraph" w:styleId="ListNumber3">
    <w:name w:val="List Number 3"/>
    <w:basedOn w:val="List3"/>
    <w:rsid w:val="00FB2917"/>
    <w:pPr>
      <w:numPr>
        <w:numId w:val="4"/>
      </w:numPr>
    </w:pPr>
  </w:style>
  <w:style w:type="paragraph" w:styleId="ListNumber4">
    <w:name w:val="List Number 4"/>
    <w:basedOn w:val="List4"/>
    <w:rsid w:val="00FB2917"/>
    <w:pPr>
      <w:numPr>
        <w:numId w:val="5"/>
      </w:numPr>
    </w:pPr>
  </w:style>
  <w:style w:type="paragraph" w:styleId="ListNumber5">
    <w:name w:val="List Number 5"/>
    <w:basedOn w:val="List5"/>
    <w:rsid w:val="00FB2917"/>
    <w:pPr>
      <w:numPr>
        <w:numId w:val="6"/>
      </w:numPr>
    </w:pPr>
  </w:style>
  <w:style w:type="paragraph" w:styleId="BlockText">
    <w:name w:val="Block Text"/>
    <w:basedOn w:val="Normal"/>
    <w:rsid w:val="00FB29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29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2917"/>
    <w:rPr>
      <w:sz w:val="16"/>
      <w:vertAlign w:val="superscript"/>
    </w:rPr>
  </w:style>
  <w:style w:type="character" w:customStyle="1" w:styleId="Symbols">
    <w:name w:val="Symbols"/>
    <w:basedOn w:val="DefaultParagraphFont"/>
    <w:rsid w:val="00FB2917"/>
    <w:rPr>
      <w:rFonts w:ascii="Symbol" w:hAnsi="Symbol"/>
    </w:rPr>
  </w:style>
  <w:style w:type="character" w:customStyle="1" w:styleId="MenuOptions">
    <w:name w:val="Menu Options"/>
    <w:basedOn w:val="DefaultParagraphFont"/>
    <w:rsid w:val="00FB29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2917"/>
    <w:rPr>
      <w:b/>
    </w:rPr>
  </w:style>
  <w:style w:type="character" w:customStyle="1" w:styleId="Underlined">
    <w:name w:val="Underlined"/>
    <w:basedOn w:val="DefaultParagraphFont"/>
    <w:rsid w:val="00FB2917"/>
    <w:rPr>
      <w:u w:val="single"/>
    </w:rPr>
  </w:style>
  <w:style w:type="paragraph" w:customStyle="1" w:styleId="TableBodyTextRight">
    <w:name w:val="Table Body Text Right"/>
    <w:basedOn w:val="TableBodyText"/>
    <w:rsid w:val="00FB29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2917"/>
    <w:rPr>
      <w:sz w:val="18"/>
    </w:rPr>
  </w:style>
  <w:style w:type="paragraph" w:customStyle="1" w:styleId="BodySmallRight">
    <w:name w:val="Body Small Right"/>
    <w:basedOn w:val="BodyTextRight"/>
    <w:rsid w:val="00FB2917"/>
    <w:rPr>
      <w:sz w:val="18"/>
      <w:szCs w:val="18"/>
    </w:rPr>
  </w:style>
  <w:style w:type="paragraph" w:customStyle="1" w:styleId="MarginEdition">
    <w:name w:val="Margin Edition"/>
    <w:basedOn w:val="MarginNote"/>
    <w:rsid w:val="00FB29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2917"/>
    <w:rPr>
      <w:sz w:val="2"/>
      <w:szCs w:val="2"/>
    </w:rPr>
  </w:style>
  <w:style w:type="character" w:customStyle="1" w:styleId="Small">
    <w:name w:val="Small"/>
    <w:basedOn w:val="DefaultParagraphFont"/>
    <w:rsid w:val="00FB2917"/>
    <w:rPr>
      <w:sz w:val="16"/>
    </w:rPr>
  </w:style>
  <w:style w:type="paragraph" w:customStyle="1" w:styleId="WideTable">
    <w:name w:val="Wide Table"/>
    <w:basedOn w:val="Normal"/>
    <w:rsid w:val="00FB29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2917"/>
  </w:style>
  <w:style w:type="paragraph" w:styleId="Quote">
    <w:name w:val="Quote"/>
    <w:basedOn w:val="Heading1"/>
    <w:link w:val="QuoteChar"/>
    <w:qFormat/>
    <w:rsid w:val="00FB29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29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2917"/>
    <w:pPr>
      <w:pageBreakBefore/>
    </w:pPr>
  </w:style>
  <w:style w:type="paragraph" w:customStyle="1" w:styleId="Border">
    <w:name w:val="Border"/>
    <w:basedOn w:val="Normal"/>
    <w:qFormat/>
    <w:rsid w:val="00FB29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29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9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9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29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29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29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29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29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2917"/>
    <w:rPr>
      <w:u w:val="single"/>
    </w:rPr>
  </w:style>
  <w:style w:type="paragraph" w:styleId="BalloonText">
    <w:name w:val="Balloon Text"/>
    <w:basedOn w:val="Normal"/>
    <w:link w:val="BalloonTextChar"/>
    <w:rsid w:val="00FB29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29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29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29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29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29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2917"/>
    <w:pPr>
      <w:spacing w:before="0" w:after="0"/>
    </w:pPr>
  </w:style>
  <w:style w:type="paragraph" w:customStyle="1" w:styleId="BodyTextBold">
    <w:name w:val="Body Text Bold"/>
    <w:basedOn w:val="BodyText"/>
    <w:qFormat/>
    <w:rsid w:val="00FB2917"/>
    <w:rPr>
      <w:b/>
    </w:rPr>
  </w:style>
  <w:style w:type="character" w:styleId="Hyperlink">
    <w:name w:val="Hyperlink"/>
    <w:basedOn w:val="DefaultParagraphFont"/>
    <w:uiPriority w:val="99"/>
    <w:unhideWhenUsed/>
    <w:rsid w:val="00C00B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1014</Words>
  <Characters>6623</Characters>
  <Application>Microsoft Office Word</Application>
  <DocSecurity>0</DocSecurity>
  <Lines>179</Lines>
  <Paragraphs>119</Paragraphs>
  <ScaleCrop>false</ScaleCrop>
  <Company>Author-it Software Corporation Ltd.</Company>
  <LinksUpToDate>false</LinksUpToDate>
  <CharactersWithSpaces>7518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PPMRES270 Unload materials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2025-03-01T12:59:00Z</dcterms:created>
  <dcterms:modified xsi:type="dcterms:W3CDTF">2025-03-01T12:59:00Z</dcterms:modified>
</cp:coreProperties>
</file>