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4CC1" w:rsidP="00784CC1">
      <w:pPr>
        <w:pStyle w:val="Title"/>
      </w:pPr>
      <w:r>
        <w:fldChar w:fldCharType="begin"/>
      </w:r>
      <w:r>
        <w:instrText xml:space="preserve"> TITLE   \* MERGEFORMAT </w:instrText>
      </w:r>
      <w:r>
        <w:fldChar w:fldCharType="separate"/>
      </w:r>
      <w:r>
        <w:t>Assessment Requirements for PPMRES250 Distribute woodchips</w:t>
      </w:r>
      <w:r>
        <w:fldChar w:fldCharType="end"/>
      </w:r>
    </w:p>
    <w:p w:rsidR="00784CC1" w:rsidP="00784CC1">
      <w:pPr>
        <w:pStyle w:val="Version"/>
        <w:sectPr w:rsidSect="007002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02F5" w:rsidP="007002F5">
      <w:pPr>
        <w:pStyle w:val="SuperHeading"/>
      </w:pPr>
      <w:r w:rsidRPr="007002F5">
        <w:t>Assessment Requirements for PPMRES250 Distribute woodchips</w:t>
      </w:r>
    </w:p>
    <w:p w:rsidR="00000000" w:rsidRPr="007002F5" w:rsidP="007002F5">
      <w:pPr>
        <w:pStyle w:val="Heading1"/>
      </w:pPr>
      <w:bookmarkStart w:id="1" w:name="O_913274"/>
      <w:bookmarkEnd w:id="1"/>
      <w:r w:rsidRPr="007002F5">
        <w:t>Modification History</w:t>
      </w:r>
    </w:p>
    <w:tbl>
      <w:tblPr>
        <w:tblW w:w="0" w:type="auto"/>
        <w:tblCellMar>
          <w:left w:w="62" w:type="dxa"/>
          <w:right w:w="62" w:type="dxa"/>
        </w:tblCellMar>
        <w:tblLook w:val="0000"/>
      </w:tblPr>
      <w:tblGrid>
        <w:gridCol w:w="2007"/>
        <w:gridCol w:w="7189"/>
      </w:tblGrid>
      <w:tr w:rsidTr="00784CC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2F5" w:rsidP="007002F5">
            <w:pPr>
              <w:pStyle w:val="BodyText"/>
            </w:pPr>
            <w:r w:rsidRPr="007002F5">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2F5">
            <w:pPr>
              <w:pStyle w:val="BodyText"/>
              <w:rPr>
                <w:lang w:val="en-NZ"/>
              </w:rPr>
            </w:pPr>
            <w:r w:rsidRPr="007002F5">
              <w:rPr>
                <w:rStyle w:val="SpecialBold"/>
              </w:rPr>
              <w:t>Comment</w:t>
            </w:r>
          </w:p>
        </w:tc>
      </w:tr>
      <w:tr w:rsidTr="00784CC1">
        <w:tblPrEx>
          <w:tblW w:w="0" w:type="auto"/>
          <w:tblCellMar>
            <w:left w:w="62" w:type="dxa"/>
            <w:right w:w="62" w:type="dxa"/>
          </w:tblCellMar>
          <w:tblLook w:val="0000"/>
        </w:tblPrEx>
        <w:trPr>
          <w:trHeight w:val="251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2F5">
            <w:pPr>
              <w:pStyle w:val="BodyText"/>
              <w:rPr>
                <w:lang w:val="en-NZ"/>
              </w:rPr>
            </w:pPr>
            <w:r w:rsidRPr="007002F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2F5" w:rsidP="007002F5">
            <w:pPr>
              <w:pStyle w:val="BodyText"/>
            </w:pPr>
            <w:r w:rsidRPr="007002F5">
              <w:t>Replaces equivalent unit FPPRES250A Distribute woodchips which was first released with FPP10 Pulp and Paper Manufacturing Industry Training Package Version 1. This is the first release of this unit in</w:t>
            </w:r>
            <w:r w:rsidRPr="007002F5">
              <w:t xml:space="preserve"> the new standards format.</w:t>
            </w:r>
          </w:p>
          <w:p w:rsidR="00000000" w:rsidRPr="007002F5" w:rsidP="007002F5">
            <w:pPr>
              <w:pStyle w:val="BodyText"/>
            </w:pPr>
            <w:r w:rsidRPr="007002F5">
              <w:t xml:space="preserve">Assessment requirements now specify the performance and knowledge evidence, as well as assessment conditions for this unit of competency. These sections simplify and replace components used in the previous unit format, including </w:t>
            </w:r>
            <w:r w:rsidRPr="007002F5">
              <w:t>Required Skills and Knowledge, Evidence Guide and Range Statement.</w:t>
            </w:r>
          </w:p>
        </w:tc>
      </w:tr>
    </w:tbl>
    <w:p w:rsidR="00000000" w:rsidRPr="007002F5" w:rsidP="007002F5">
      <w:pPr>
        <w:pStyle w:val="BodyText"/>
      </w:pPr>
    </w:p>
    <w:p w:rsidR="00000000" w:rsidRPr="007002F5" w:rsidP="007002F5">
      <w:pPr>
        <w:pStyle w:val="AllowPageBreak"/>
      </w:pPr>
    </w:p>
    <w:p w:rsidR="00000000" w:rsidRPr="007002F5" w:rsidP="007002F5">
      <w:pPr>
        <w:pStyle w:val="Heading1"/>
      </w:pPr>
      <w:bookmarkStart w:id="2" w:name="O_913275"/>
      <w:bookmarkEnd w:id="2"/>
      <w:r w:rsidRPr="007002F5">
        <w:t>Performance Evidence</w:t>
      </w:r>
    </w:p>
    <w:p w:rsidR="00000000" w:rsidRPr="007002F5" w:rsidP="007002F5">
      <w:pPr>
        <w:pStyle w:val="BodyText"/>
      </w:pPr>
      <w:r w:rsidRPr="007002F5">
        <w:t>A person demonstrating competency in this unit must satisfy all of the elements, performance criteria and foundation skills of this unit, and must be</w:t>
      </w:r>
      <w:r w:rsidRPr="007002F5">
        <w:t xml:space="preserve"> able to provide evidence that they can:</w:t>
      </w:r>
    </w:p>
    <w:p w:rsidR="00000000" w:rsidRPr="007002F5" w:rsidP="007002F5">
      <w:pPr>
        <w:pStyle w:val="ListBullet"/>
      </w:pPr>
      <w:r w:rsidRPr="007002F5">
        <w:t>distribute woodchips to storage facilities, at least twice in line with required enterprise intervals</w:t>
      </w:r>
    </w:p>
    <w:p w:rsidR="00000000" w:rsidRPr="007002F5" w:rsidP="007002F5">
      <w:pPr>
        <w:pStyle w:val="ListBullet"/>
      </w:pPr>
      <w:r w:rsidRPr="007002F5">
        <w:t>identify wood types and grades</w:t>
      </w:r>
    </w:p>
    <w:p w:rsidR="00000000" w:rsidRPr="007002F5" w:rsidP="007002F5">
      <w:pPr>
        <w:pStyle w:val="ListBullet"/>
      </w:pPr>
      <w:r w:rsidRPr="007002F5">
        <w:t>select and direct woodchips to appropriate area</w:t>
      </w:r>
    </w:p>
    <w:p w:rsidR="00000000" w:rsidRPr="007002F5" w:rsidP="007002F5">
      <w:pPr>
        <w:pStyle w:val="ListBullet"/>
      </w:pPr>
      <w:r w:rsidRPr="007002F5">
        <w:t>use transfer equipment and dis</w:t>
      </w:r>
      <w:r w:rsidRPr="007002F5">
        <w:t>tribute woodchips</w:t>
      </w:r>
    </w:p>
    <w:p w:rsidR="00000000" w:rsidRPr="007002F5" w:rsidP="007002F5">
      <w:pPr>
        <w:pStyle w:val="ListBullet"/>
      </w:pPr>
      <w:r w:rsidRPr="007002F5">
        <w:t>use electronic and other control systems to control equipment and processes during woodchip distribution</w:t>
      </w:r>
    </w:p>
    <w:p w:rsidR="00000000" w:rsidRPr="007002F5" w:rsidP="007002F5">
      <w:pPr>
        <w:pStyle w:val="ListBullet"/>
      </w:pPr>
      <w:r w:rsidRPr="007002F5">
        <w:t>operate high risk load shifting equipment, in operations, as required</w:t>
      </w:r>
    </w:p>
    <w:p w:rsidR="00000000" w:rsidRPr="007002F5" w:rsidP="007002F5">
      <w:pPr>
        <w:pStyle w:val="ListBullet"/>
      </w:pPr>
      <w:r w:rsidRPr="007002F5">
        <w:t>communicate effectively and work safely with others, in the wor</w:t>
      </w:r>
      <w:r w:rsidRPr="007002F5">
        <w:t>k area when undertaking distribution.</w:t>
      </w:r>
    </w:p>
    <w:p w:rsidR="00000000" w:rsidRPr="007002F5" w:rsidP="007002F5">
      <w:pPr>
        <w:pStyle w:val="AllowPageBreak"/>
      </w:pPr>
    </w:p>
    <w:p w:rsidR="00000000" w:rsidRPr="007002F5" w:rsidP="007002F5">
      <w:pPr>
        <w:pStyle w:val="Heading1"/>
      </w:pPr>
      <w:bookmarkStart w:id="3" w:name="O_913276"/>
      <w:bookmarkEnd w:id="3"/>
      <w:r w:rsidRPr="007002F5">
        <w:t>Knowledge Evidence</w:t>
      </w:r>
    </w:p>
    <w:p w:rsidR="00000000" w:rsidRPr="007002F5" w:rsidP="007002F5">
      <w:pPr>
        <w:pStyle w:val="BodyText"/>
      </w:pPr>
      <w:r w:rsidRPr="007002F5">
        <w:t>A person competent in this unit must be able to demonstrate knowledge of:</w:t>
      </w:r>
    </w:p>
    <w:p w:rsidR="00000000" w:rsidRPr="007002F5" w:rsidP="007002F5">
      <w:pPr>
        <w:pStyle w:val="ListBullet"/>
      </w:pPr>
      <w:r w:rsidRPr="007002F5">
        <w:t>productivity requirements, relevant workplace health and safety (WHS) procedures, risks and hazards identif</w:t>
      </w:r>
      <w:r w:rsidRPr="007002F5">
        <w:t>ication and environmental workplace procedures relevant to woodchip distribution, in a pulp or paper mill</w:t>
      </w:r>
    </w:p>
    <w:p w:rsidR="00000000" w:rsidRPr="007002F5" w:rsidP="007002F5">
      <w:pPr>
        <w:pStyle w:val="ListBullet"/>
      </w:pPr>
      <w:r w:rsidRPr="007002F5">
        <w:t>woodchip distribution area layout and associated services including operating parameters, variation and associated adjustments within level of respons</w:t>
      </w:r>
      <w:r w:rsidRPr="007002F5">
        <w:t xml:space="preserve">ibility </w:t>
      </w:r>
    </w:p>
    <w:p w:rsidR="00000000" w:rsidRPr="007002F5" w:rsidP="007002F5">
      <w:pPr>
        <w:pStyle w:val="ListBullet"/>
      </w:pPr>
      <w:r w:rsidRPr="007002F5">
        <w:t>woodchip pile segregation purpose and techniques</w:t>
      </w:r>
    </w:p>
    <w:p w:rsidR="00000000" w:rsidRPr="007002F5" w:rsidP="007002F5">
      <w:pPr>
        <w:pStyle w:val="ListBullet"/>
      </w:pPr>
      <w:r w:rsidRPr="007002F5">
        <w:t xml:space="preserve">equipment fault identification and corrective action relevant to woodchip production </w:t>
      </w:r>
    </w:p>
    <w:p w:rsidR="00000000" w:rsidRPr="007002F5" w:rsidP="007002F5">
      <w:pPr>
        <w:pStyle w:val="ListBullet"/>
      </w:pPr>
      <w:r w:rsidRPr="007002F5">
        <w:t>electronic and other control systems, operation and application to make appropriate adjustments, for woodchip di</w:t>
      </w:r>
      <w:r w:rsidRPr="007002F5">
        <w:t>stribution system.</w:t>
      </w:r>
    </w:p>
    <w:p w:rsidR="00000000" w:rsidRPr="007002F5" w:rsidP="007002F5">
      <w:pPr>
        <w:pStyle w:val="AllowPageBreak"/>
      </w:pPr>
    </w:p>
    <w:p w:rsidR="00000000" w:rsidRPr="007002F5" w:rsidP="007002F5">
      <w:pPr>
        <w:pStyle w:val="Heading1"/>
      </w:pPr>
      <w:bookmarkStart w:id="4" w:name="O_913277"/>
      <w:bookmarkEnd w:id="4"/>
      <w:r w:rsidRPr="007002F5">
        <w:t>Assessment Conditions</w:t>
      </w:r>
    </w:p>
    <w:p w:rsidR="00000000" w:rsidRPr="007002F5" w:rsidP="007002F5">
      <w:pPr>
        <w:pStyle w:val="BodyText"/>
      </w:pPr>
      <w:r w:rsidRPr="007002F5">
        <w:t>The following resources must be made available:</w:t>
      </w:r>
    </w:p>
    <w:p w:rsidR="00000000" w:rsidRPr="007002F5" w:rsidP="007002F5">
      <w:pPr>
        <w:pStyle w:val="ListBullet"/>
      </w:pPr>
      <w:r w:rsidRPr="007002F5">
        <w:t>access to the full range of equipment involved in distributing woodchips in a pulp or paper manufacturing facility</w:t>
      </w:r>
    </w:p>
    <w:p w:rsidR="00000000" w:rsidRPr="007002F5" w:rsidP="007002F5">
      <w:pPr>
        <w:pStyle w:val="ListBullet"/>
      </w:pPr>
      <w:r w:rsidRPr="007002F5">
        <w:t xml:space="preserve">applicable work health and safety </w:t>
      </w:r>
      <w:r w:rsidRPr="007002F5">
        <w:t>(WHS) and isolation work place procedures, environmental guidelines and safe working requirements, risks and hazard identification and workplace housekeeping requirements</w:t>
      </w:r>
    </w:p>
    <w:p w:rsidR="00000000" w:rsidRPr="007002F5" w:rsidP="007002F5">
      <w:pPr>
        <w:pStyle w:val="ListBullet"/>
      </w:pPr>
      <w:r w:rsidRPr="007002F5">
        <w:t>personal protective equipment required for distributing woodchips</w:t>
      </w:r>
    </w:p>
    <w:p w:rsidR="00000000" w:rsidRPr="007002F5" w:rsidP="007002F5">
      <w:pPr>
        <w:pStyle w:val="ListBullet"/>
      </w:pPr>
      <w:r w:rsidRPr="007002F5">
        <w:t xml:space="preserve">relevant personnel </w:t>
      </w:r>
      <w:r w:rsidRPr="007002F5">
        <w:t>for the purposes of communicating information</w:t>
      </w:r>
    </w:p>
    <w:p w:rsidR="00000000" w:rsidRPr="007002F5" w:rsidP="007002F5">
      <w:pPr>
        <w:pStyle w:val="ListBullet"/>
      </w:pPr>
      <w:r w:rsidRPr="007002F5">
        <w:t xml:space="preserve">sample workplace documentation, procedures and reports relevant to distributing woodchips including SOP, environmental sustainability requirements/practices, plant manufacturing operating manuals, enterprise policies and procedures, oil or chemical spills </w:t>
      </w:r>
      <w:r w:rsidRPr="007002F5">
        <w:t>and disposal guidelines, plant isolation documentation, safe work documentation</w:t>
      </w:r>
    </w:p>
    <w:p w:rsidR="00000000" w:rsidRPr="007002F5" w:rsidP="007002F5">
      <w:pPr>
        <w:pStyle w:val="BodyText"/>
      </w:pPr>
      <w:r w:rsidRPr="007002F5">
        <w:t>Competency is to be assessed in the workplace or in a productive environment that accurately reflects performance in a workplace.</w:t>
      </w:r>
    </w:p>
    <w:p w:rsidR="00000000" w:rsidRPr="007002F5" w:rsidP="007002F5">
      <w:pPr>
        <w:pStyle w:val="BodyText"/>
      </w:pPr>
      <w:r w:rsidRPr="007002F5">
        <w:rPr>
          <w:rStyle w:val="SpecialBold"/>
        </w:rPr>
        <w:t>Assessor requirements</w:t>
      </w:r>
    </w:p>
    <w:p w:rsidR="00000000" w:rsidRPr="007002F5" w:rsidP="007002F5">
      <w:pPr>
        <w:pStyle w:val="BodyText"/>
      </w:pPr>
      <w:r w:rsidRPr="007002F5">
        <w:t>Assessors must:</w:t>
      </w:r>
      <w:r w:rsidRPr="007002F5">
        <w:tab/>
      </w:r>
    </w:p>
    <w:p w:rsidR="00000000" w:rsidRPr="007002F5" w:rsidP="007002F5">
      <w:pPr>
        <w:pStyle w:val="ListBullet"/>
      </w:pPr>
      <w:r w:rsidRPr="007002F5">
        <w:t>hold t</w:t>
      </w:r>
      <w:r w:rsidRPr="007002F5">
        <w:t>he appropriate assessor competency standards as outlined in regulations; and</w:t>
      </w:r>
    </w:p>
    <w:p w:rsidR="00000000" w:rsidRPr="007002F5" w:rsidP="007002F5">
      <w:pPr>
        <w:pStyle w:val="ListBullet"/>
      </w:pPr>
      <w:r w:rsidRPr="007002F5">
        <w:t>be able to demonstrate vocational competencies at least to the level being assessed; and</w:t>
      </w:r>
    </w:p>
    <w:p w:rsidR="00000000" w:rsidRPr="007002F5" w:rsidP="007002F5">
      <w:pPr>
        <w:pStyle w:val="ListBullet"/>
      </w:pPr>
      <w:r w:rsidRPr="007002F5">
        <w:t>be able to demonstrate how they are continuing to develop their VET knowledge and skills a</w:t>
      </w:r>
      <w:r w:rsidRPr="007002F5">
        <w:t>s well as maintaining their industry currency and assessor competence.</w:t>
      </w:r>
    </w:p>
    <w:p w:rsidR="00000000" w:rsidRPr="007002F5" w:rsidP="007002F5">
      <w:pPr>
        <w:pStyle w:val="AllowPageBreak"/>
      </w:pPr>
    </w:p>
    <w:p w:rsidR="00000000" w:rsidRPr="007002F5" w:rsidP="007002F5">
      <w:pPr>
        <w:pStyle w:val="Heading1"/>
      </w:pPr>
      <w:bookmarkStart w:id="5" w:name="O_913280"/>
      <w:bookmarkEnd w:id="5"/>
      <w:r w:rsidRPr="007002F5">
        <w:t>Links</w:t>
      </w:r>
    </w:p>
    <w:p w:rsidR="00000000" w:rsidRPr="007002F5" w:rsidP="007002F5">
      <w:pPr>
        <w:pStyle w:val="BodyText"/>
      </w:pPr>
      <w:r w:rsidRPr="007002F5">
        <w:t>Companion Volume implementation guides are found in VETNet - https://vetnet.education.gov.au/Pages/TrainingPackages.aspx/Pages/Home.aspx</w:t>
      </w:r>
    </w:p>
    <w:p w:rsidR="00000000" w:rsidRPr="007002F5" w:rsidP="007002F5"/>
    <w:sectPr w:rsidSect="007002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2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2F5" w:rsidRPr="00784CC1" w:rsidP="00784C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2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CC1" w:rsidP="007002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784CC1" w:rsidP="007002F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784CC1" w:rsidP="007002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2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C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02F5" w:rsidRPr="00784CC1" w:rsidP="00784C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2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CC1" w:rsidRPr="002D2AF8" w:rsidP="007002F5">
    <w:pPr>
      <w:pStyle w:val="Header"/>
      <w:framePr w:wrap="around"/>
    </w:pPr>
    <w:r>
      <w:fldChar w:fldCharType="begin"/>
    </w:r>
    <w:r>
      <w:instrText xml:space="preserve"> TITLE   \* MERGEFORMAT </w:instrText>
    </w:r>
    <w:r>
      <w:fldChar w:fldCharType="separate"/>
    </w:r>
    <w:r>
      <w:t>Assessment Requirements for PPMRES250 Distribute woodchips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2018</w:t>
    </w:r>
    <w:r>
      <w:fldChar w:fldCharType="end"/>
    </w:r>
  </w:p>
  <w:p w:rsidR="00784CC1" w:rsidP="007002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0B29C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E96FF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02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02F5"/>
    <w:pPr>
      <w:spacing w:before="360" w:after="60"/>
      <w:outlineLvl w:val="0"/>
    </w:pPr>
    <w:rPr>
      <w:sz w:val="32"/>
    </w:rPr>
  </w:style>
  <w:style w:type="paragraph" w:styleId="Heading2">
    <w:name w:val="heading 2"/>
    <w:basedOn w:val="HeadingBase"/>
    <w:next w:val="BodyText"/>
    <w:link w:val="Heading2Char"/>
    <w:qFormat/>
    <w:rsid w:val="007002F5"/>
    <w:pPr>
      <w:keepLines/>
      <w:spacing w:before="240" w:after="120"/>
      <w:outlineLvl w:val="1"/>
    </w:pPr>
    <w:rPr>
      <w:sz w:val="28"/>
      <w:szCs w:val="40"/>
    </w:rPr>
  </w:style>
  <w:style w:type="paragraph" w:styleId="Heading3">
    <w:name w:val="heading 3"/>
    <w:basedOn w:val="HeadingBase"/>
    <w:next w:val="BodyText"/>
    <w:link w:val="Heading3Char"/>
    <w:qFormat/>
    <w:rsid w:val="007002F5"/>
    <w:pPr>
      <w:spacing w:before="180" w:after="120"/>
      <w:outlineLvl w:val="2"/>
    </w:pPr>
    <w:rPr>
      <w:spacing w:val="-10"/>
      <w:kern w:val="32"/>
    </w:rPr>
  </w:style>
  <w:style w:type="paragraph" w:styleId="Heading4">
    <w:name w:val="heading 4"/>
    <w:basedOn w:val="HeadingBase"/>
    <w:next w:val="BodyText"/>
    <w:link w:val="Heading4Char"/>
    <w:qFormat/>
    <w:rsid w:val="007002F5"/>
    <w:pPr>
      <w:spacing w:before="160" w:after="120"/>
      <w:outlineLvl w:val="3"/>
    </w:pPr>
    <w:rPr>
      <w:sz w:val="22"/>
    </w:rPr>
  </w:style>
  <w:style w:type="paragraph" w:styleId="Heading5">
    <w:name w:val="heading 5"/>
    <w:basedOn w:val="HeadingBase"/>
    <w:next w:val="Normal"/>
    <w:link w:val="Heading5Char"/>
    <w:qFormat/>
    <w:rsid w:val="007002F5"/>
    <w:pPr>
      <w:spacing w:before="80"/>
      <w:outlineLvl w:val="4"/>
    </w:pPr>
    <w:rPr>
      <w:color w:val="918585"/>
      <w:sz w:val="20"/>
    </w:rPr>
  </w:style>
  <w:style w:type="paragraph" w:styleId="Heading6">
    <w:name w:val="heading 6"/>
    <w:basedOn w:val="HeadingBase"/>
    <w:next w:val="Normal"/>
    <w:link w:val="Heading6Char"/>
    <w:qFormat/>
    <w:rsid w:val="007002F5"/>
    <w:pPr>
      <w:spacing w:before="60"/>
      <w:outlineLvl w:val="5"/>
    </w:pPr>
    <w:rPr>
      <w:color w:val="918585"/>
      <w:sz w:val="20"/>
    </w:rPr>
  </w:style>
  <w:style w:type="paragraph" w:styleId="Heading7">
    <w:name w:val="heading 7"/>
    <w:basedOn w:val="Normal"/>
    <w:next w:val="Normal"/>
    <w:link w:val="Heading7Char"/>
    <w:qFormat/>
    <w:rsid w:val="007002F5"/>
    <w:pPr>
      <w:ind w:left="720"/>
      <w:outlineLvl w:val="6"/>
    </w:pPr>
    <w:rPr>
      <w:i/>
    </w:rPr>
  </w:style>
  <w:style w:type="paragraph" w:styleId="Heading8">
    <w:name w:val="heading 8"/>
    <w:basedOn w:val="Normal"/>
    <w:next w:val="Normal"/>
    <w:link w:val="Heading8Char"/>
    <w:qFormat/>
    <w:rsid w:val="007002F5"/>
    <w:pPr>
      <w:ind w:left="720"/>
      <w:outlineLvl w:val="7"/>
    </w:pPr>
    <w:rPr>
      <w:i/>
    </w:rPr>
  </w:style>
  <w:style w:type="paragraph" w:styleId="Heading9">
    <w:name w:val="heading 9"/>
    <w:basedOn w:val="Normal"/>
    <w:next w:val="Normal"/>
    <w:link w:val="Heading9Char"/>
    <w:qFormat/>
    <w:rsid w:val="007002F5"/>
    <w:pPr>
      <w:ind w:left="720"/>
      <w:outlineLvl w:val="8"/>
    </w:pPr>
    <w:rPr>
      <w:i/>
    </w:rPr>
  </w:style>
  <w:style w:type="character" w:default="1" w:styleId="DefaultParagraphFont">
    <w:name w:val="Default Paragraph Font"/>
    <w:uiPriority w:val="1"/>
    <w:unhideWhenUsed/>
    <w:rsid w:val="007002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02F5"/>
  </w:style>
  <w:style w:type="character" w:customStyle="1" w:styleId="Heading1Char">
    <w:name w:val="Heading 1 Char"/>
    <w:basedOn w:val="DefaultParagraphFont"/>
    <w:link w:val="Heading1"/>
    <w:rsid w:val="007002F5"/>
    <w:rPr>
      <w:rFonts w:ascii="Times New Roman" w:eastAsia="Times New Roman" w:hAnsi="Times New Roman" w:cs="Times New Roman"/>
      <w:b/>
      <w:sz w:val="32"/>
      <w:szCs w:val="20"/>
      <w:lang w:eastAsia="en-US"/>
    </w:rPr>
  </w:style>
  <w:style w:type="paragraph" w:styleId="BodyText">
    <w:name w:val="Body Text"/>
    <w:basedOn w:val="Normal"/>
    <w:link w:val="BodyTextChar"/>
    <w:rsid w:val="007002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02F5"/>
    <w:rPr>
      <w:rFonts w:ascii="Times New Roman" w:eastAsia="Times New Roman" w:hAnsi="Times New Roman" w:cs="Times New Roman"/>
      <w:sz w:val="24"/>
      <w:lang w:eastAsia="en-US"/>
    </w:rPr>
  </w:style>
  <w:style w:type="paragraph" w:styleId="ListBullet">
    <w:name w:val="List Bullet"/>
    <w:basedOn w:val="List"/>
    <w:rsid w:val="007002F5"/>
    <w:pPr>
      <w:numPr>
        <w:numId w:val="12"/>
      </w:numPr>
      <w:tabs>
        <w:tab w:val="clear" w:pos="340"/>
      </w:tabs>
      <w:spacing w:before="40" w:after="40"/>
    </w:pPr>
  </w:style>
  <w:style w:type="character" w:customStyle="1" w:styleId="SpecialBold">
    <w:name w:val="Special Bold"/>
    <w:basedOn w:val="DefaultParagraphFont"/>
    <w:rsid w:val="007002F5"/>
    <w:rPr>
      <w:b/>
      <w:spacing w:val="0"/>
    </w:rPr>
  </w:style>
  <w:style w:type="paragraph" w:customStyle="1" w:styleId="SuperHeading">
    <w:name w:val="SuperHeading"/>
    <w:basedOn w:val="Normal"/>
    <w:rsid w:val="007002F5"/>
    <w:pPr>
      <w:spacing w:before="240" w:after="120"/>
      <w:outlineLvl w:val="0"/>
    </w:pPr>
    <w:rPr>
      <w:rFonts w:ascii="Times New Roman" w:hAnsi="Times New Roman"/>
      <w:b/>
      <w:sz w:val="32"/>
    </w:rPr>
  </w:style>
  <w:style w:type="paragraph" w:customStyle="1" w:styleId="AllowPageBreak">
    <w:name w:val="AllowPageBreak"/>
    <w:rsid w:val="007002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02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02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02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02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02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02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02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02F5"/>
    <w:rPr>
      <w:rFonts w:ascii="Courier New" w:eastAsia="Times New Roman" w:hAnsi="Courier New" w:cs="Times New Roman"/>
      <w:i/>
      <w:szCs w:val="20"/>
      <w:lang w:eastAsia="en-US"/>
    </w:rPr>
  </w:style>
  <w:style w:type="paragraph" w:customStyle="1" w:styleId="HeadingBase">
    <w:name w:val="Heading Base"/>
    <w:rsid w:val="007002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02F5"/>
    <w:pPr>
      <w:tabs>
        <w:tab w:val="right" w:leader="dot" w:pos="9072"/>
      </w:tabs>
      <w:ind w:left="567"/>
    </w:pPr>
    <w:rPr>
      <w:szCs w:val="22"/>
    </w:rPr>
  </w:style>
  <w:style w:type="paragraph" w:customStyle="1" w:styleId="TOCBase">
    <w:name w:val="TOC Base"/>
    <w:rsid w:val="007002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02F5"/>
    <w:pPr>
      <w:tabs>
        <w:tab w:val="right" w:leader="dot" w:pos="9072"/>
      </w:tabs>
      <w:spacing w:before="40" w:after="40"/>
      <w:ind w:left="284"/>
    </w:pPr>
    <w:rPr>
      <w:rFonts w:ascii="Times New Roman" w:hAnsi="Times New Roman"/>
    </w:rPr>
  </w:style>
  <w:style w:type="paragraph" w:styleId="TOC1">
    <w:name w:val="toc 1"/>
    <w:basedOn w:val="TOCBase"/>
    <w:next w:val="Normal"/>
    <w:rsid w:val="007002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02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02F5"/>
    <w:rPr>
      <w:rFonts w:ascii="Times New Roman" w:eastAsia="Times New Roman" w:hAnsi="Times New Roman" w:cs="Times New Roman"/>
      <w:sz w:val="16"/>
      <w:lang w:eastAsia="en-US"/>
    </w:rPr>
  </w:style>
  <w:style w:type="paragraph" w:styleId="Title">
    <w:name w:val="Title"/>
    <w:basedOn w:val="HeadingBase"/>
    <w:link w:val="TitleChar"/>
    <w:qFormat/>
    <w:rsid w:val="007002F5"/>
    <w:pPr>
      <w:spacing w:before="5040"/>
      <w:jc w:val="center"/>
    </w:pPr>
    <w:rPr>
      <w:sz w:val="48"/>
      <w:szCs w:val="72"/>
      <w:lang w:val="en-US"/>
    </w:rPr>
  </w:style>
  <w:style w:type="character" w:customStyle="1" w:styleId="TitleChar">
    <w:name w:val="Title Char"/>
    <w:basedOn w:val="DefaultParagraphFont"/>
    <w:link w:val="Title"/>
    <w:rsid w:val="007002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02F5"/>
    <w:pPr>
      <w:tabs>
        <w:tab w:val="left" w:pos="3600"/>
        <w:tab w:val="left" w:pos="3958"/>
      </w:tabs>
    </w:pPr>
  </w:style>
  <w:style w:type="paragraph" w:styleId="List">
    <w:name w:val="List"/>
    <w:basedOn w:val="BodyText"/>
    <w:next w:val="BodyText"/>
    <w:rsid w:val="007002F5"/>
    <w:pPr>
      <w:tabs>
        <w:tab w:val="left" w:pos="340"/>
      </w:tabs>
      <w:spacing w:before="60" w:after="60"/>
      <w:ind w:left="340" w:hanging="340"/>
    </w:pPr>
  </w:style>
  <w:style w:type="paragraph" w:customStyle="1" w:styleId="Note">
    <w:name w:val="Note"/>
    <w:basedOn w:val="BodyText"/>
    <w:rsid w:val="007002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02F5"/>
    <w:pPr>
      <w:framePr w:wrap="auto" w:hAnchor="text" w:y="6049"/>
    </w:pPr>
    <w:rPr>
      <w:color w:val="000000"/>
      <w:sz w:val="40"/>
    </w:rPr>
  </w:style>
  <w:style w:type="paragraph" w:customStyle="1" w:styleId="TOCTitle">
    <w:name w:val="TOCTitle"/>
    <w:basedOn w:val="Heading1"/>
    <w:rsid w:val="007002F5"/>
    <w:pPr>
      <w:spacing w:after="240"/>
      <w:jc w:val="center"/>
      <w:outlineLvl w:val="9"/>
    </w:pPr>
    <w:rPr>
      <w:caps/>
    </w:rPr>
  </w:style>
  <w:style w:type="paragraph" w:customStyle="1" w:styleId="Version">
    <w:name w:val="Version"/>
    <w:rsid w:val="007002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02F5"/>
    <w:pPr>
      <w:numPr>
        <w:numId w:val="13"/>
      </w:numPr>
      <w:tabs>
        <w:tab w:val="clear" w:pos="680"/>
      </w:tabs>
    </w:pPr>
  </w:style>
  <w:style w:type="paragraph" w:styleId="Index1">
    <w:name w:val="index 1"/>
    <w:basedOn w:val="Normal"/>
    <w:next w:val="Normal"/>
    <w:semiHidden/>
    <w:rsid w:val="007002F5"/>
    <w:pPr>
      <w:keepNext w:val="0"/>
      <w:tabs>
        <w:tab w:val="right" w:pos="4176"/>
      </w:tabs>
      <w:ind w:left="198" w:hanging="198"/>
    </w:pPr>
    <w:rPr>
      <w:rFonts w:ascii="Garamond" w:hAnsi="Garamond"/>
    </w:rPr>
  </w:style>
  <w:style w:type="paragraph" w:styleId="IndexHeading">
    <w:name w:val="index heading"/>
    <w:basedOn w:val="Normal"/>
    <w:next w:val="Index1"/>
    <w:semiHidden/>
    <w:rsid w:val="007002F5"/>
    <w:pPr>
      <w:spacing w:before="120" w:after="120"/>
    </w:pPr>
    <w:rPr>
      <w:rFonts w:ascii="Arial" w:hAnsi="Arial"/>
      <w:b/>
      <w:color w:val="918585"/>
      <w:sz w:val="24"/>
    </w:rPr>
  </w:style>
  <w:style w:type="paragraph" w:styleId="Header">
    <w:name w:val="header"/>
    <w:basedOn w:val="Normal"/>
    <w:link w:val="HeaderChar"/>
    <w:rsid w:val="007002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02F5"/>
    <w:rPr>
      <w:rFonts w:ascii="Times New Roman" w:eastAsia="Times New Roman" w:hAnsi="Times New Roman" w:cs="Times New Roman"/>
      <w:sz w:val="16"/>
      <w:szCs w:val="20"/>
      <w:lang w:val="en-GB" w:eastAsia="en-US"/>
    </w:rPr>
  </w:style>
  <w:style w:type="paragraph" w:customStyle="1" w:styleId="Chapter">
    <w:name w:val="Chapter"/>
    <w:basedOn w:val="Normal"/>
    <w:rsid w:val="007002F5"/>
    <w:pPr>
      <w:spacing w:before="240"/>
    </w:pPr>
    <w:rPr>
      <w:rFonts w:ascii="Times New Roman" w:hAnsi="Times New Roman"/>
      <w:smallCaps/>
      <w:spacing w:val="80"/>
      <w:sz w:val="28"/>
    </w:rPr>
  </w:style>
  <w:style w:type="paragraph" w:customStyle="1" w:styleId="InChapter">
    <w:name w:val="InChapter"/>
    <w:basedOn w:val="Heading3"/>
    <w:rsid w:val="007002F5"/>
    <w:pPr>
      <w:spacing w:after="240"/>
      <w:outlineLvl w:val="9"/>
    </w:pPr>
    <w:rPr>
      <w:noProof/>
    </w:rPr>
  </w:style>
  <w:style w:type="paragraph" w:styleId="Index2">
    <w:name w:val="index 2"/>
    <w:basedOn w:val="Normal"/>
    <w:next w:val="Normal"/>
    <w:semiHidden/>
    <w:rsid w:val="007002F5"/>
    <w:pPr>
      <w:tabs>
        <w:tab w:val="right" w:pos="4176"/>
      </w:tabs>
      <w:ind w:left="568" w:hanging="284"/>
    </w:pPr>
    <w:rPr>
      <w:rFonts w:ascii="Garamond" w:hAnsi="Garamond"/>
    </w:rPr>
  </w:style>
  <w:style w:type="paragraph" w:customStyle="1" w:styleId="Byline">
    <w:name w:val="Byline"/>
    <w:rsid w:val="007002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02F5"/>
    <w:pPr>
      <w:tabs>
        <w:tab w:val="clear" w:pos="3600"/>
        <w:tab w:val="clear" w:pos="3958"/>
      </w:tabs>
      <w:jc w:val="right"/>
    </w:pPr>
  </w:style>
  <w:style w:type="character" w:styleId="Emphasis">
    <w:name w:val="Emphasis"/>
    <w:basedOn w:val="DefaultParagraphFont"/>
    <w:qFormat/>
    <w:rsid w:val="007002F5"/>
    <w:rPr>
      <w:i/>
    </w:rPr>
  </w:style>
  <w:style w:type="paragraph" w:styleId="Caption">
    <w:name w:val="caption"/>
    <w:basedOn w:val="BodyText"/>
    <w:next w:val="Normal"/>
    <w:qFormat/>
    <w:rsid w:val="007002F5"/>
    <w:pPr>
      <w:framePr w:w="2268" w:hSpace="181" w:vSpace="181" w:wrap="around" w:vAnchor="text" w:hAnchor="page" w:x="1135" w:y="285" w:anchorLock="1"/>
    </w:pPr>
    <w:rPr>
      <w:i/>
    </w:rPr>
  </w:style>
  <w:style w:type="paragraph" w:customStyle="1" w:styleId="MiniTOCTitle">
    <w:name w:val="MiniTOCTitle"/>
    <w:basedOn w:val="Heading4"/>
    <w:rsid w:val="007002F5"/>
    <w:pPr>
      <w:spacing w:before="240"/>
      <w:outlineLvl w:val="9"/>
    </w:pPr>
    <w:rPr>
      <w:noProof/>
      <w:sz w:val="24"/>
    </w:rPr>
  </w:style>
  <w:style w:type="paragraph" w:customStyle="1" w:styleId="MiniTOCItem">
    <w:name w:val="MiniTOCItem"/>
    <w:basedOn w:val="ListBullet"/>
    <w:rsid w:val="007002F5"/>
    <w:pPr>
      <w:numPr>
        <w:numId w:val="0"/>
      </w:numPr>
      <w:tabs>
        <w:tab w:val="right" w:leader="dot" w:pos="6521"/>
      </w:tabs>
      <w:spacing w:before="0" w:after="0"/>
    </w:pPr>
  </w:style>
  <w:style w:type="paragraph" w:customStyle="1" w:styleId="TOFTitle">
    <w:name w:val="TOFTitle"/>
    <w:basedOn w:val="TOCTitle"/>
    <w:rsid w:val="007002F5"/>
  </w:style>
  <w:style w:type="paragraph" w:styleId="TableofFigures">
    <w:name w:val="table of figures"/>
    <w:basedOn w:val="Normal"/>
    <w:next w:val="Normal"/>
    <w:semiHidden/>
    <w:rsid w:val="007002F5"/>
    <w:pPr>
      <w:tabs>
        <w:tab w:val="right" w:leader="dot" w:pos="9072"/>
      </w:tabs>
      <w:ind w:left="970" w:hanging="403"/>
    </w:pPr>
    <w:rPr>
      <w:rFonts w:ascii="Times New Roman" w:hAnsi="Times New Roman"/>
      <w:b/>
    </w:rPr>
  </w:style>
  <w:style w:type="paragraph" w:styleId="ListNumber">
    <w:name w:val="List Number"/>
    <w:basedOn w:val="List"/>
    <w:rsid w:val="007002F5"/>
    <w:pPr>
      <w:numPr>
        <w:numId w:val="10"/>
      </w:numPr>
    </w:pPr>
  </w:style>
  <w:style w:type="character" w:customStyle="1" w:styleId="WingdingSymbols">
    <w:name w:val="Wingding Symbols"/>
    <w:rsid w:val="007002F5"/>
    <w:rPr>
      <w:rFonts w:ascii="Wingdings" w:hAnsi="Wingdings"/>
    </w:rPr>
  </w:style>
  <w:style w:type="paragraph" w:customStyle="1" w:styleId="TableHeading">
    <w:name w:val="Table Heading"/>
    <w:basedOn w:val="HeadingBase"/>
    <w:rsid w:val="007002F5"/>
    <w:pPr>
      <w:keepLines/>
      <w:pBdr>
        <w:bottom w:val="single" w:sz="6" w:space="1" w:color="918585"/>
      </w:pBdr>
      <w:spacing w:before="240"/>
    </w:pPr>
  </w:style>
  <w:style w:type="character" w:customStyle="1" w:styleId="HotSpot">
    <w:name w:val="HotSpot"/>
    <w:rsid w:val="007002F5"/>
    <w:rPr>
      <w:color w:val="0033CC"/>
      <w:u w:val="none"/>
    </w:rPr>
  </w:style>
  <w:style w:type="paragraph" w:customStyle="1" w:styleId="BodyTextRight">
    <w:name w:val="Body Text Right"/>
    <w:basedOn w:val="BodyText"/>
    <w:rsid w:val="007002F5"/>
    <w:pPr>
      <w:spacing w:before="0" w:after="0"/>
      <w:jc w:val="right"/>
    </w:pPr>
  </w:style>
  <w:style w:type="paragraph" w:styleId="Index3">
    <w:name w:val="index 3"/>
    <w:basedOn w:val="ListNumber2"/>
    <w:next w:val="Normal"/>
    <w:semiHidden/>
    <w:rsid w:val="007002F5"/>
    <w:pPr>
      <w:numPr>
        <w:numId w:val="0"/>
      </w:numPr>
      <w:tabs>
        <w:tab w:val="right" w:leader="dot" w:pos="4176"/>
      </w:tabs>
    </w:pPr>
  </w:style>
  <w:style w:type="paragraph" w:styleId="ListNumber2">
    <w:name w:val="List Number 2"/>
    <w:basedOn w:val="List2"/>
    <w:rsid w:val="007002F5"/>
    <w:pPr>
      <w:numPr>
        <w:numId w:val="9"/>
      </w:numPr>
      <w:tabs>
        <w:tab w:val="clear" w:pos="1060"/>
      </w:tabs>
    </w:pPr>
  </w:style>
  <w:style w:type="paragraph" w:customStyle="1" w:styleId="MarginNote">
    <w:name w:val="Margin Note"/>
    <w:basedOn w:val="BodyText"/>
    <w:rsid w:val="007002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02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02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02F5"/>
    <w:rPr>
      <w:sz w:val="32"/>
    </w:rPr>
  </w:style>
  <w:style w:type="paragraph" w:customStyle="1" w:styleId="HeadingProcedure">
    <w:name w:val="Heading Procedure"/>
    <w:basedOn w:val="HeadingBase"/>
    <w:next w:val="Normal"/>
    <w:rsid w:val="007002F5"/>
    <w:pPr>
      <w:tabs>
        <w:tab w:val="left" w:pos="0"/>
      </w:tabs>
      <w:spacing w:before="120" w:after="60"/>
    </w:pPr>
    <w:rPr>
      <w:i/>
      <w:color w:val="918585"/>
      <w:sz w:val="22"/>
    </w:rPr>
  </w:style>
  <w:style w:type="paragraph" w:customStyle="1" w:styleId="TableBodyText">
    <w:name w:val="Table Body Text"/>
    <w:basedOn w:val="BodyText"/>
    <w:rsid w:val="007002F5"/>
    <w:pPr>
      <w:spacing w:before="60" w:after="60"/>
    </w:pPr>
  </w:style>
  <w:style w:type="paragraph" w:styleId="ListContinue">
    <w:name w:val="List Continue"/>
    <w:basedOn w:val="List"/>
    <w:rsid w:val="007002F5"/>
    <w:pPr>
      <w:ind w:firstLine="0"/>
    </w:pPr>
  </w:style>
  <w:style w:type="paragraph" w:customStyle="1" w:styleId="ListNote">
    <w:name w:val="List Note"/>
    <w:basedOn w:val="List"/>
    <w:rsid w:val="007002F5"/>
    <w:pPr>
      <w:pBdr>
        <w:top w:val="single" w:sz="6" w:space="2" w:color="918585"/>
        <w:bottom w:val="single" w:sz="6" w:space="2" w:color="918585"/>
      </w:pBdr>
      <w:tabs>
        <w:tab w:val="left" w:pos="1021"/>
      </w:tabs>
      <w:ind w:firstLine="0"/>
    </w:pPr>
  </w:style>
  <w:style w:type="paragraph" w:customStyle="1" w:styleId="Warning">
    <w:name w:val="Warning"/>
    <w:basedOn w:val="BodyText"/>
    <w:rsid w:val="007002F5"/>
    <w:pPr>
      <w:shd w:val="clear" w:color="auto" w:fill="D9D9D9"/>
      <w:tabs>
        <w:tab w:val="left" w:pos="992"/>
      </w:tabs>
      <w:ind w:left="119" w:right="119"/>
    </w:pPr>
    <w:rPr>
      <w:sz w:val="20"/>
    </w:rPr>
  </w:style>
  <w:style w:type="paragraph" w:customStyle="1" w:styleId="MarginIcons">
    <w:name w:val="Margin Icons"/>
    <w:basedOn w:val="BodyText"/>
    <w:rsid w:val="007002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02F5"/>
    <w:rPr>
      <w:rFonts w:ascii="Courier New" w:hAnsi="Courier New"/>
    </w:rPr>
  </w:style>
  <w:style w:type="paragraph" w:customStyle="1" w:styleId="NoteBullet">
    <w:name w:val="Note Bullet"/>
    <w:basedOn w:val="Note"/>
    <w:rsid w:val="007002F5"/>
    <w:pPr>
      <w:tabs>
        <w:tab w:val="clear" w:pos="680"/>
      </w:tabs>
      <w:spacing w:before="60" w:after="60"/>
    </w:pPr>
  </w:style>
  <w:style w:type="paragraph" w:customStyle="1" w:styleId="SubHeading2">
    <w:name w:val="SubHeading2"/>
    <w:basedOn w:val="HeadingBase"/>
    <w:rsid w:val="007002F5"/>
    <w:pPr>
      <w:spacing w:before="240" w:after="60"/>
    </w:pPr>
    <w:rPr>
      <w:sz w:val="20"/>
    </w:rPr>
  </w:style>
  <w:style w:type="paragraph" w:customStyle="1" w:styleId="SubHeading1">
    <w:name w:val="SubHeading1"/>
    <w:basedOn w:val="HeadingBase"/>
    <w:rsid w:val="007002F5"/>
    <w:pPr>
      <w:spacing w:before="240" w:after="60"/>
    </w:pPr>
    <w:rPr>
      <w:color w:val="918585"/>
      <w:sz w:val="22"/>
    </w:rPr>
  </w:style>
  <w:style w:type="paragraph" w:customStyle="1" w:styleId="SideHeading">
    <w:name w:val="Side Heading"/>
    <w:basedOn w:val="HeadingBase"/>
    <w:rsid w:val="007002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02F5"/>
    <w:pPr>
      <w:tabs>
        <w:tab w:val="num" w:pos="360"/>
      </w:tabs>
    </w:pPr>
  </w:style>
  <w:style w:type="paragraph" w:styleId="PlainText">
    <w:name w:val="Plain Text"/>
    <w:basedOn w:val="Normal"/>
    <w:link w:val="PlainTextChar"/>
    <w:rsid w:val="007002F5"/>
    <w:rPr>
      <w:sz w:val="20"/>
    </w:rPr>
  </w:style>
  <w:style w:type="character" w:customStyle="1" w:styleId="PlainTextChar">
    <w:name w:val="Plain Text Char"/>
    <w:basedOn w:val="DefaultParagraphFont"/>
    <w:link w:val="PlainText"/>
    <w:rsid w:val="007002F5"/>
    <w:rPr>
      <w:rFonts w:ascii="Courier New" w:eastAsia="Times New Roman" w:hAnsi="Courier New" w:cs="Times New Roman"/>
      <w:sz w:val="20"/>
      <w:szCs w:val="20"/>
      <w:lang w:eastAsia="en-US"/>
    </w:rPr>
  </w:style>
  <w:style w:type="character" w:customStyle="1" w:styleId="MenuOption">
    <w:name w:val="Menu Option"/>
    <w:basedOn w:val="DefaultParagraphFont"/>
    <w:rsid w:val="007002F5"/>
    <w:rPr>
      <w:b/>
      <w:smallCaps/>
    </w:rPr>
  </w:style>
  <w:style w:type="paragraph" w:customStyle="1" w:styleId="TableListNumber">
    <w:name w:val="Table List Number"/>
    <w:basedOn w:val="ListNumber"/>
    <w:rsid w:val="007002F5"/>
    <w:pPr>
      <w:numPr>
        <w:numId w:val="0"/>
      </w:numPr>
    </w:pPr>
  </w:style>
  <w:style w:type="paragraph" w:styleId="TOC4">
    <w:name w:val="toc 4"/>
    <w:basedOn w:val="TOCBase"/>
    <w:next w:val="Normal"/>
    <w:semiHidden/>
    <w:rsid w:val="007002F5"/>
    <w:pPr>
      <w:tabs>
        <w:tab w:val="right" w:leader="dot" w:pos="9071"/>
      </w:tabs>
      <w:ind w:left="1701"/>
    </w:pPr>
  </w:style>
  <w:style w:type="paragraph" w:customStyle="1" w:styleId="ListAlpha">
    <w:name w:val="List Alpha"/>
    <w:basedOn w:val="List"/>
    <w:rsid w:val="007002F5"/>
    <w:pPr>
      <w:numPr>
        <w:numId w:val="8"/>
      </w:numPr>
    </w:pPr>
  </w:style>
  <w:style w:type="paragraph" w:customStyle="1" w:styleId="ListAlpha2">
    <w:name w:val="List Alpha 2"/>
    <w:basedOn w:val="List2"/>
    <w:rsid w:val="007002F5"/>
    <w:pPr>
      <w:numPr>
        <w:numId w:val="7"/>
      </w:numPr>
    </w:pPr>
  </w:style>
  <w:style w:type="paragraph" w:styleId="List2">
    <w:name w:val="List 2"/>
    <w:basedOn w:val="BodyText"/>
    <w:rsid w:val="007002F5"/>
    <w:pPr>
      <w:tabs>
        <w:tab w:val="left" w:pos="680"/>
      </w:tabs>
      <w:spacing w:before="60" w:after="60"/>
      <w:ind w:left="680" w:hanging="340"/>
    </w:pPr>
  </w:style>
  <w:style w:type="paragraph" w:styleId="List3">
    <w:name w:val="List 3"/>
    <w:basedOn w:val="BodyText"/>
    <w:rsid w:val="007002F5"/>
    <w:pPr>
      <w:tabs>
        <w:tab w:val="left" w:pos="1021"/>
      </w:tabs>
      <w:spacing w:before="60" w:after="60"/>
      <w:ind w:left="1020" w:hanging="340"/>
    </w:pPr>
  </w:style>
  <w:style w:type="paragraph" w:styleId="List4">
    <w:name w:val="List 4"/>
    <w:basedOn w:val="BodyText"/>
    <w:rsid w:val="007002F5"/>
    <w:pPr>
      <w:tabs>
        <w:tab w:val="left" w:pos="1361"/>
      </w:tabs>
      <w:spacing w:before="60" w:after="60"/>
      <w:ind w:left="1361" w:hanging="340"/>
    </w:pPr>
  </w:style>
  <w:style w:type="paragraph" w:styleId="List5">
    <w:name w:val="List 5"/>
    <w:basedOn w:val="BodyText"/>
    <w:rsid w:val="007002F5"/>
    <w:pPr>
      <w:tabs>
        <w:tab w:val="left" w:pos="1701"/>
      </w:tabs>
      <w:spacing w:before="60" w:after="60"/>
      <w:ind w:left="1701" w:hanging="340"/>
    </w:pPr>
  </w:style>
  <w:style w:type="paragraph" w:styleId="ListBullet3">
    <w:name w:val="List Bullet 3"/>
    <w:basedOn w:val="List3"/>
    <w:rsid w:val="007002F5"/>
    <w:pPr>
      <w:numPr>
        <w:numId w:val="14"/>
      </w:numPr>
      <w:tabs>
        <w:tab w:val="clear" w:pos="1021"/>
      </w:tabs>
      <w:ind w:left="1037" w:hanging="357"/>
    </w:pPr>
  </w:style>
  <w:style w:type="paragraph" w:styleId="ListBullet4">
    <w:name w:val="List Bullet 4"/>
    <w:basedOn w:val="List4"/>
    <w:rsid w:val="007002F5"/>
    <w:pPr>
      <w:numPr>
        <w:numId w:val="2"/>
      </w:numPr>
      <w:tabs>
        <w:tab w:val="clear" w:pos="1361"/>
      </w:tabs>
    </w:pPr>
  </w:style>
  <w:style w:type="paragraph" w:styleId="ListBullet5">
    <w:name w:val="List Bullet 5"/>
    <w:basedOn w:val="List5"/>
    <w:rsid w:val="007002F5"/>
    <w:pPr>
      <w:numPr>
        <w:numId w:val="3"/>
      </w:numPr>
    </w:pPr>
  </w:style>
  <w:style w:type="paragraph" w:styleId="ListContinue2">
    <w:name w:val="List Continue 2"/>
    <w:basedOn w:val="List2"/>
    <w:rsid w:val="007002F5"/>
    <w:pPr>
      <w:ind w:firstLine="0"/>
    </w:pPr>
  </w:style>
  <w:style w:type="paragraph" w:styleId="ListContinue3">
    <w:name w:val="List Continue 3"/>
    <w:basedOn w:val="List3"/>
    <w:rsid w:val="007002F5"/>
    <w:pPr>
      <w:ind w:left="1021" w:firstLine="0"/>
    </w:pPr>
  </w:style>
  <w:style w:type="paragraph" w:styleId="ListContinue4">
    <w:name w:val="List Continue 4"/>
    <w:basedOn w:val="List4"/>
    <w:rsid w:val="007002F5"/>
    <w:pPr>
      <w:ind w:firstLine="0"/>
    </w:pPr>
  </w:style>
  <w:style w:type="paragraph" w:styleId="ListContinue5">
    <w:name w:val="List Continue 5"/>
    <w:basedOn w:val="List5"/>
    <w:rsid w:val="007002F5"/>
    <w:pPr>
      <w:ind w:firstLine="0"/>
    </w:pPr>
  </w:style>
  <w:style w:type="paragraph" w:styleId="ListNumber3">
    <w:name w:val="List Number 3"/>
    <w:basedOn w:val="List3"/>
    <w:rsid w:val="007002F5"/>
    <w:pPr>
      <w:numPr>
        <w:numId w:val="4"/>
      </w:numPr>
    </w:pPr>
  </w:style>
  <w:style w:type="paragraph" w:styleId="ListNumber4">
    <w:name w:val="List Number 4"/>
    <w:basedOn w:val="List4"/>
    <w:rsid w:val="007002F5"/>
    <w:pPr>
      <w:numPr>
        <w:numId w:val="5"/>
      </w:numPr>
    </w:pPr>
  </w:style>
  <w:style w:type="paragraph" w:styleId="ListNumber5">
    <w:name w:val="List Number 5"/>
    <w:basedOn w:val="List5"/>
    <w:rsid w:val="007002F5"/>
    <w:pPr>
      <w:numPr>
        <w:numId w:val="6"/>
      </w:numPr>
    </w:pPr>
  </w:style>
  <w:style w:type="paragraph" w:styleId="BlockText">
    <w:name w:val="Block Text"/>
    <w:basedOn w:val="Normal"/>
    <w:rsid w:val="007002F5"/>
    <w:pPr>
      <w:spacing w:after="120"/>
      <w:ind w:left="1440" w:right="1440"/>
    </w:pPr>
  </w:style>
  <w:style w:type="character" w:customStyle="1" w:styleId="Subscript">
    <w:name w:val="Subscript"/>
    <w:basedOn w:val="DefaultParagraphFont"/>
    <w:rsid w:val="007002F5"/>
    <w:rPr>
      <w:sz w:val="16"/>
      <w:vertAlign w:val="subscript"/>
    </w:rPr>
  </w:style>
  <w:style w:type="character" w:customStyle="1" w:styleId="Superscript">
    <w:name w:val="Superscript"/>
    <w:basedOn w:val="DefaultParagraphFont"/>
    <w:rsid w:val="007002F5"/>
    <w:rPr>
      <w:sz w:val="16"/>
      <w:vertAlign w:val="superscript"/>
    </w:rPr>
  </w:style>
  <w:style w:type="character" w:customStyle="1" w:styleId="Symbols">
    <w:name w:val="Symbols"/>
    <w:basedOn w:val="DefaultParagraphFont"/>
    <w:rsid w:val="007002F5"/>
    <w:rPr>
      <w:rFonts w:ascii="Symbol" w:hAnsi="Symbol"/>
    </w:rPr>
  </w:style>
  <w:style w:type="character" w:customStyle="1" w:styleId="MenuOptions">
    <w:name w:val="Menu Options"/>
    <w:basedOn w:val="DefaultParagraphFont"/>
    <w:rsid w:val="007002F5"/>
    <w:rPr>
      <w:rFonts w:ascii="Arial Narrow" w:hAnsi="Arial Narrow"/>
      <w:smallCaps/>
    </w:rPr>
  </w:style>
  <w:style w:type="character" w:customStyle="1" w:styleId="Buttons">
    <w:name w:val="Buttons"/>
    <w:basedOn w:val="DefaultParagraphFont"/>
    <w:rsid w:val="007002F5"/>
    <w:rPr>
      <w:b/>
    </w:rPr>
  </w:style>
  <w:style w:type="character" w:customStyle="1" w:styleId="Underlined">
    <w:name w:val="Underlined"/>
    <w:basedOn w:val="DefaultParagraphFont"/>
    <w:rsid w:val="007002F5"/>
    <w:rPr>
      <w:u w:val="single"/>
    </w:rPr>
  </w:style>
  <w:style w:type="paragraph" w:customStyle="1" w:styleId="TableBodyTextRight">
    <w:name w:val="Table Body Text Right"/>
    <w:basedOn w:val="TableBodyText"/>
    <w:rsid w:val="007002F5"/>
    <w:pPr>
      <w:widowControl w:val="0"/>
      <w:autoSpaceDE w:val="0"/>
      <w:autoSpaceDN w:val="0"/>
      <w:adjustRightInd w:val="0"/>
      <w:jc w:val="right"/>
    </w:pPr>
    <w:rPr>
      <w:rFonts w:cs="Arial"/>
      <w:szCs w:val="18"/>
    </w:rPr>
  </w:style>
  <w:style w:type="paragraph" w:customStyle="1" w:styleId="CopyrightText">
    <w:name w:val="Copyright Text"/>
    <w:basedOn w:val="BodyText"/>
    <w:rsid w:val="007002F5"/>
    <w:rPr>
      <w:sz w:val="18"/>
    </w:rPr>
  </w:style>
  <w:style w:type="paragraph" w:customStyle="1" w:styleId="BodySmallRight">
    <w:name w:val="Body Small Right"/>
    <w:basedOn w:val="BodyTextRight"/>
    <w:rsid w:val="007002F5"/>
    <w:rPr>
      <w:sz w:val="18"/>
      <w:szCs w:val="18"/>
    </w:rPr>
  </w:style>
  <w:style w:type="paragraph" w:customStyle="1" w:styleId="MarginEdition">
    <w:name w:val="Margin Edition"/>
    <w:basedOn w:val="MarginNote"/>
    <w:rsid w:val="007002F5"/>
    <w:pPr>
      <w:spacing w:before="0" w:after="0"/>
    </w:pPr>
    <w:rPr>
      <w:rFonts w:ascii="Times New Roman" w:hAnsi="Times New Roman"/>
      <w:color w:val="999999"/>
    </w:rPr>
  </w:style>
  <w:style w:type="paragraph" w:customStyle="1" w:styleId="Spacer">
    <w:name w:val="Spacer"/>
    <w:basedOn w:val="Normal"/>
    <w:rsid w:val="007002F5"/>
    <w:rPr>
      <w:sz w:val="2"/>
      <w:szCs w:val="2"/>
    </w:rPr>
  </w:style>
  <w:style w:type="character" w:customStyle="1" w:styleId="Small">
    <w:name w:val="Small"/>
    <w:basedOn w:val="DefaultParagraphFont"/>
    <w:rsid w:val="007002F5"/>
    <w:rPr>
      <w:sz w:val="16"/>
    </w:rPr>
  </w:style>
  <w:style w:type="paragraph" w:customStyle="1" w:styleId="WideTable">
    <w:name w:val="Wide Table"/>
    <w:basedOn w:val="Normal"/>
    <w:rsid w:val="007002F5"/>
    <w:pPr>
      <w:ind w:left="-1418"/>
    </w:pPr>
    <w:rPr>
      <w:sz w:val="2"/>
      <w:szCs w:val="2"/>
    </w:rPr>
  </w:style>
  <w:style w:type="character" w:styleId="PageNumber">
    <w:name w:val="page number"/>
    <w:basedOn w:val="DefaultParagraphFont"/>
    <w:rsid w:val="007002F5"/>
  </w:style>
  <w:style w:type="paragraph" w:styleId="Quote">
    <w:name w:val="Quote"/>
    <w:basedOn w:val="Heading1"/>
    <w:link w:val="QuoteChar"/>
    <w:qFormat/>
    <w:rsid w:val="007002F5"/>
    <w:rPr>
      <w:b w:val="0"/>
      <w:sz w:val="72"/>
      <w:szCs w:val="72"/>
      <w:lang w:val="en-NZ"/>
    </w:rPr>
  </w:style>
  <w:style w:type="character" w:customStyle="1" w:styleId="QuoteChar">
    <w:name w:val="Quote Char"/>
    <w:basedOn w:val="DefaultParagraphFont"/>
    <w:link w:val="Quote"/>
    <w:rsid w:val="007002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02F5"/>
    <w:pPr>
      <w:pageBreakBefore/>
    </w:pPr>
  </w:style>
  <w:style w:type="paragraph" w:customStyle="1" w:styleId="Border">
    <w:name w:val="Border"/>
    <w:basedOn w:val="Normal"/>
    <w:qFormat/>
    <w:rsid w:val="007002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02F5"/>
    <w:rPr>
      <w:b/>
      <w:bCs/>
      <w:i/>
      <w:iCs/>
      <w:color w:val="auto"/>
    </w:rPr>
  </w:style>
  <w:style w:type="paragraph" w:styleId="IntenseQuote">
    <w:name w:val="Intense Quote"/>
    <w:basedOn w:val="Normal"/>
    <w:next w:val="Normal"/>
    <w:link w:val="IntenseQuoteChar"/>
    <w:uiPriority w:val="30"/>
    <w:qFormat/>
    <w:rsid w:val="007002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02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02F5"/>
    <w:rPr>
      <w:smallCaps/>
      <w:color w:val="auto"/>
      <w:u w:val="single"/>
    </w:rPr>
  </w:style>
  <w:style w:type="character" w:styleId="IntenseReference">
    <w:name w:val="Intense Reference"/>
    <w:basedOn w:val="DefaultParagraphFont"/>
    <w:uiPriority w:val="32"/>
    <w:qFormat/>
    <w:rsid w:val="007002F5"/>
    <w:rPr>
      <w:b/>
      <w:bCs/>
      <w:smallCaps/>
      <w:color w:val="auto"/>
      <w:spacing w:val="5"/>
      <w:u w:val="single"/>
    </w:rPr>
  </w:style>
  <w:style w:type="paragraph" w:customStyle="1" w:styleId="2ColumnHeading">
    <w:name w:val="2Column Heading"/>
    <w:basedOn w:val="BodyText"/>
    <w:qFormat/>
    <w:rsid w:val="007002F5"/>
    <w:pPr>
      <w:spacing w:after="60"/>
      <w:ind w:left="-2268"/>
    </w:pPr>
    <w:rPr>
      <w:b/>
    </w:rPr>
  </w:style>
  <w:style w:type="paragraph" w:customStyle="1" w:styleId="Heading1TOC">
    <w:name w:val="Heading1 TOC"/>
    <w:basedOn w:val="Normal"/>
    <w:qFormat/>
    <w:rsid w:val="007002F5"/>
    <w:pPr>
      <w:spacing w:before="240" w:after="120"/>
    </w:pPr>
    <w:rPr>
      <w:rFonts w:ascii="Times New Roman" w:hAnsi="Times New Roman"/>
      <w:b/>
      <w:sz w:val="32"/>
    </w:rPr>
  </w:style>
  <w:style w:type="paragraph" w:customStyle="1" w:styleId="Heading2TOC">
    <w:name w:val="Heading2 TOC"/>
    <w:basedOn w:val="Normal"/>
    <w:qFormat/>
    <w:rsid w:val="007002F5"/>
    <w:pPr>
      <w:spacing w:before="240" w:after="60"/>
    </w:pPr>
    <w:rPr>
      <w:rFonts w:ascii="Times New Roman" w:hAnsi="Times New Roman"/>
      <w:b/>
      <w:sz w:val="28"/>
    </w:rPr>
  </w:style>
  <w:style w:type="character" w:customStyle="1" w:styleId="Underline">
    <w:name w:val="Underline"/>
    <w:basedOn w:val="DefaultParagraphFont"/>
    <w:qFormat/>
    <w:rsid w:val="007002F5"/>
    <w:rPr>
      <w:u w:val="single"/>
    </w:rPr>
  </w:style>
  <w:style w:type="character" w:customStyle="1" w:styleId="BoldandItalics">
    <w:name w:val="Bold and Italics"/>
    <w:qFormat/>
    <w:rsid w:val="007002F5"/>
    <w:rPr>
      <w:b/>
      <w:i/>
      <w:u w:val="none"/>
    </w:rPr>
  </w:style>
  <w:style w:type="paragraph" w:styleId="BalloonText">
    <w:name w:val="Balloon Text"/>
    <w:basedOn w:val="Normal"/>
    <w:link w:val="BalloonTextChar"/>
    <w:rsid w:val="007002F5"/>
    <w:rPr>
      <w:rFonts w:ascii="Tahoma" w:hAnsi="Tahoma" w:cs="Tahoma"/>
      <w:sz w:val="16"/>
      <w:szCs w:val="16"/>
    </w:rPr>
  </w:style>
  <w:style w:type="character" w:customStyle="1" w:styleId="BalloonTextChar">
    <w:name w:val="Balloon Text Char"/>
    <w:basedOn w:val="DefaultParagraphFont"/>
    <w:link w:val="BalloonText"/>
    <w:rsid w:val="007002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02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02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02F5"/>
    <w:rPr>
      <w:b/>
      <w:color w:val="660033"/>
      <w:spacing w:val="0"/>
    </w:rPr>
  </w:style>
  <w:style w:type="paragraph" w:customStyle="1" w:styleId="Nameditemlist">
    <w:name w:val="Named item list"/>
    <w:basedOn w:val="BodyText"/>
    <w:qFormat/>
    <w:rsid w:val="007002F5"/>
    <w:pPr>
      <w:tabs>
        <w:tab w:val="left" w:pos="2835"/>
      </w:tabs>
      <w:ind w:left="2835" w:hanging="2835"/>
    </w:pPr>
  </w:style>
  <w:style w:type="paragraph" w:customStyle="1" w:styleId="BodyTextnopadding">
    <w:name w:val="Body Text no padding"/>
    <w:basedOn w:val="BodyText"/>
    <w:qFormat/>
    <w:rsid w:val="007002F5"/>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477</Words>
  <Characters>3180</Characters>
  <Application>Microsoft Office Word</Application>
  <DocSecurity>0</DocSecurity>
  <Lines>71</Lines>
  <Paragraphs>40</Paragraphs>
  <ScaleCrop>false</ScaleCrop>
  <Company>Author-it Software Corporation Ltd.</Company>
  <LinksUpToDate>false</LinksUpToDate>
  <CharactersWithSpaces>3639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PPMRES250 Distribute woodchips</dc:title>
  <dc:subject>Approved</dc:subject>
  <dc:creator>Skills Impact</dc:creator>
  <cp:keywords>Release: 1</cp:keywords>
  <dc:description>Review Date: 12 April 2008</dc:description>
  <cp:lastModifiedBy>HSD_TPCMSd.prod</cp:lastModifiedBy>
  <cp:revision>3</cp:revision>
  <dcterms:created xsi:type="dcterms:W3CDTF">2018-10-24T01:32:00Z</dcterms:created>
  <dcterms:modified xsi:type="dcterms:W3CDTF">2018-10-24T01:32:00Z</dcterms:modified>
</cp:coreProperties>
</file>