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943" w:rsidP="00333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PPMREC320 Prepare and start up chemical recovery operations</w:t>
      </w:r>
      <w:r>
        <w:fldChar w:fldCharType="end"/>
      </w:r>
    </w:p>
    <w:p w:rsidR="00333943" w:rsidP="00333943">
      <w:pPr>
        <w:pStyle w:val="Version"/>
        <w:sectPr w:rsidSect="00C93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30AC" w:rsidP="00C930AC">
      <w:pPr>
        <w:pStyle w:val="SuperHeading"/>
      </w:pPr>
      <w:r w:rsidRPr="00C930AC">
        <w:t>PPMREC320 Prepare and start up chemical recovery operations</w:t>
      </w:r>
    </w:p>
    <w:p w:rsidR="00000000" w:rsidRPr="00C930AC" w:rsidP="00C930AC">
      <w:pPr>
        <w:pStyle w:val="Heading1"/>
      </w:pPr>
      <w:bookmarkStart w:id="1" w:name="O_1007184"/>
      <w:bookmarkEnd w:id="1"/>
      <w:r w:rsidRPr="00C930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rPr>
                <w:rStyle w:val="SpecialBold"/>
              </w:rPr>
              <w:t>Comments</w:t>
            </w:r>
          </w:p>
        </w:tc>
      </w:tr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This version released with PPM Pulp and Paper Manufacturing Training Package Version 2.0.</w:t>
            </w:r>
          </w:p>
        </w:tc>
      </w:tr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t>This version released with PPM Pulp and Paper Manufacturing Training Package Version 1.0</w:t>
            </w:r>
            <w:r w:rsidRPr="00C930AC">
              <w:t>.</w:t>
            </w:r>
          </w:p>
        </w:tc>
      </w:tr>
    </w:tbl>
    <w:p w:rsidR="00000000" w:rsidRPr="00C930AC" w:rsidP="00C930AC">
      <w:pPr>
        <w:pStyle w:val="BodyText"/>
      </w:pPr>
    </w:p>
    <w:p w:rsidR="00000000" w:rsidRPr="00C930AC" w:rsidP="00C930AC">
      <w:pPr>
        <w:pStyle w:val="AllowPageBreak"/>
      </w:pPr>
    </w:p>
    <w:p w:rsidR="00000000" w:rsidRPr="00C930AC" w:rsidP="00C930AC">
      <w:pPr>
        <w:pStyle w:val="Heading1"/>
      </w:pPr>
      <w:bookmarkStart w:id="2" w:name="O_1007183"/>
      <w:bookmarkEnd w:id="2"/>
      <w:r w:rsidRPr="00C930AC">
        <w:t>Application</w:t>
      </w:r>
    </w:p>
    <w:p w:rsidR="00000000" w:rsidRPr="00C930AC" w:rsidP="00333943">
      <w:pPr>
        <w:pStyle w:val="BodyText"/>
      </w:pPr>
      <w:r w:rsidRPr="00C930AC">
        <w:t>This unit of competency describes the skills and knowledge required to prepare and start up chemical recovery operations in a pulp or paper manufacturing facility. This work typically involves complex integrated equipment</w:t>
      </w:r>
      <w:r w:rsidRPr="00C930AC">
        <w:t xml:space="preserve"> and continuous operations.</w:t>
      </w:r>
    </w:p>
    <w:p w:rsidR="00000000" w:rsidRPr="00C930AC" w:rsidP="00333943">
      <w:pPr>
        <w:pStyle w:val="BodyText"/>
      </w:pPr>
      <w:r w:rsidRPr="00C930AC">
        <w:t>The unit applies to production operators and technicians who establish the production and quality processes after preparing and starting up chemical recovery systems. This typically involves working in a facility with complex in</w:t>
      </w:r>
      <w:r w:rsidRPr="00C930AC">
        <w:t>tegrated equipment and continuous operations.</w:t>
      </w:r>
    </w:p>
    <w:p w:rsidR="00000000" w:rsidRPr="00C930AC" w:rsidP="00333943">
      <w:pPr>
        <w:pStyle w:val="BodyText"/>
      </w:pPr>
      <w:r w:rsidRPr="00C930AC">
        <w:t xml:space="preserve">No licensing, legislative or certification requirements apply to this unit at the time of publication. </w:t>
      </w:r>
    </w:p>
    <w:p w:rsidR="00000000" w:rsidRPr="00C930AC" w:rsidP="00C930AC">
      <w:pPr>
        <w:pStyle w:val="Heading1"/>
      </w:pPr>
      <w:bookmarkStart w:id="3" w:name="O_1007182"/>
      <w:bookmarkEnd w:id="3"/>
      <w:r w:rsidRPr="00C930AC">
        <w:t>Pre-requisite Unit</w:t>
      </w:r>
    </w:p>
    <w:p w:rsidR="00000000" w:rsidRPr="00C930AC" w:rsidP="00333943">
      <w:pPr>
        <w:pStyle w:val="BodyText"/>
      </w:pPr>
      <w:r w:rsidRPr="00C930AC">
        <w:t>Nil</w:t>
      </w:r>
    </w:p>
    <w:p w:rsidR="00000000" w:rsidRPr="00C930AC" w:rsidP="00C930AC">
      <w:pPr>
        <w:pStyle w:val="Heading1"/>
      </w:pPr>
      <w:bookmarkStart w:id="4" w:name="O_1007181"/>
      <w:bookmarkEnd w:id="4"/>
      <w:r w:rsidRPr="00C930AC">
        <w:t>Unit Sector</w:t>
      </w:r>
    </w:p>
    <w:p w:rsidR="00000000" w:rsidRPr="00C930AC" w:rsidP="00333943">
      <w:pPr>
        <w:pStyle w:val="BodyText"/>
      </w:pPr>
      <w:r w:rsidRPr="00C930AC">
        <w:t>Chemical recovery operations (REC)</w:t>
      </w:r>
    </w:p>
    <w:p w:rsidR="00000000" w:rsidRPr="00C930AC" w:rsidP="00C930AC">
      <w:pPr>
        <w:pStyle w:val="Heading1"/>
      </w:pPr>
      <w:bookmarkStart w:id="5" w:name="O_1007180"/>
      <w:bookmarkEnd w:id="5"/>
      <w:r w:rsidRPr="00C930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3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rPr>
                <w:rStyle w:val="SpecialBold"/>
              </w:rPr>
              <w:t>Performance Criteria</w:t>
            </w:r>
          </w:p>
        </w:tc>
      </w:tr>
      <w:tr w:rsidTr="00333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3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1. Determine production requirements for chemical recovery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t>1.1 Determine processing rates for production and communicate to relevant personnel</w:t>
            </w:r>
          </w:p>
          <w:p w:rsidR="00000000" w:rsidRPr="00C930AC" w:rsidP="00C930AC">
            <w:pPr>
              <w:pStyle w:val="BodyText"/>
            </w:pPr>
            <w:r w:rsidRPr="00C930AC">
              <w:t xml:space="preserve">1.2 Determine availability of incoming supplies to meet production </w:t>
            </w:r>
            <w:r w:rsidRPr="00C930AC">
              <w:t>requirements</w:t>
            </w:r>
          </w:p>
          <w:p w:rsidR="00000000" w:rsidRPr="00C930AC" w:rsidP="00C930AC">
            <w:pPr>
              <w:pStyle w:val="BodyText"/>
            </w:pPr>
            <w:r w:rsidRPr="00C930AC">
              <w:t>1.3 Confirm readiness and availability of facilities to receive process product and/or by-products</w:t>
            </w:r>
          </w:p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1.4 Select, fit, use and maintain personal protective equipment according to job requirements and task to be undertaken</w:t>
            </w:r>
          </w:p>
        </w:tc>
      </w:tr>
      <w:tr w:rsidTr="00333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2. Inspect and prepare systems for s</w:t>
            </w:r>
            <w:r w:rsidRPr="00C930AC">
              <w:t>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t>2.1 Complete pre-startup checks in line with work health and safety regulations, environmental and safe working requirements or practices</w:t>
            </w:r>
          </w:p>
          <w:p w:rsidR="00000000" w:rsidRPr="00C930AC" w:rsidP="00C930AC">
            <w:pPr>
              <w:pStyle w:val="BodyText"/>
            </w:pPr>
            <w:r w:rsidRPr="00C930AC">
              <w:t xml:space="preserve">2.2 Identify and deal with hazards according to safe workplace procedures </w:t>
            </w:r>
          </w:p>
          <w:p w:rsidR="00000000" w:rsidRPr="00C930AC" w:rsidP="00C930AC">
            <w:pPr>
              <w:pStyle w:val="BodyText"/>
            </w:pPr>
            <w:r w:rsidRPr="00C930AC">
              <w:t>2.3 Confirm operational settings aga</w:t>
            </w:r>
            <w:r w:rsidRPr="00C930AC">
              <w:t>inst specification requirements</w:t>
            </w:r>
          </w:p>
          <w:p w:rsidR="00000000" w:rsidRPr="00C930AC" w:rsidP="00C930AC">
            <w:pPr>
              <w:pStyle w:val="BodyText"/>
            </w:pPr>
            <w:r w:rsidRPr="00C930AC">
              <w:t xml:space="preserve">2.4 Set delivery systems for operation according to standard operating procedures </w:t>
            </w:r>
          </w:p>
          <w:p w:rsidR="00000000" w:rsidRPr="00C930AC" w:rsidP="00C930AC">
            <w:pPr>
              <w:pStyle w:val="BodyText"/>
            </w:pPr>
            <w:r w:rsidRPr="00C930AC">
              <w:t>2.5 Check monitoring devices and systems and confirm as operational</w:t>
            </w:r>
          </w:p>
          <w:p w:rsidR="00000000" w:rsidRPr="00C930AC" w:rsidP="00C930AC">
            <w:pPr>
              <w:pStyle w:val="BodyText"/>
            </w:pPr>
            <w:r w:rsidRPr="00C930AC">
              <w:t>2.6 Rectify faults that have been identified</w:t>
            </w:r>
          </w:p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2.7 Confirm production ready</w:t>
            </w:r>
            <w:r w:rsidRPr="00C930AC">
              <w:t xml:space="preserve"> status with relevant personnel</w:t>
            </w:r>
          </w:p>
        </w:tc>
      </w:tr>
      <w:tr w:rsidTr="00333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3. Start up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t>3.1 Activate systems and confirm as operational</w:t>
            </w:r>
          </w:p>
          <w:p w:rsidR="00000000" w:rsidRPr="00C930AC" w:rsidP="00C930AC">
            <w:pPr>
              <w:pStyle w:val="BodyText"/>
            </w:pPr>
            <w:r w:rsidRPr="00C930AC">
              <w:t>3.2 Coordinate equipment startups for production</w:t>
            </w:r>
          </w:p>
          <w:p w:rsidR="00000000" w:rsidRPr="00C930AC" w:rsidP="00C930AC">
            <w:pPr>
              <w:pStyle w:val="BodyText"/>
            </w:pPr>
            <w:r w:rsidRPr="00C930AC">
              <w:t>3.3 Communicate process operation to relevant personnel</w:t>
            </w:r>
          </w:p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3.4 Record production startup details according</w:t>
            </w:r>
            <w:r w:rsidRPr="00C930AC">
              <w:t xml:space="preserve"> to organisational procedures</w:t>
            </w:r>
          </w:p>
        </w:tc>
      </w:tr>
      <w:tr w:rsidTr="003339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4. Establish and stabilise the production and quality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t>4.1 Monitor and adjust chemical recovery systems to rectify variations from specifications</w:t>
            </w:r>
          </w:p>
          <w:p w:rsidR="00000000" w:rsidRPr="00C930AC" w:rsidP="00C930AC">
            <w:pPr>
              <w:pStyle w:val="BodyText"/>
            </w:pPr>
            <w:r w:rsidRPr="00C930AC">
              <w:t>4.2 Take samples and action appropriately</w:t>
            </w:r>
          </w:p>
          <w:p w:rsidR="00000000" w:rsidRPr="00C930AC" w:rsidP="00C930AC">
            <w:pPr>
              <w:pStyle w:val="BodyText"/>
            </w:pPr>
            <w:r w:rsidRPr="00C930AC">
              <w:t xml:space="preserve">4.3 Verify product tests as </w:t>
            </w:r>
            <w:r w:rsidRPr="00C930AC">
              <w:t>within specification according to organisational procedures</w:t>
            </w:r>
          </w:p>
          <w:p w:rsidR="00000000" w:rsidRPr="00C930AC" w:rsidP="00C930AC">
            <w:pPr>
              <w:pStyle w:val="BodyText"/>
            </w:pPr>
            <w:r w:rsidRPr="00C930AC">
              <w:t>4.4 Record system operation, production and quality data according to organisational procedures</w:t>
            </w:r>
          </w:p>
        </w:tc>
      </w:tr>
    </w:tbl>
    <w:p w:rsidR="00000000" w:rsidRPr="00C930AC" w:rsidP="00C930AC">
      <w:pPr>
        <w:pStyle w:val="BodyText"/>
      </w:pPr>
    </w:p>
    <w:p w:rsidR="00000000" w:rsidRPr="00C930AC" w:rsidP="00C930AC">
      <w:pPr>
        <w:pStyle w:val="AllowPageBreak"/>
      </w:pPr>
    </w:p>
    <w:p w:rsidR="00000000" w:rsidRPr="00C930AC" w:rsidP="00C930AC">
      <w:pPr>
        <w:pStyle w:val="Heading1"/>
      </w:pPr>
      <w:bookmarkStart w:id="6" w:name="O_1007179"/>
      <w:bookmarkEnd w:id="6"/>
      <w:r w:rsidRPr="00C930AC">
        <w:t>Foundation Skills</w:t>
      </w:r>
    </w:p>
    <w:p w:rsidR="00000000" w:rsidRPr="00333943" w:rsidP="00333943">
      <w:pPr>
        <w:pStyle w:val="BodyText"/>
        <w:rPr>
          <w:i/>
        </w:rPr>
      </w:pPr>
      <w:r w:rsidRPr="0033394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rPr>
                <w:rStyle w:val="SpecialBold"/>
              </w:rPr>
              <w:t>Description</w:t>
            </w:r>
          </w:p>
        </w:tc>
      </w:tr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ListBullet"/>
              <w:rPr>
                <w:lang w:val="en-NZ"/>
              </w:rPr>
            </w:pPr>
            <w:r w:rsidRPr="00C930AC">
              <w:t>Interpret chemical recovery requirem</w:t>
            </w:r>
            <w:r w:rsidRPr="00C930AC">
              <w:t>ents for operation (temperatures, oxidation, combustion and evaporation rates)</w:t>
            </w:r>
          </w:p>
        </w:tc>
      </w:tr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ListBullet"/>
            </w:pPr>
            <w:r w:rsidRPr="00C930AC">
              <w:t>Interpret and verify test results</w:t>
            </w:r>
          </w:p>
          <w:p w:rsidR="00000000" w:rsidP="00C930AC">
            <w:pPr>
              <w:pStyle w:val="ListBullet"/>
              <w:rPr>
                <w:lang w:val="en-NZ"/>
              </w:rPr>
            </w:pPr>
            <w:r w:rsidRPr="00C930AC">
              <w:t>Interpret instruments, gauges and data recording equipment</w:t>
            </w:r>
          </w:p>
        </w:tc>
      </w:tr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ListBullet"/>
            </w:pPr>
            <w:r w:rsidRPr="00C930AC">
              <w:t>Interpret non-verbal instructions including hand signals, signage and alarms</w:t>
            </w:r>
          </w:p>
        </w:tc>
      </w:tr>
    </w:tbl>
    <w:p w:rsidR="00000000" w:rsidRPr="00C930AC" w:rsidP="00C930AC">
      <w:pPr>
        <w:pStyle w:val="BodyText"/>
      </w:pPr>
    </w:p>
    <w:p w:rsidR="00000000" w:rsidRPr="00C930AC" w:rsidP="00C930AC">
      <w:pPr>
        <w:pStyle w:val="AllowPageBreak"/>
      </w:pPr>
    </w:p>
    <w:p w:rsidR="00000000" w:rsidRPr="00C930AC" w:rsidP="00C930AC">
      <w:pPr>
        <w:pStyle w:val="Heading1"/>
      </w:pPr>
      <w:bookmarkStart w:id="7" w:name="O_1007177"/>
      <w:bookmarkEnd w:id="7"/>
      <w:r w:rsidRPr="00C930A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rPr>
                <w:rStyle w:val="SpecialBold"/>
              </w:rPr>
              <w:t>Equivalence status</w:t>
            </w:r>
          </w:p>
        </w:tc>
      </w:tr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t>PPMREC320 Prepare and start up chemical recovery operations</w:t>
            </w:r>
          </w:p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t xml:space="preserve">PPMREC320  Prepare and start up chemical recovery operations </w:t>
            </w:r>
          </w:p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t xml:space="preserve">Equivalent unit </w:t>
            </w:r>
          </w:p>
          <w:p w:rsidR="00000000" w:rsidRPr="00C930AC" w:rsidP="00C930AC">
            <w:pPr>
              <w:pStyle w:val="BodyText"/>
            </w:pPr>
          </w:p>
        </w:tc>
      </w:tr>
    </w:tbl>
    <w:p w:rsidR="00000000" w:rsidRPr="00C930AC" w:rsidP="00C930AC">
      <w:pPr>
        <w:pStyle w:val="BodyText"/>
      </w:pPr>
    </w:p>
    <w:p w:rsidR="00000000" w:rsidRPr="00C930AC" w:rsidP="00C930AC">
      <w:pPr>
        <w:pStyle w:val="AllowPageBreak"/>
      </w:pPr>
    </w:p>
    <w:p w:rsidR="00000000" w:rsidRPr="00C930AC" w:rsidP="00C930AC">
      <w:pPr>
        <w:pStyle w:val="Heading1"/>
      </w:pPr>
      <w:bookmarkStart w:id="8" w:name="O_1007185"/>
      <w:bookmarkEnd w:id="8"/>
      <w:r w:rsidRPr="00C930AC">
        <w:t>Links</w:t>
      </w:r>
    </w:p>
    <w:p w:rsidR="00000000" w:rsidRPr="00C930AC" w:rsidP="00333943">
      <w:pPr>
        <w:pStyle w:val="BodyText"/>
      </w:pPr>
      <w:r w:rsidRPr="00C930AC">
        <w:t>Compa</w:t>
      </w:r>
      <w:r w:rsidRPr="00C930AC">
        <w:t xml:space="preserve">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72C5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930AC" w:rsidP="00333943">
      <w:pPr>
        <w:pStyle w:val="BodyText"/>
        <w:sectPr w:rsidSect="00C930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30AC" w:rsidP="00C930AC">
      <w:pPr>
        <w:pStyle w:val="SuperHeading"/>
      </w:pPr>
      <w:r w:rsidRPr="00C930AC">
        <w:t xml:space="preserve">Assessment </w:t>
      </w:r>
      <w:r w:rsidRPr="00C930AC">
        <w:t>Requirements for PPMREC320 Prepare and start up chemical recovery operations</w:t>
      </w:r>
    </w:p>
    <w:p w:rsidR="00000000" w:rsidRPr="00C930AC" w:rsidP="00C930AC">
      <w:pPr>
        <w:pStyle w:val="Heading1"/>
      </w:pPr>
      <w:bookmarkStart w:id="9" w:name="O_1007175"/>
      <w:bookmarkEnd w:id="9"/>
      <w:r w:rsidRPr="00C930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rPr>
                <w:rStyle w:val="SpecialBold"/>
              </w:rPr>
              <w:t>Comments</w:t>
            </w:r>
          </w:p>
        </w:tc>
      </w:tr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This version released with PPM Pulp and Paper Manufacturing Training Package Version 2.0.</w:t>
            </w:r>
          </w:p>
        </w:tc>
      </w:tr>
      <w:tr w:rsidTr="00C9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AC">
            <w:pPr>
              <w:pStyle w:val="BodyText"/>
              <w:rPr>
                <w:lang w:val="en-NZ"/>
              </w:rPr>
            </w:pPr>
            <w:r w:rsidRPr="00C930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AC" w:rsidP="00C930AC">
            <w:pPr>
              <w:pStyle w:val="BodyText"/>
            </w:pPr>
            <w:r w:rsidRPr="00C930AC">
              <w:t>This version released with PPM Pulp and Paper Manufacturing Training Package Version 1.0.</w:t>
            </w:r>
          </w:p>
        </w:tc>
      </w:tr>
    </w:tbl>
    <w:p w:rsidR="00000000" w:rsidRPr="00C930AC" w:rsidP="00C930AC">
      <w:pPr>
        <w:pStyle w:val="BodyText"/>
      </w:pPr>
    </w:p>
    <w:p w:rsidR="00000000" w:rsidRPr="00C930AC" w:rsidP="00C930AC">
      <w:pPr>
        <w:pStyle w:val="AllowPageBreak"/>
      </w:pPr>
    </w:p>
    <w:p w:rsidR="00000000" w:rsidRPr="00C930AC" w:rsidP="00C930AC">
      <w:pPr>
        <w:pStyle w:val="Heading1"/>
      </w:pPr>
      <w:bookmarkStart w:id="10" w:name="O_1007174"/>
      <w:bookmarkEnd w:id="10"/>
      <w:r w:rsidRPr="00C930AC">
        <w:t>Performance Evidence</w:t>
      </w:r>
    </w:p>
    <w:p w:rsidR="00000000" w:rsidRPr="00C930AC" w:rsidP="00333943">
      <w:pPr>
        <w:pStyle w:val="BodyText"/>
      </w:pPr>
      <w:r w:rsidRPr="00C930AC">
        <w:t>An individual demonstrating competency must satisfy all of the elements and performance criteria in this unit. There must be</w:t>
      </w:r>
      <w:r w:rsidRPr="00C930AC">
        <w:t xml:space="preserve"> evidence that the individual has prepared and started up chemical recovery processes, at least twice in line with required enterprise intervals, including:</w:t>
      </w:r>
    </w:p>
    <w:p w:rsidR="00000000" w:rsidRPr="00C930AC" w:rsidP="00C930AC">
      <w:pPr>
        <w:pStyle w:val="ListBullet"/>
      </w:pPr>
      <w:r w:rsidRPr="00C930AC">
        <w:t>conducted checks to ensure availability of incoming supplies</w:t>
      </w:r>
    </w:p>
    <w:p w:rsidR="00000000" w:rsidRPr="00C930AC" w:rsidP="00C930AC">
      <w:pPr>
        <w:pStyle w:val="ListBullet"/>
      </w:pPr>
      <w:r w:rsidRPr="00C930AC">
        <w:t>removed isolations to activate startup</w:t>
      </w:r>
    </w:p>
    <w:p w:rsidR="00000000" w:rsidRPr="00C930AC" w:rsidP="00C930AC">
      <w:pPr>
        <w:pStyle w:val="ListBullet"/>
      </w:pPr>
      <w:r w:rsidRPr="00C930AC">
        <w:t>conducted pre-startup checks of plant and equipment including instrumentation</w:t>
      </w:r>
    </w:p>
    <w:p w:rsidR="00000000" w:rsidRPr="00C930AC" w:rsidP="00C930AC">
      <w:pPr>
        <w:pStyle w:val="ListBullet"/>
      </w:pPr>
      <w:r w:rsidRPr="00C930AC">
        <w:t>conducted checks to ensure readiness and availability of facilities to receive process product and/or by-products</w:t>
      </w:r>
    </w:p>
    <w:p w:rsidR="00000000" w:rsidRPr="00C930AC" w:rsidP="00C930AC">
      <w:pPr>
        <w:pStyle w:val="ListBullet"/>
      </w:pPr>
      <w:r w:rsidRPr="00C930AC">
        <w:t>determined chemical recov</w:t>
      </w:r>
      <w:r w:rsidRPr="00C930AC">
        <w:t>ery requirements (temperatures, oxidation, combustion and evaporation rates) for operation</w:t>
      </w:r>
    </w:p>
    <w:p w:rsidR="00000000" w:rsidRPr="00C930AC" w:rsidP="00C930AC">
      <w:pPr>
        <w:pStyle w:val="ListBullet"/>
      </w:pPr>
      <w:r w:rsidRPr="00C930AC">
        <w:t>input operational settings (set points) in preparation for startup in accordance with standard operating procedures (SOP)</w:t>
      </w:r>
    </w:p>
    <w:p w:rsidR="00000000" w:rsidRPr="00C930AC" w:rsidP="00C930AC">
      <w:pPr>
        <w:pStyle w:val="ListBullet"/>
      </w:pPr>
      <w:r w:rsidRPr="00C930AC">
        <w:t>activated and confirmed operation of chemic</w:t>
      </w:r>
      <w:r w:rsidRPr="00C930AC">
        <w:t>al recovery system according to SOP</w:t>
      </w:r>
    </w:p>
    <w:p w:rsidR="00000000" w:rsidRPr="00C930AC" w:rsidP="00C930AC">
      <w:pPr>
        <w:pStyle w:val="ListBullet"/>
      </w:pPr>
      <w:r w:rsidRPr="00C930AC">
        <w:t>made process control adjustments to stabilise production and quality</w:t>
      </w:r>
    </w:p>
    <w:p w:rsidR="00000000" w:rsidRPr="00C930AC" w:rsidP="00C930AC">
      <w:pPr>
        <w:pStyle w:val="ListBullet"/>
      </w:pPr>
      <w:r w:rsidRPr="00C930AC">
        <w:t>taken samples of product, conducted tests, interpreted and recorded results to regulate product consistency and quality</w:t>
      </w:r>
    </w:p>
    <w:p w:rsidR="00000000" w:rsidRPr="00C930AC" w:rsidP="00C930AC">
      <w:pPr>
        <w:pStyle w:val="ListBullet"/>
      </w:pPr>
      <w:r w:rsidRPr="00C930AC">
        <w:t>during the startup process, dem</w:t>
      </w:r>
      <w:r w:rsidRPr="00C930AC">
        <w:t>onstrated safe use for different types of chemicals</w:t>
      </w:r>
    </w:p>
    <w:p w:rsidR="00000000" w:rsidRPr="00C930AC" w:rsidP="00C930AC">
      <w:pPr>
        <w:pStyle w:val="ListBullet"/>
      </w:pPr>
      <w:r w:rsidRPr="00C930AC">
        <w:t>used electronic and other control systems to control equipment and processes.</w:t>
      </w:r>
    </w:p>
    <w:p w:rsidR="00000000" w:rsidRPr="00C930AC" w:rsidP="00C930AC">
      <w:pPr>
        <w:pStyle w:val="AllowPageBreak"/>
      </w:pPr>
    </w:p>
    <w:p w:rsidR="00000000" w:rsidRPr="00C930AC" w:rsidP="00C930AC">
      <w:pPr>
        <w:pStyle w:val="Heading1"/>
      </w:pPr>
      <w:bookmarkStart w:id="11" w:name="O_1007173"/>
      <w:bookmarkEnd w:id="11"/>
      <w:r w:rsidRPr="00C930AC">
        <w:t>Knowledge Evidence</w:t>
      </w:r>
    </w:p>
    <w:p w:rsidR="00000000" w:rsidRPr="00C930AC" w:rsidP="00333943">
      <w:pPr>
        <w:pStyle w:val="BodyText"/>
      </w:pPr>
      <w:r w:rsidRPr="00C930AC">
        <w:t>An individual must be able to demonstrate the knowledge required to perform the tasks ou</w:t>
      </w:r>
      <w:r w:rsidRPr="00C930AC">
        <w:t>tlined in the elements and performance criteria of this unit. This includes knowledge of:</w:t>
      </w:r>
    </w:p>
    <w:p w:rsidR="00000000" w:rsidRPr="00C930AC" w:rsidP="00C930AC">
      <w:pPr>
        <w:pStyle w:val="ListBullet"/>
      </w:pPr>
      <w:r w:rsidRPr="00C930AC">
        <w:t>organisational procedures relevant to workplace health and safety with particular emphasis on:</w:t>
      </w:r>
    </w:p>
    <w:p w:rsidR="00000000" w:rsidRPr="00C930AC" w:rsidP="00C930AC">
      <w:pPr>
        <w:pStyle w:val="ListBullet2"/>
      </w:pPr>
      <w:r w:rsidRPr="00C930AC">
        <w:t>use of personal protective equipment (PPE)</w:t>
      </w:r>
    </w:p>
    <w:p w:rsidR="00000000" w:rsidRPr="00C930AC" w:rsidP="00C930AC">
      <w:pPr>
        <w:pStyle w:val="ListBullet2"/>
      </w:pPr>
      <w:r w:rsidRPr="00C930AC">
        <w:t>equipment lock out and isolation procedures</w:t>
      </w:r>
    </w:p>
    <w:p w:rsidR="00000000" w:rsidRPr="00C930AC" w:rsidP="00C930AC">
      <w:pPr>
        <w:pStyle w:val="ListBullet2"/>
      </w:pPr>
      <w:r w:rsidRPr="00C930AC">
        <w:t>handling chemicals and hazardous substances, including spill and disposal guidelines</w:t>
      </w:r>
    </w:p>
    <w:p w:rsidR="00000000" w:rsidRPr="00C930AC" w:rsidP="00C930AC">
      <w:pPr>
        <w:pStyle w:val="ListBullet2"/>
      </w:pPr>
      <w:r w:rsidRPr="00C930AC">
        <w:t>plant clearance requirements</w:t>
      </w:r>
    </w:p>
    <w:p w:rsidR="00000000" w:rsidRPr="00C930AC" w:rsidP="00C930AC">
      <w:pPr>
        <w:pStyle w:val="ListBullet2"/>
      </w:pPr>
      <w:r w:rsidRPr="00C930AC">
        <w:t>emergency procedures and responses</w:t>
      </w:r>
    </w:p>
    <w:p w:rsidR="00000000" w:rsidRPr="00C930AC" w:rsidP="00C930AC">
      <w:pPr>
        <w:pStyle w:val="ListBullet2"/>
      </w:pPr>
      <w:r w:rsidRPr="00C930AC">
        <w:t>job safety analysis documentation and processes</w:t>
      </w:r>
    </w:p>
    <w:p w:rsidR="00000000" w:rsidRPr="00C930AC" w:rsidP="00C930AC">
      <w:pPr>
        <w:pStyle w:val="ListBullet2"/>
      </w:pPr>
      <w:r w:rsidRPr="00C930AC">
        <w:t>plant permit sy</w:t>
      </w:r>
      <w:r w:rsidRPr="00C930AC">
        <w:t>stems and processes</w:t>
      </w:r>
    </w:p>
    <w:p w:rsidR="00000000" w:rsidRPr="00C930AC" w:rsidP="00C930AC">
      <w:pPr>
        <w:pStyle w:val="ListBullet2"/>
      </w:pPr>
      <w:r w:rsidRPr="00C930AC">
        <w:t>high risk load shifting licensing requirements where relevant</w:t>
      </w:r>
    </w:p>
    <w:p w:rsidR="00000000" w:rsidRPr="00C930AC" w:rsidP="00C930AC">
      <w:pPr>
        <w:pStyle w:val="ListBullet2"/>
      </w:pPr>
      <w:r w:rsidRPr="00C930AC">
        <w:t>major hazard facility licensing requirements where relevant</w:t>
      </w:r>
    </w:p>
    <w:p w:rsidR="00000000" w:rsidRPr="00C930AC" w:rsidP="00C930AC">
      <w:pPr>
        <w:pStyle w:val="ListBullet"/>
      </w:pPr>
      <w:r w:rsidRPr="00C930AC">
        <w:t>relationships within the chemical recovery area members and with the area</w:t>
      </w:r>
      <w:r>
        <w:t>’</w:t>
      </w:r>
      <w:r w:rsidRPr="00C930AC">
        <w:t>s suppliers and customers</w:t>
      </w:r>
    </w:p>
    <w:p w:rsidR="00000000" w:rsidRPr="00C930AC" w:rsidP="00C930AC">
      <w:pPr>
        <w:pStyle w:val="ListBullet"/>
      </w:pPr>
      <w:r w:rsidRPr="00C930AC">
        <w:t>cause and eff</w:t>
      </w:r>
      <w:r w:rsidRPr="00C930AC">
        <w:t>ects of operational equipment faults</w:t>
      </w:r>
    </w:p>
    <w:p w:rsidR="00000000" w:rsidRPr="00C930AC" w:rsidP="00C930AC">
      <w:pPr>
        <w:pStyle w:val="ListBullet"/>
      </w:pPr>
      <w:r w:rsidRPr="00C930AC">
        <w:t xml:space="preserve">working knowledge of chemical recovery operations, processes, layout and associated services sufficient to carry out startup activities </w:t>
      </w:r>
    </w:p>
    <w:p w:rsidR="00000000" w:rsidRPr="00C930AC" w:rsidP="00C930AC">
      <w:pPr>
        <w:pStyle w:val="ListBullet"/>
      </w:pPr>
      <w:r w:rsidRPr="00C930AC">
        <w:t>control points of the preparation for startup procedure</w:t>
      </w:r>
    </w:p>
    <w:p w:rsidR="00000000" w:rsidRPr="00C930AC" w:rsidP="00C930AC">
      <w:pPr>
        <w:pStyle w:val="ListBullet"/>
      </w:pPr>
      <w:r w:rsidRPr="00C930AC">
        <w:t>control points of the star</w:t>
      </w:r>
      <w:r w:rsidRPr="00C930AC">
        <w:t>tup procedure</w:t>
      </w:r>
    </w:p>
    <w:p w:rsidR="00000000" w:rsidRPr="00C930AC" w:rsidP="00C930AC">
      <w:pPr>
        <w:pStyle w:val="ListBullet"/>
      </w:pPr>
      <w:r w:rsidRPr="00C930AC">
        <w:t>purpose of the process controls and how the changes affect the operation</w:t>
      </w:r>
      <w:r>
        <w:t>’</w:t>
      </w:r>
      <w:r w:rsidRPr="00C930AC">
        <w:t>s variables</w:t>
      </w:r>
    </w:p>
    <w:p w:rsidR="00000000" w:rsidRPr="00C930AC" w:rsidP="00C930AC">
      <w:pPr>
        <w:pStyle w:val="ListBullet"/>
      </w:pPr>
      <w:r w:rsidRPr="00C930AC">
        <w:t>purpose of each of the steps in the preparation of the chemical recovery system for production</w:t>
      </w:r>
    </w:p>
    <w:p w:rsidR="00000000" w:rsidRPr="00C930AC" w:rsidP="00C930AC">
      <w:pPr>
        <w:pStyle w:val="ListBullet"/>
      </w:pPr>
      <w:r w:rsidRPr="00C930AC">
        <w:t>sampling and testing process for plant and system operations, and process monitoring - purpose, standards and procedures as per site agreements.</w:t>
      </w:r>
    </w:p>
    <w:p w:rsidR="00000000" w:rsidRPr="00C930AC" w:rsidP="00C930AC">
      <w:pPr>
        <w:pStyle w:val="AllowPageBreak"/>
      </w:pPr>
    </w:p>
    <w:p w:rsidR="00000000" w:rsidRPr="00C930AC" w:rsidP="00C930AC">
      <w:pPr>
        <w:pStyle w:val="Heading1"/>
      </w:pPr>
      <w:bookmarkStart w:id="12" w:name="O_1007172"/>
      <w:bookmarkEnd w:id="12"/>
      <w:r w:rsidRPr="00C930AC">
        <w:t>Assessment Conditions</w:t>
      </w:r>
    </w:p>
    <w:p w:rsidR="00000000" w:rsidRPr="00C930AC" w:rsidP="00333943">
      <w:pPr>
        <w:pStyle w:val="BodyText"/>
      </w:pPr>
      <w:r w:rsidRPr="00C930AC">
        <w:t xml:space="preserve">Assessment of skills must take place under the following conditions: </w:t>
      </w:r>
    </w:p>
    <w:p w:rsidR="00000000" w:rsidRPr="00C930AC" w:rsidP="00C930AC">
      <w:pPr>
        <w:pStyle w:val="ListBullet"/>
      </w:pPr>
      <w:r w:rsidRPr="00C930AC">
        <w:t>physical conditions:</w:t>
      </w:r>
    </w:p>
    <w:p w:rsidR="00000000" w:rsidRPr="00C930AC" w:rsidP="00C930AC">
      <w:pPr>
        <w:pStyle w:val="ListBullet2"/>
      </w:pPr>
      <w:r w:rsidRPr="00C930AC">
        <w:t>a workplace or a productive environment that accurately reflects performance in a workplace</w:t>
      </w:r>
    </w:p>
    <w:p w:rsidR="00000000" w:rsidRPr="00C930AC" w:rsidP="00C930AC">
      <w:pPr>
        <w:pStyle w:val="ListBullet"/>
      </w:pPr>
      <w:r w:rsidRPr="00C930AC">
        <w:t>resources, equipment and materials:</w:t>
      </w:r>
    </w:p>
    <w:p w:rsidR="00000000" w:rsidRPr="00C930AC" w:rsidP="00C930AC">
      <w:pPr>
        <w:pStyle w:val="ListBullet2"/>
      </w:pPr>
      <w:r w:rsidRPr="00C930AC">
        <w:t>access to the full range of chemicals and equipment required to start up chemical recovery operations i</w:t>
      </w:r>
      <w:r w:rsidRPr="00C930AC">
        <w:t>n a pulp or paper manufacturing facility</w:t>
      </w:r>
    </w:p>
    <w:p w:rsidR="00000000" w:rsidRPr="00C930AC" w:rsidP="00C930AC">
      <w:pPr>
        <w:pStyle w:val="ListBullet2"/>
      </w:pPr>
      <w:r w:rsidRPr="00C930AC">
        <w:t>PPE required for operating chemical recovery systems</w:t>
      </w:r>
    </w:p>
    <w:p w:rsidR="00000000" w:rsidRPr="00C930AC" w:rsidP="00C930AC">
      <w:pPr>
        <w:pStyle w:val="ListBullet2"/>
      </w:pPr>
      <w:r w:rsidRPr="00C930AC">
        <w:t>pumps and transfer equipment</w:t>
      </w:r>
    </w:p>
    <w:p w:rsidR="00000000" w:rsidRPr="00C930AC" w:rsidP="00C930AC">
      <w:pPr>
        <w:pStyle w:val="ListBullet2"/>
      </w:pPr>
      <w:r w:rsidRPr="00C930AC">
        <w:t>mechanical, hydraulic and electrical systems</w:t>
      </w:r>
    </w:p>
    <w:p w:rsidR="00000000" w:rsidRPr="00C930AC" w:rsidP="00C930AC">
      <w:pPr>
        <w:pStyle w:val="ListBullet2"/>
      </w:pPr>
      <w:r w:rsidRPr="00C930AC">
        <w:t>process monitoring and management equipment.</w:t>
      </w:r>
    </w:p>
    <w:p w:rsidR="00000000" w:rsidRPr="00C930AC" w:rsidP="00333943">
      <w:pPr>
        <w:pStyle w:val="BodyText"/>
      </w:pPr>
      <w:r w:rsidRPr="00C930AC">
        <w:t>Assessors of this unit must satisfy the requirements for assessors in applicable vocational education and training legislation, frameworks and/or standards.</w:t>
      </w:r>
    </w:p>
    <w:p w:rsidR="00000000" w:rsidRPr="00C930AC" w:rsidP="00C930AC">
      <w:pPr>
        <w:pStyle w:val="Heading1"/>
      </w:pPr>
      <w:bookmarkStart w:id="13" w:name="O_1007186"/>
      <w:bookmarkEnd w:id="13"/>
      <w:r w:rsidRPr="00C930AC">
        <w:t>Links</w:t>
      </w:r>
    </w:p>
    <w:p w:rsidR="00000000" w:rsidRPr="00C930AC" w:rsidP="00333943">
      <w:pPr>
        <w:pStyle w:val="BodyText"/>
      </w:pPr>
      <w:r w:rsidRPr="00C930AC">
        <w:t>Companion Volumes, including Implementation Guides, are available at VETNe</w:t>
      </w:r>
      <w:r w:rsidRPr="00C930AC">
        <w:t xml:space="preserve">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772C5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930AC" w:rsidP="00C930AC"/>
    <w:sectPr w:rsidSect="00C930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AC" w:rsidRPr="00333943" w:rsidP="00333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43" w:rsidP="00C93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943" w:rsidP="00C93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3943" w:rsidP="00C930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AC" w:rsidP="00C93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943">
      <w:t>Approved</w:t>
    </w:r>
    <w:r w:rsidR="003339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9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943">
      <w:rPr>
        <w:noProof/>
      </w:rPr>
      <w:t>4</w:t>
    </w:r>
    <w:r>
      <w:rPr>
        <w:noProof/>
      </w:rPr>
      <w:fldChar w:fldCharType="end"/>
    </w:r>
  </w:p>
  <w:p w:rsidR="00C930AC" w:rsidP="00C93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9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943">
      <w:t>Skills Insight</w:t>
    </w:r>
    <w:r w:rsidR="00333943">
      <w:fldChar w:fldCharType="end"/>
    </w:r>
  </w:p>
  <w:p w:rsidR="00C930AC" w:rsidP="00C93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0AC" w:rsidRPr="00333943" w:rsidP="00333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43" w:rsidRPr="002D2AF8" w:rsidP="00C93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PPMREC320 Prepare and start up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3943" w:rsidP="00C930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AC" w:rsidRPr="002D2AF8" w:rsidP="00C93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943">
      <w:t>PPMREC320 Prepare and start up chemical recovery operations</w:t>
    </w:r>
    <w:r w:rsidR="003339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943">
      <w:rPr>
        <w:noProof/>
      </w:rPr>
      <w:t>2 March 2025</w:t>
    </w:r>
    <w:r>
      <w:fldChar w:fldCharType="end"/>
    </w:r>
  </w:p>
  <w:p w:rsidR="00C930AC" w:rsidP="00C93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B26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3E1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2EE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0AC"/>
  </w:style>
  <w:style w:type="character" w:customStyle="1" w:styleId="Heading1Char">
    <w:name w:val="Heading 1 Char"/>
    <w:basedOn w:val="DefaultParagraphFont"/>
    <w:link w:val="Heading1"/>
    <w:rsid w:val="00C93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0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0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0AC"/>
    <w:rPr>
      <w:b/>
      <w:spacing w:val="0"/>
    </w:rPr>
  </w:style>
  <w:style w:type="paragraph" w:styleId="ListBullet2">
    <w:name w:val="List Bullet 2"/>
    <w:basedOn w:val="List2"/>
    <w:rsid w:val="00C930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30AC"/>
    <w:rPr>
      <w:i/>
    </w:rPr>
  </w:style>
  <w:style w:type="paragraph" w:customStyle="1" w:styleId="SuperHeading">
    <w:name w:val="SuperHeading"/>
    <w:basedOn w:val="Normal"/>
    <w:rsid w:val="00C93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0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0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0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3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0AC"/>
  </w:style>
  <w:style w:type="paragraph" w:styleId="TableofFigures">
    <w:name w:val="table of figures"/>
    <w:basedOn w:val="Normal"/>
    <w:next w:val="Normal"/>
    <w:semiHidden/>
    <w:rsid w:val="00C93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0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0AC"/>
    <w:rPr>
      <w:rFonts w:ascii="Wingdings" w:hAnsi="Wingdings"/>
    </w:rPr>
  </w:style>
  <w:style w:type="paragraph" w:customStyle="1" w:styleId="TableHeading">
    <w:name w:val="Table Heading"/>
    <w:basedOn w:val="HeadingBase"/>
    <w:rsid w:val="00C930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0AC"/>
    <w:rPr>
      <w:color w:val="0033CC"/>
      <w:u w:val="none"/>
    </w:rPr>
  </w:style>
  <w:style w:type="paragraph" w:customStyle="1" w:styleId="BodyTextRight">
    <w:name w:val="Body Text Right"/>
    <w:basedOn w:val="BodyText"/>
    <w:rsid w:val="00C93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0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0AC"/>
    <w:rPr>
      <w:sz w:val="32"/>
    </w:rPr>
  </w:style>
  <w:style w:type="paragraph" w:customStyle="1" w:styleId="HeadingProcedure">
    <w:name w:val="Heading Procedure"/>
    <w:basedOn w:val="HeadingBase"/>
    <w:next w:val="Normal"/>
    <w:rsid w:val="00C93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0AC"/>
    <w:pPr>
      <w:spacing w:before="60" w:after="60"/>
    </w:pPr>
  </w:style>
  <w:style w:type="paragraph" w:styleId="ListContinue">
    <w:name w:val="List Continue"/>
    <w:basedOn w:val="List"/>
    <w:rsid w:val="00C930AC"/>
    <w:pPr>
      <w:ind w:firstLine="0"/>
    </w:pPr>
  </w:style>
  <w:style w:type="paragraph" w:customStyle="1" w:styleId="ListNote">
    <w:name w:val="List Note"/>
    <w:basedOn w:val="List"/>
    <w:rsid w:val="00C93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0AC"/>
    <w:rPr>
      <w:rFonts w:ascii="Courier New" w:hAnsi="Courier New"/>
    </w:rPr>
  </w:style>
  <w:style w:type="paragraph" w:customStyle="1" w:styleId="NoteBullet">
    <w:name w:val="Note Bullet"/>
    <w:basedOn w:val="Note"/>
    <w:rsid w:val="00C93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0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0AC"/>
    <w:rPr>
      <w:b/>
      <w:smallCaps/>
    </w:rPr>
  </w:style>
  <w:style w:type="paragraph" w:customStyle="1" w:styleId="TableListNumber">
    <w:name w:val="Table List Number"/>
    <w:basedOn w:val="ListNumber"/>
    <w:rsid w:val="00C93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0AC"/>
    <w:pPr>
      <w:numPr>
        <w:numId w:val="9"/>
      </w:numPr>
    </w:pPr>
  </w:style>
  <w:style w:type="paragraph" w:customStyle="1" w:styleId="ListAlpha2">
    <w:name w:val="List Alpha 2"/>
    <w:basedOn w:val="List2"/>
    <w:rsid w:val="00C930AC"/>
    <w:pPr>
      <w:numPr>
        <w:numId w:val="8"/>
      </w:numPr>
    </w:pPr>
  </w:style>
  <w:style w:type="paragraph" w:styleId="List2">
    <w:name w:val="List 2"/>
    <w:basedOn w:val="BodyText"/>
    <w:rsid w:val="00C93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0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0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0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0AC"/>
    <w:pPr>
      <w:numPr>
        <w:numId w:val="4"/>
      </w:numPr>
    </w:pPr>
  </w:style>
  <w:style w:type="paragraph" w:styleId="ListContinue2">
    <w:name w:val="List Continue 2"/>
    <w:basedOn w:val="List2"/>
    <w:rsid w:val="00C930AC"/>
    <w:pPr>
      <w:ind w:firstLine="0"/>
    </w:pPr>
  </w:style>
  <w:style w:type="paragraph" w:styleId="ListContinue3">
    <w:name w:val="List Continue 3"/>
    <w:basedOn w:val="List3"/>
    <w:rsid w:val="00C930AC"/>
    <w:pPr>
      <w:ind w:left="1021" w:firstLine="0"/>
    </w:pPr>
  </w:style>
  <w:style w:type="paragraph" w:styleId="ListContinue4">
    <w:name w:val="List Continue 4"/>
    <w:basedOn w:val="List4"/>
    <w:rsid w:val="00C930AC"/>
    <w:pPr>
      <w:ind w:firstLine="0"/>
    </w:pPr>
  </w:style>
  <w:style w:type="paragraph" w:styleId="ListContinue5">
    <w:name w:val="List Continue 5"/>
    <w:basedOn w:val="List5"/>
    <w:rsid w:val="00C930AC"/>
    <w:pPr>
      <w:ind w:firstLine="0"/>
    </w:pPr>
  </w:style>
  <w:style w:type="paragraph" w:styleId="ListNumber3">
    <w:name w:val="List Number 3"/>
    <w:basedOn w:val="List3"/>
    <w:rsid w:val="00C930AC"/>
    <w:pPr>
      <w:numPr>
        <w:numId w:val="5"/>
      </w:numPr>
    </w:pPr>
  </w:style>
  <w:style w:type="paragraph" w:styleId="ListNumber4">
    <w:name w:val="List Number 4"/>
    <w:basedOn w:val="List4"/>
    <w:rsid w:val="00C930AC"/>
    <w:pPr>
      <w:numPr>
        <w:numId w:val="6"/>
      </w:numPr>
    </w:pPr>
  </w:style>
  <w:style w:type="paragraph" w:styleId="ListNumber5">
    <w:name w:val="List Number 5"/>
    <w:basedOn w:val="List5"/>
    <w:rsid w:val="00C930AC"/>
    <w:pPr>
      <w:numPr>
        <w:numId w:val="7"/>
      </w:numPr>
    </w:pPr>
  </w:style>
  <w:style w:type="paragraph" w:styleId="BlockText">
    <w:name w:val="Block Text"/>
    <w:basedOn w:val="Normal"/>
    <w:rsid w:val="00C93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0AC"/>
    <w:rPr>
      <w:sz w:val="16"/>
      <w:vertAlign w:val="superscript"/>
    </w:rPr>
  </w:style>
  <w:style w:type="character" w:customStyle="1" w:styleId="Symbols">
    <w:name w:val="Symbols"/>
    <w:basedOn w:val="DefaultParagraphFont"/>
    <w:rsid w:val="00C930AC"/>
    <w:rPr>
      <w:rFonts w:ascii="Symbol" w:hAnsi="Symbol"/>
    </w:rPr>
  </w:style>
  <w:style w:type="character" w:customStyle="1" w:styleId="MenuOptions">
    <w:name w:val="Menu Options"/>
    <w:basedOn w:val="DefaultParagraphFont"/>
    <w:rsid w:val="00C93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0AC"/>
    <w:rPr>
      <w:b/>
    </w:rPr>
  </w:style>
  <w:style w:type="character" w:customStyle="1" w:styleId="Underlined">
    <w:name w:val="Underlined"/>
    <w:basedOn w:val="DefaultParagraphFont"/>
    <w:rsid w:val="00C930AC"/>
    <w:rPr>
      <w:u w:val="single"/>
    </w:rPr>
  </w:style>
  <w:style w:type="paragraph" w:customStyle="1" w:styleId="TableBodyTextRight">
    <w:name w:val="Table Body Text Right"/>
    <w:basedOn w:val="TableBodyText"/>
    <w:rsid w:val="00C93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0AC"/>
    <w:rPr>
      <w:sz w:val="18"/>
    </w:rPr>
  </w:style>
  <w:style w:type="paragraph" w:customStyle="1" w:styleId="BodySmallRight">
    <w:name w:val="Body Small Right"/>
    <w:basedOn w:val="BodyTextRight"/>
    <w:rsid w:val="00C930AC"/>
    <w:rPr>
      <w:sz w:val="18"/>
      <w:szCs w:val="18"/>
    </w:rPr>
  </w:style>
  <w:style w:type="paragraph" w:customStyle="1" w:styleId="MarginEdition">
    <w:name w:val="Margin Edition"/>
    <w:basedOn w:val="MarginNote"/>
    <w:rsid w:val="00C93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0AC"/>
    <w:rPr>
      <w:sz w:val="2"/>
      <w:szCs w:val="2"/>
    </w:rPr>
  </w:style>
  <w:style w:type="character" w:customStyle="1" w:styleId="Small">
    <w:name w:val="Small"/>
    <w:basedOn w:val="DefaultParagraphFont"/>
    <w:rsid w:val="00C930AC"/>
    <w:rPr>
      <w:sz w:val="16"/>
    </w:rPr>
  </w:style>
  <w:style w:type="paragraph" w:customStyle="1" w:styleId="WideTable">
    <w:name w:val="Wide Table"/>
    <w:basedOn w:val="Normal"/>
    <w:rsid w:val="00C93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0AC"/>
  </w:style>
  <w:style w:type="paragraph" w:styleId="Quote">
    <w:name w:val="Quote"/>
    <w:basedOn w:val="Heading1"/>
    <w:link w:val="QuoteChar"/>
    <w:qFormat/>
    <w:rsid w:val="00C93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0AC"/>
    <w:pPr>
      <w:pageBreakBefore/>
    </w:pPr>
  </w:style>
  <w:style w:type="paragraph" w:customStyle="1" w:styleId="Border">
    <w:name w:val="Border"/>
    <w:basedOn w:val="Normal"/>
    <w:qFormat/>
    <w:rsid w:val="00C93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0AC"/>
    <w:rPr>
      <w:u w:val="single"/>
    </w:rPr>
  </w:style>
  <w:style w:type="character" w:customStyle="1" w:styleId="BoldandItalics">
    <w:name w:val="Bold and Italics"/>
    <w:qFormat/>
    <w:rsid w:val="00C930AC"/>
    <w:rPr>
      <w:b/>
      <w:i/>
      <w:u w:val="none"/>
    </w:rPr>
  </w:style>
  <w:style w:type="paragraph" w:styleId="BalloonText">
    <w:name w:val="Balloon Text"/>
    <w:basedOn w:val="Normal"/>
    <w:link w:val="BalloonTextChar"/>
    <w:rsid w:val="00C93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0AC"/>
    <w:pPr>
      <w:spacing w:before="0" w:after="0"/>
    </w:pPr>
  </w:style>
  <w:style w:type="paragraph" w:customStyle="1" w:styleId="BodyTextBold">
    <w:name w:val="Body Text Bold"/>
    <w:basedOn w:val="BodyText"/>
    <w:qFormat/>
    <w:rsid w:val="00C930AC"/>
    <w:rPr>
      <w:b/>
    </w:rPr>
  </w:style>
  <w:style w:type="character" w:styleId="Hyperlink">
    <w:name w:val="Hyperlink"/>
    <w:basedOn w:val="DefaultParagraphFont"/>
    <w:uiPriority w:val="99"/>
    <w:unhideWhenUsed/>
    <w:rsid w:val="00333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7134</Characters>
  <Application>Microsoft Office Word</Application>
  <DocSecurity>0</DocSecurity>
  <Lines>216</Lines>
  <Paragraphs>146</Paragraphs>
  <ScaleCrop>false</ScaleCrop>
  <Company>Author-it Software Corporation Ltd.</Company>
  <LinksUpToDate>false</LinksUpToDate>
  <CharactersWithSpaces>8065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PPMREC320 Prepare and start up chemical recovery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2025-03-02T02:23:00Z</dcterms:created>
  <dcterms:modified xsi:type="dcterms:W3CDTF">2025-03-02T02:23:00Z</dcterms:modified>
</cp:coreProperties>
</file>