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C34" w:rsidP="00823C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PPMREC301 Perform chemical recovery operations</w:t>
      </w:r>
      <w:r>
        <w:fldChar w:fldCharType="end"/>
      </w:r>
    </w:p>
    <w:p w:rsidR="00823C34" w:rsidP="00823C34">
      <w:pPr>
        <w:pStyle w:val="Version"/>
        <w:sectPr w:rsidSect="007B73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327" w:rsidP="007B7327">
      <w:pPr>
        <w:pStyle w:val="SuperHeading"/>
      </w:pPr>
      <w:r w:rsidRPr="007B7327">
        <w:t>PPMREC301 Perform chemical recovery operations</w:t>
      </w:r>
    </w:p>
    <w:p w:rsidR="00000000" w:rsidRPr="007B7327" w:rsidP="007B7327">
      <w:pPr>
        <w:pStyle w:val="Heading1"/>
      </w:pPr>
      <w:bookmarkStart w:id="1" w:name="O_1206420"/>
      <w:bookmarkEnd w:id="1"/>
      <w:r w:rsidRPr="007B73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Comments</w:t>
            </w:r>
          </w:p>
        </w:tc>
      </w:tr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This version released with PPM Pulp and Paper Manufacturing Training Package Version 3.0.</w:t>
            </w:r>
          </w:p>
        </w:tc>
      </w:tr>
    </w:tbl>
    <w:p w:rsidR="00000000" w:rsidRPr="007B7327" w:rsidP="007B7327">
      <w:pPr>
        <w:pStyle w:val="BodyText"/>
      </w:pPr>
    </w:p>
    <w:p w:rsidR="00000000" w:rsidRPr="007B7327" w:rsidP="007B7327">
      <w:pPr>
        <w:pStyle w:val="AllowPageBreak"/>
      </w:pPr>
    </w:p>
    <w:p w:rsidR="00000000" w:rsidRPr="007B7327" w:rsidP="007B7327">
      <w:pPr>
        <w:pStyle w:val="Heading1"/>
      </w:pPr>
      <w:bookmarkStart w:id="2" w:name="O_1206421"/>
      <w:bookmarkEnd w:id="2"/>
      <w:r w:rsidRPr="007B7327">
        <w:t>Application</w:t>
      </w:r>
    </w:p>
    <w:p w:rsidR="00000000" w:rsidRPr="007B7327" w:rsidP="00823C34">
      <w:pPr>
        <w:pStyle w:val="BodyText"/>
      </w:pPr>
      <w:r w:rsidRPr="007B7327">
        <w:t>This unit of competency describes the skills and knowledge required to prep</w:t>
      </w:r>
      <w:r w:rsidRPr="007B7327">
        <w:t xml:space="preserve">are for, start up, stabilise and shut down systems for chemical recovery operations. </w:t>
      </w:r>
    </w:p>
    <w:p w:rsidR="00000000" w:rsidRPr="007B7327" w:rsidP="00823C34">
      <w:pPr>
        <w:pStyle w:val="BodyText"/>
      </w:pPr>
      <w:r w:rsidRPr="007B7327">
        <w:t>The unit applies to production operators who perform chemical recovery operations in a pulp and/or paper manufacturing facility, and</w:t>
      </w:r>
      <w:r w:rsidRPr="007B7327">
        <w:rPr>
          <w:rStyle w:val="SpecialBold"/>
        </w:rPr>
        <w:t xml:space="preserve"> respond to contingencies</w:t>
      </w:r>
      <w:r w:rsidRPr="007B7327">
        <w:t xml:space="preserve"> that occur w</w:t>
      </w:r>
      <w:r w:rsidRPr="007B7327">
        <w:t>orking with complex integrated equipment and continuous operations.</w:t>
      </w:r>
    </w:p>
    <w:p w:rsidR="00000000" w:rsidRPr="007B7327" w:rsidP="00823C34">
      <w:pPr>
        <w:pStyle w:val="BodyText"/>
      </w:pPr>
      <w:r w:rsidRPr="007B7327">
        <w:t>No licensing, legislative or certification requirements apply to this unit at the time of publication.</w:t>
      </w:r>
    </w:p>
    <w:p w:rsidR="00000000" w:rsidRPr="007B7327" w:rsidP="007B7327">
      <w:pPr>
        <w:pStyle w:val="Heading1"/>
      </w:pPr>
      <w:bookmarkStart w:id="3" w:name="O_1206422"/>
      <w:bookmarkEnd w:id="3"/>
      <w:r w:rsidRPr="007B7327">
        <w:t>Pre-requisite Unit</w:t>
      </w:r>
    </w:p>
    <w:p w:rsidR="00000000" w:rsidRPr="007B7327" w:rsidP="00823C34">
      <w:pPr>
        <w:pStyle w:val="BodyText"/>
      </w:pPr>
      <w:r w:rsidRPr="007B7327">
        <w:t>Nil</w:t>
      </w:r>
    </w:p>
    <w:p w:rsidR="00000000" w:rsidRPr="007B7327" w:rsidP="007B7327">
      <w:pPr>
        <w:pStyle w:val="Heading1"/>
      </w:pPr>
      <w:bookmarkStart w:id="4" w:name="O_1206424"/>
      <w:bookmarkEnd w:id="4"/>
      <w:r w:rsidRPr="007B7327">
        <w:t>Unit Sector</w:t>
      </w:r>
    </w:p>
    <w:p w:rsidR="00000000" w:rsidRPr="007B7327" w:rsidP="00823C34">
      <w:pPr>
        <w:pStyle w:val="BodyText"/>
      </w:pPr>
      <w:r w:rsidRPr="007B7327">
        <w:t>Chemical Rec</w:t>
      </w:r>
      <w:r w:rsidRPr="007B7327">
        <w:t>overy Operations (REC)</w:t>
      </w:r>
    </w:p>
    <w:p w:rsidR="00000000" w:rsidRPr="007B7327" w:rsidP="007B7327">
      <w:pPr>
        <w:pStyle w:val="Heading1"/>
      </w:pPr>
      <w:bookmarkStart w:id="5" w:name="O_1206425"/>
      <w:bookmarkEnd w:id="5"/>
      <w:r w:rsidRPr="007B73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3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Performance Criteria</w:t>
            </w:r>
          </w:p>
        </w:tc>
      </w:tr>
      <w:tr w:rsidTr="00823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3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1. Prepare for chemical recovery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1.1 Identify production requirements and processing rates to plan system operations and processes</w:t>
            </w:r>
          </w:p>
          <w:p w:rsidR="00000000" w:rsidRPr="007B7327" w:rsidP="007B7327">
            <w:pPr>
              <w:pStyle w:val="BodyText"/>
            </w:pPr>
            <w:r w:rsidRPr="007B7327">
              <w:t>1.2 Identify workplace health and safety hazards, assess risks and determine control measures</w:t>
            </w:r>
          </w:p>
          <w:p w:rsidR="00000000" w:rsidRPr="007B7327" w:rsidP="007B7327">
            <w:pPr>
              <w:pStyle w:val="BodyText"/>
            </w:pPr>
            <w:r w:rsidRPr="007B7327">
              <w:t>1.3 Identify process</w:t>
            </w:r>
            <w:r w:rsidRPr="007B7327">
              <w:t xml:space="preserve"> control points according to productions specifications</w:t>
            </w:r>
          </w:p>
          <w:p w:rsidR="00000000" w:rsidRPr="007B7327" w:rsidP="007B7327">
            <w:pPr>
              <w:pStyle w:val="BodyText"/>
            </w:pPr>
            <w:r w:rsidRPr="007B7327">
              <w:t>1.4 Determine availability of incoming supplies to meet production requirements</w:t>
            </w:r>
          </w:p>
          <w:p w:rsidR="00000000" w:rsidRPr="007B7327" w:rsidP="007B7327">
            <w:pPr>
              <w:pStyle w:val="BodyText"/>
            </w:pPr>
            <w:r w:rsidRPr="007B7327">
              <w:t>1.5 Confirm readiness and availability of facilities to receive process product and, if required, by-products</w:t>
            </w:r>
          </w:p>
          <w:p w:rsidR="00000000" w:rsidRPr="007B7327" w:rsidP="007B7327">
            <w:pPr>
              <w:pStyle w:val="BodyText"/>
            </w:pPr>
            <w:r w:rsidRPr="007B7327">
              <w:t>1.6 Select, fit, use and maintain personal protective equipment according to job requirements and task to be undertaken</w:t>
            </w:r>
          </w:p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1.7 Communicate production requirements and specifications, workplace health and safety and environmental requirements and operating pro</w:t>
            </w:r>
            <w:r w:rsidRPr="007B7327">
              <w:t>cedures to relevant personnel</w:t>
            </w:r>
          </w:p>
        </w:tc>
      </w:tr>
      <w:tr w:rsidTr="00823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2.1 Inspect systems and complete pre-start-up checks according to workplace health and safety, environmental and operating procedures</w:t>
            </w:r>
          </w:p>
          <w:p w:rsidR="00000000" w:rsidRPr="007B7327" w:rsidP="007B7327">
            <w:pPr>
              <w:pStyle w:val="BodyText"/>
            </w:pPr>
            <w:r w:rsidRPr="007B7327">
              <w:t>2.2 Confirm operational settings against specif</w:t>
            </w:r>
            <w:r w:rsidRPr="007B7327">
              <w:t>ication requirements</w:t>
            </w:r>
          </w:p>
          <w:p w:rsidR="00000000" w:rsidRPr="007B7327" w:rsidP="007B7327">
            <w:pPr>
              <w:pStyle w:val="BodyText"/>
            </w:pPr>
            <w:r w:rsidRPr="007B7327">
              <w:t>2.3 Set delivery systems for operation according to operating procedures</w:t>
            </w:r>
          </w:p>
          <w:p w:rsidR="00000000" w:rsidRPr="007B7327" w:rsidP="007B7327">
            <w:pPr>
              <w:pStyle w:val="BodyText"/>
            </w:pPr>
            <w:r w:rsidRPr="007B7327">
              <w:t>2.4 Check and confirm electronic monitoring devices and systems as operational</w:t>
            </w:r>
          </w:p>
          <w:p w:rsidR="00000000" w:rsidRPr="007B7327" w:rsidP="007B7327">
            <w:pPr>
              <w:pStyle w:val="BodyText"/>
            </w:pPr>
            <w:r w:rsidRPr="007B7327">
              <w:t>2.5 Identify and rectify common faults or refer complex faults to specialist techni</w:t>
            </w:r>
            <w:r w:rsidRPr="007B7327">
              <w:t xml:space="preserve">cian </w:t>
            </w:r>
          </w:p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2.6 Confirm production ready status with relevant personnel</w:t>
            </w:r>
          </w:p>
        </w:tc>
      </w:tr>
      <w:tr w:rsidTr="00823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3. Start up and stabilise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3.1 Coordinate, communicate and implement start-up procedures for chemical recovery operations</w:t>
            </w:r>
          </w:p>
          <w:p w:rsidR="00000000" w:rsidRPr="007B7327" w:rsidP="007B7327">
            <w:pPr>
              <w:pStyle w:val="BodyText"/>
            </w:pPr>
            <w:r w:rsidRPr="007B7327">
              <w:t>3.2 Activate systems according to operating procedures an</w:t>
            </w:r>
            <w:r w:rsidRPr="007B7327">
              <w:t>d confirm as operational</w:t>
            </w:r>
          </w:p>
          <w:p w:rsidR="00000000" w:rsidRPr="007B7327" w:rsidP="007B7327">
            <w:pPr>
              <w:pStyle w:val="BodyText"/>
            </w:pPr>
            <w:r w:rsidRPr="007B7327">
              <w:t>3.3 Monitor and adjust chemical recovery systems to rectify variations from specifications</w:t>
            </w:r>
          </w:p>
          <w:p w:rsidR="00000000" w:rsidRPr="007B7327" w:rsidP="007B7327">
            <w:pPr>
              <w:pStyle w:val="BodyText"/>
            </w:pPr>
            <w:r w:rsidRPr="007B7327">
              <w:t>3.4 Take samples and analyse to ensure quality is within specifications</w:t>
            </w:r>
          </w:p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3.5 Adjust and modify system to stabilise quality within specificati</w:t>
            </w:r>
            <w:r w:rsidRPr="007B7327">
              <w:t>ons</w:t>
            </w:r>
          </w:p>
        </w:tc>
      </w:tr>
      <w:tr w:rsidTr="00823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 xml:space="preserve">4.1 Coordinate and communicate planned shutdown of chemical recovery operations to relevant personnel </w:t>
            </w:r>
          </w:p>
          <w:p w:rsidR="00000000" w:rsidRPr="007B7327" w:rsidP="007B7327">
            <w:pPr>
              <w:pStyle w:val="BodyText"/>
            </w:pPr>
            <w:r w:rsidRPr="007B7327">
              <w:t>4.2 Shut down plant or system according to productivity, workplace health and safety and environmental req</w:t>
            </w:r>
            <w:r w:rsidRPr="007B7327">
              <w:t>uirements and operating procedures</w:t>
            </w:r>
          </w:p>
          <w:p w:rsidR="00000000" w:rsidRPr="007B7327" w:rsidP="007B7327">
            <w:pPr>
              <w:pStyle w:val="BodyText"/>
            </w:pPr>
            <w:r w:rsidRPr="007B7327">
              <w:t>4.3 Monitor functionality of equipment during shutdown</w:t>
            </w:r>
          </w:p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 xml:space="preserve">4.4 Implement isolation requirements according to operating and </w:t>
            </w:r>
            <w:r w:rsidRPr="007B7327">
              <w:t>housekeeping procedures</w:t>
            </w:r>
          </w:p>
        </w:tc>
      </w:tr>
      <w:tr w:rsidTr="00823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5.1 Respond to unplanned faults and stoppages according to operating, emergency and workplace health and safety procedures</w:t>
            </w:r>
          </w:p>
          <w:p w:rsidR="00000000" w:rsidRPr="007B7327" w:rsidP="007B7327">
            <w:pPr>
              <w:pStyle w:val="BodyText"/>
            </w:pPr>
            <w:r w:rsidRPr="007B7327">
              <w:t>5.2 Complete shutdown and isolation according to operating procedures</w:t>
            </w:r>
          </w:p>
          <w:p w:rsidR="00000000" w:rsidRPr="007B7327" w:rsidP="007B7327">
            <w:pPr>
              <w:pStyle w:val="BodyText"/>
            </w:pPr>
            <w:r w:rsidRPr="007B7327">
              <w:t xml:space="preserve">5.3 Locate and rectify cause of unplanned shutdown within area </w:t>
            </w:r>
            <w:r w:rsidRPr="007B7327">
              <w:t xml:space="preserve">of responsibility </w:t>
            </w:r>
          </w:p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5.4 Communicate shutdown information to relevant personnel</w:t>
            </w:r>
          </w:p>
        </w:tc>
      </w:tr>
      <w:tr w:rsidTr="00823C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6.1 Record production and quality data and system operation information according to workplace requirements</w:t>
            </w:r>
          </w:p>
          <w:p w:rsidR="00000000" w:rsidRPr="007B7327" w:rsidP="007B7327">
            <w:pPr>
              <w:pStyle w:val="BodyText"/>
            </w:pPr>
            <w:r w:rsidRPr="007B7327">
              <w:t>6.2 Report problems or va</w:t>
            </w:r>
            <w:r w:rsidRPr="007B7327">
              <w:t>riations with production, quality and system to relevant personnel</w:t>
            </w:r>
          </w:p>
        </w:tc>
      </w:tr>
    </w:tbl>
    <w:p w:rsidR="00000000" w:rsidRPr="007B7327" w:rsidP="007B7327">
      <w:pPr>
        <w:pStyle w:val="BodyText"/>
      </w:pPr>
    </w:p>
    <w:p w:rsidR="00000000" w:rsidRPr="007B7327" w:rsidP="007B7327">
      <w:pPr>
        <w:pStyle w:val="AllowPageBreak"/>
      </w:pPr>
    </w:p>
    <w:p w:rsidR="00000000" w:rsidRPr="007B7327" w:rsidP="007B7327">
      <w:pPr>
        <w:pStyle w:val="Heading1"/>
      </w:pPr>
      <w:bookmarkStart w:id="6" w:name="O_1206426"/>
      <w:bookmarkEnd w:id="6"/>
      <w:r w:rsidRPr="007B7327">
        <w:t>Foundation Skills</w:t>
      </w:r>
    </w:p>
    <w:p w:rsidR="00000000" w:rsidRPr="00823C34" w:rsidP="00823C34">
      <w:pPr>
        <w:pStyle w:val="BodyText"/>
        <w:rPr>
          <w:i/>
        </w:rPr>
      </w:pPr>
      <w:r w:rsidRPr="00823C34">
        <w:rPr>
          <w:rStyle w:val="Emphasis"/>
        </w:rPr>
        <w:t xml:space="preserve">This section describes those language, literacy, numeracy and employment skills that are essential for performance in this unit of competency but are </w:t>
      </w:r>
      <w:r w:rsidRPr="00823C34">
        <w:rPr>
          <w:rStyle w:val="Emphasis"/>
        </w:rPr>
        <w:t>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Description</w:t>
            </w:r>
          </w:p>
        </w:tc>
      </w:tr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ListBullet"/>
              <w:rPr>
                <w:lang w:val="en-NZ"/>
              </w:rPr>
            </w:pPr>
            <w:r w:rsidRPr="007B7327">
              <w:t>Interpret information from workplace procedures and documentation</w:t>
            </w:r>
          </w:p>
        </w:tc>
      </w:tr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ListBullet"/>
              <w:rPr>
                <w:lang w:val="en-NZ"/>
              </w:rPr>
            </w:pPr>
            <w:r w:rsidRPr="007B7327">
              <w:t>Complete records accurately and legibly using clear language and industry terminology</w:t>
            </w:r>
          </w:p>
        </w:tc>
      </w:tr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ListBullet"/>
              <w:rPr>
                <w:lang w:val="en-NZ"/>
              </w:rPr>
            </w:pPr>
            <w:r w:rsidRPr="007B7327">
              <w:t>Provide information about start-up and shutdown operations, problems or variations with production, quality and system using clear language and industry terminology</w:t>
            </w:r>
          </w:p>
        </w:tc>
      </w:tr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ListBullet"/>
            </w:pPr>
            <w:r w:rsidRPr="007B7327">
              <w:t>Interpret numerical settings on instruments, gauges and data recording equipment</w:t>
            </w:r>
          </w:p>
          <w:p w:rsidR="00000000" w:rsidRPr="007B7327" w:rsidP="007B7327">
            <w:pPr>
              <w:pStyle w:val="ListBullet"/>
            </w:pPr>
            <w:r w:rsidRPr="007B7327">
              <w:t>Record numerical data for system and operational performance</w:t>
            </w:r>
          </w:p>
        </w:tc>
      </w:tr>
    </w:tbl>
    <w:p w:rsidR="00000000" w:rsidRPr="007B7327" w:rsidP="007B7327">
      <w:pPr>
        <w:pStyle w:val="BodyText"/>
      </w:pPr>
    </w:p>
    <w:p w:rsidR="00000000" w:rsidRPr="007B7327" w:rsidP="007B7327">
      <w:pPr>
        <w:pStyle w:val="AllowPageBreak"/>
      </w:pPr>
    </w:p>
    <w:p w:rsidR="00000000" w:rsidRPr="007B7327" w:rsidP="007B7327">
      <w:pPr>
        <w:pStyle w:val="Heading1"/>
      </w:pPr>
      <w:bookmarkStart w:id="7" w:name="O_1206428"/>
      <w:bookmarkEnd w:id="7"/>
      <w:r w:rsidRPr="007B732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Equivalence status</w:t>
            </w:r>
          </w:p>
        </w:tc>
      </w:tr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PPMREC301 Perform chemical recovery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PPMREC320 Prepare and start up chemical recovery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Merges two units</w:t>
            </w:r>
          </w:p>
          <w:p w:rsidR="00000000" w:rsidRPr="007B7327" w:rsidP="007B7327">
            <w:pPr>
              <w:pStyle w:val="BodyText"/>
            </w:pPr>
            <w:r w:rsidRPr="007B7327">
              <w:t>Changes to unit title, elements, performance criteria, foundation skills, performance evidence and knowledge evidence</w:t>
            </w:r>
          </w:p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 xml:space="preserve">Not equivalent </w:t>
            </w:r>
          </w:p>
        </w:tc>
      </w:tr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PPMREC301 Perf</w:t>
            </w:r>
            <w:r w:rsidRPr="007B7327">
              <w:t>orm chemical recovery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PPMREC330 Coordinate and implement chemical recovery shutdowns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Merges two units</w:t>
            </w:r>
          </w:p>
          <w:p w:rsidR="00000000" w:rsidRPr="007B7327" w:rsidP="007B7327">
            <w:pPr>
              <w:pStyle w:val="BodyText"/>
            </w:pPr>
            <w:r w:rsidRPr="007B7327">
              <w:t>Changes to unit title, elements, performance criteria, foundation skills, performance evidence and knowledge evidence</w:t>
            </w:r>
          </w:p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Assessment conditions upd</w:t>
            </w:r>
            <w:r w:rsidRPr="007B7327">
              <w:t>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Not equivalent</w:t>
            </w:r>
          </w:p>
        </w:tc>
      </w:tr>
    </w:tbl>
    <w:p w:rsidR="00000000" w:rsidRPr="007B7327" w:rsidP="007B7327">
      <w:pPr>
        <w:pStyle w:val="BodyText"/>
      </w:pPr>
    </w:p>
    <w:p w:rsidR="00000000" w:rsidRPr="007B7327" w:rsidP="007B7327">
      <w:pPr>
        <w:pStyle w:val="AllowPageBreak"/>
      </w:pPr>
    </w:p>
    <w:p w:rsidR="00000000" w:rsidRPr="007B7327" w:rsidP="007B7327">
      <w:pPr>
        <w:pStyle w:val="Heading1"/>
      </w:pPr>
      <w:bookmarkStart w:id="8" w:name="O_1206435"/>
      <w:bookmarkEnd w:id="8"/>
      <w:r w:rsidRPr="007B7327">
        <w:t>Links</w:t>
      </w:r>
    </w:p>
    <w:p w:rsidR="00000000" w:rsidRPr="007B7327" w:rsidP="00823C34">
      <w:pPr>
        <w:pStyle w:val="BodyText"/>
      </w:pPr>
      <w:r w:rsidRPr="007B73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0569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B7327" w:rsidP="00823C34">
      <w:pPr>
        <w:pStyle w:val="BodyText"/>
        <w:sectPr w:rsidSect="007B73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7327" w:rsidP="007B7327">
      <w:pPr>
        <w:pStyle w:val="SuperHeading"/>
      </w:pPr>
      <w:r w:rsidRPr="007B7327">
        <w:t>Assessment Requirements for PPMREC301 Perform chemical recovery operations</w:t>
      </w:r>
    </w:p>
    <w:p w:rsidR="00000000" w:rsidRPr="007B7327" w:rsidP="007B7327">
      <w:pPr>
        <w:pStyle w:val="Heading1"/>
      </w:pPr>
      <w:bookmarkStart w:id="9" w:name="O_1206430"/>
      <w:bookmarkEnd w:id="9"/>
      <w:r w:rsidRPr="007B73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Bold"/>
              <w:rPr>
                <w:lang w:val="en-NZ"/>
              </w:rPr>
            </w:pPr>
            <w:r w:rsidRPr="007B7327">
              <w:t>Comments</w:t>
            </w:r>
          </w:p>
        </w:tc>
      </w:tr>
      <w:tr w:rsidTr="007B73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27">
            <w:pPr>
              <w:pStyle w:val="BodyText"/>
              <w:rPr>
                <w:lang w:val="en-NZ"/>
              </w:rPr>
            </w:pPr>
            <w:r w:rsidRPr="007B73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27" w:rsidP="007B7327">
            <w:pPr>
              <w:pStyle w:val="BodyText"/>
            </w:pPr>
            <w:r w:rsidRPr="007B7327">
              <w:t>This version released with PPM Pulp and Paper Manufacturing Training Package Version 3.0.</w:t>
            </w:r>
          </w:p>
        </w:tc>
      </w:tr>
    </w:tbl>
    <w:p w:rsidR="00000000" w:rsidRPr="007B7327" w:rsidP="007B7327">
      <w:pPr>
        <w:pStyle w:val="BodyText"/>
      </w:pPr>
    </w:p>
    <w:p w:rsidR="00000000" w:rsidRPr="007B7327" w:rsidP="007B7327">
      <w:pPr>
        <w:pStyle w:val="AllowPageBreak"/>
      </w:pPr>
    </w:p>
    <w:p w:rsidR="00000000" w:rsidRPr="007B7327" w:rsidP="007B7327">
      <w:pPr>
        <w:pStyle w:val="Heading1"/>
      </w:pPr>
      <w:bookmarkStart w:id="10" w:name="O_1206431"/>
      <w:bookmarkEnd w:id="10"/>
      <w:r w:rsidRPr="007B7327">
        <w:t>Performance Evidence</w:t>
      </w:r>
    </w:p>
    <w:p w:rsidR="00000000" w:rsidRPr="007B7327" w:rsidP="00823C34">
      <w:pPr>
        <w:pStyle w:val="BodyText"/>
      </w:pPr>
      <w:r w:rsidRPr="007B7327">
        <w:t xml:space="preserve">An individual demonstrating competency must satisfy all of the elements and performance criteria in this unit. </w:t>
      </w:r>
    </w:p>
    <w:p w:rsidR="00000000" w:rsidRPr="007B7327" w:rsidP="00823C34">
      <w:pPr>
        <w:pStyle w:val="BodyText"/>
      </w:pPr>
      <w:r w:rsidRPr="007B7327">
        <w:t>There must be evidence that the individual has planned for, coordinated, and safely started up, operated and shut down chem</w:t>
      </w:r>
      <w:r w:rsidRPr="007B7327">
        <w:t>ical recovery operations for at least two operational intervals, including for each operational interval:</w:t>
      </w:r>
    </w:p>
    <w:p w:rsidR="00000000" w:rsidRPr="007B7327" w:rsidP="007B7327">
      <w:pPr>
        <w:pStyle w:val="ListBullet"/>
      </w:pPr>
      <w:r w:rsidRPr="007B7327">
        <w:t>determined chemical recovery temperatures, oxidation, combustion and evaporation rates for operation</w:t>
      </w:r>
    </w:p>
    <w:p w:rsidR="00000000" w:rsidRPr="007B7327" w:rsidP="007B7327">
      <w:pPr>
        <w:pStyle w:val="ListBullet"/>
      </w:pPr>
      <w:r w:rsidRPr="007B7327">
        <w:t>determined and monitored process control points</w:t>
      </w:r>
    </w:p>
    <w:p w:rsidR="00000000" w:rsidRPr="007B7327" w:rsidP="007B7327">
      <w:pPr>
        <w:pStyle w:val="ListBullet"/>
      </w:pPr>
      <w:r w:rsidRPr="007B7327">
        <w:t>monitored, assessed causes and adjusted systems to rectify variations from specifications and unplanned shutdown</w:t>
      </w:r>
    </w:p>
    <w:p w:rsidR="00000000" w:rsidRPr="007B7327" w:rsidP="007B7327">
      <w:pPr>
        <w:pStyle w:val="ListBullet"/>
      </w:pPr>
      <w:r w:rsidRPr="007B7327">
        <w:t>used and interpreted electronic control systems during operations</w:t>
      </w:r>
    </w:p>
    <w:p w:rsidR="00000000" w:rsidRPr="007B7327" w:rsidP="007B7327">
      <w:pPr>
        <w:pStyle w:val="ListBullet"/>
      </w:pPr>
      <w:r w:rsidRPr="007B7327">
        <w:t>applied safe use and handling of chemicals and materials</w:t>
      </w:r>
    </w:p>
    <w:p w:rsidR="00000000" w:rsidRPr="007B7327" w:rsidP="007B7327">
      <w:pPr>
        <w:pStyle w:val="ListBullet"/>
      </w:pPr>
      <w:r w:rsidRPr="007B7327">
        <w:t>recorded and reporte</w:t>
      </w:r>
      <w:r w:rsidRPr="007B7327">
        <w:t>d accurate operational data</w:t>
      </w:r>
    </w:p>
    <w:p w:rsidR="00000000" w:rsidRPr="007B7327" w:rsidP="007B7327">
      <w:pPr>
        <w:pStyle w:val="ListBullet"/>
      </w:pPr>
      <w:r w:rsidRPr="007B7327">
        <w:t>communicated effectively and worked safely with others when undertaking chemical recovery operations.</w:t>
      </w:r>
    </w:p>
    <w:p w:rsidR="00000000" w:rsidRPr="007B7327" w:rsidP="007B7327">
      <w:pPr>
        <w:pStyle w:val="AllowPageBreak"/>
      </w:pPr>
    </w:p>
    <w:p w:rsidR="00000000" w:rsidRPr="007B7327" w:rsidP="007B7327">
      <w:pPr>
        <w:pStyle w:val="Heading1"/>
      </w:pPr>
      <w:bookmarkStart w:id="11" w:name="O_1206432"/>
      <w:bookmarkEnd w:id="11"/>
      <w:r w:rsidRPr="007B7327">
        <w:t>Knowledge Evidence</w:t>
      </w:r>
    </w:p>
    <w:p w:rsidR="00000000" w:rsidRPr="007B7327" w:rsidP="00823C34">
      <w:pPr>
        <w:pStyle w:val="BodyText"/>
      </w:pPr>
      <w:r w:rsidRPr="007B7327">
        <w:t>An individual must be able to demonstrate the knowledge required to perform the tasks outlined in the elements and performance criteria of this unit. This includes knowledge of:</w:t>
      </w:r>
    </w:p>
    <w:p w:rsidR="00000000" w:rsidRPr="007B7327" w:rsidP="007B7327">
      <w:pPr>
        <w:pStyle w:val="ListBullet"/>
      </w:pPr>
      <w:r w:rsidRPr="007B7327">
        <w:t>workplace and legislative health and safety requirements relevant to performi</w:t>
      </w:r>
      <w:r w:rsidRPr="007B7327">
        <w:t>ng chemical recovery operations, including emergency procedures, handling chemical and hazardous substances, high risk load shifting, licensing requirements, plant clearance and permit systems</w:t>
      </w:r>
    </w:p>
    <w:p w:rsidR="00000000" w:rsidRPr="007B7327" w:rsidP="007B7327">
      <w:pPr>
        <w:pStyle w:val="ListBullet"/>
      </w:pPr>
      <w:r w:rsidRPr="007B7327">
        <w:t>relevant workplace and legislative environmental sustainability</w:t>
      </w:r>
      <w:r w:rsidRPr="007B7327">
        <w:t xml:space="preserve"> requirements and practices for chemical recovery operations, including workplace biotechnological applications and processes and biomass-derived products</w:t>
      </w:r>
    </w:p>
    <w:p w:rsidR="00000000" w:rsidRPr="007B7327" w:rsidP="007B7327">
      <w:pPr>
        <w:pStyle w:val="ListBullet"/>
      </w:pPr>
      <w:r w:rsidRPr="007B7327">
        <w:t>methods used to identify and manage hazards and risks that apply to chemical recovery operations</w:t>
      </w:r>
    </w:p>
    <w:p w:rsidR="00000000" w:rsidRPr="007B7327" w:rsidP="007B7327">
      <w:pPr>
        <w:pStyle w:val="ListBullet"/>
      </w:pPr>
      <w:r w:rsidRPr="007B7327">
        <w:t>chem</w:t>
      </w:r>
      <w:r w:rsidRPr="007B7327">
        <w:t>ical recovery systems and processes, plant layout and associated services relevant to carrying out start-up, stabilising and shutdown activities</w:t>
      </w:r>
    </w:p>
    <w:p w:rsidR="00000000" w:rsidRPr="007B7327" w:rsidP="007B7327">
      <w:pPr>
        <w:pStyle w:val="ListBullet"/>
      </w:pPr>
      <w:r w:rsidRPr="007B7327">
        <w:t>standard operating procedures specific to chemical recovery operations</w:t>
      </w:r>
    </w:p>
    <w:p w:rsidR="00000000" w:rsidRPr="007B7327" w:rsidP="007B7327">
      <w:pPr>
        <w:pStyle w:val="ListBullet"/>
      </w:pPr>
      <w:r w:rsidRPr="007B7327">
        <w:t>types, uses and characteristics of raw p</w:t>
      </w:r>
      <w:r w:rsidRPr="007B7327">
        <w:t>roduct and by-products for chemical recovery operations, and how they influence paper properties</w:t>
      </w:r>
    </w:p>
    <w:p w:rsidR="00000000" w:rsidRPr="007B7327" w:rsidP="007B7327">
      <w:pPr>
        <w:pStyle w:val="ListBullet"/>
      </w:pPr>
      <w:r w:rsidRPr="007B7327">
        <w:t>quality requirements for different types of chemical recovery products</w:t>
      </w:r>
    </w:p>
    <w:p w:rsidR="00000000" w:rsidRPr="007B7327" w:rsidP="007B7327">
      <w:pPr>
        <w:pStyle w:val="ListBullet"/>
      </w:pPr>
      <w:r w:rsidRPr="007B7327">
        <w:t>purpose of, and processes for, sampling and testing product quality, plant and system op</w:t>
      </w:r>
      <w:r w:rsidRPr="007B7327">
        <w:t>erations</w:t>
      </w:r>
    </w:p>
    <w:p w:rsidR="00000000" w:rsidRPr="007B7327" w:rsidP="007B7327">
      <w:pPr>
        <w:pStyle w:val="ListBullet"/>
      </w:pPr>
      <w:r w:rsidRPr="007B7327">
        <w:t>methods used to monitor chemical recovery system operations against specified system parameters</w:t>
      </w:r>
    </w:p>
    <w:p w:rsidR="00000000" w:rsidRPr="007B7327" w:rsidP="007B7327">
      <w:pPr>
        <w:pStyle w:val="ListBullet"/>
      </w:pPr>
      <w:r w:rsidRPr="007B7327">
        <w:t>effect of process adjustments on product quality and productivity during operation</w:t>
      </w:r>
    </w:p>
    <w:p w:rsidR="00000000" w:rsidRPr="007B7327" w:rsidP="007B7327">
      <w:pPr>
        <w:pStyle w:val="ListBullet"/>
      </w:pPr>
      <w:r w:rsidRPr="007B7327">
        <w:t>application of electronic and other control systems used to operate,</w:t>
      </w:r>
      <w:r w:rsidRPr="007B7327">
        <w:t xml:space="preserve"> control and make appropriate adjustments to chemical recovery operations</w:t>
      </w:r>
    </w:p>
    <w:p w:rsidR="00000000" w:rsidRPr="007B7327" w:rsidP="007B7327">
      <w:pPr>
        <w:pStyle w:val="ListBullet"/>
      </w:pPr>
      <w:r w:rsidRPr="007B7327">
        <w:t>responses used for unplanned shutdowns, including those caused by power outage, mechanical breakdown, blockages, jamming, air supply and control system failure</w:t>
      </w:r>
    </w:p>
    <w:p w:rsidR="00000000" w:rsidRPr="007B7327" w:rsidP="007B7327">
      <w:pPr>
        <w:pStyle w:val="ListBullet"/>
      </w:pPr>
      <w:r w:rsidRPr="007B7327">
        <w:t>procedures for communi</w:t>
      </w:r>
      <w:r w:rsidRPr="007B7327">
        <w:t>cating, recording and reporting system operation, production outcomes and equipment faults.</w:t>
      </w:r>
    </w:p>
    <w:p w:rsidR="00000000" w:rsidRPr="007B7327" w:rsidP="007B7327">
      <w:pPr>
        <w:pStyle w:val="AllowPageBreak"/>
      </w:pPr>
    </w:p>
    <w:p w:rsidR="00000000" w:rsidRPr="007B7327" w:rsidP="007B7327">
      <w:pPr>
        <w:pStyle w:val="Heading1"/>
      </w:pPr>
      <w:bookmarkStart w:id="12" w:name="O_1206433"/>
      <w:bookmarkEnd w:id="12"/>
      <w:r w:rsidRPr="007B7327">
        <w:t>Assessment Conditions</w:t>
      </w:r>
    </w:p>
    <w:p w:rsidR="00000000" w:rsidRPr="007B7327" w:rsidP="00823C34">
      <w:pPr>
        <w:pStyle w:val="BodyText"/>
      </w:pPr>
      <w:r w:rsidRPr="007B7327">
        <w:t xml:space="preserve">Assessment of the skills in this unit of competency must take place under the following conditions: </w:t>
      </w:r>
    </w:p>
    <w:p w:rsidR="00000000" w:rsidRPr="007B7327" w:rsidP="007B7327">
      <w:pPr>
        <w:pStyle w:val="ListBullet"/>
      </w:pPr>
      <w:r w:rsidRPr="007B7327">
        <w:t>physical conditions:</w:t>
      </w:r>
    </w:p>
    <w:p w:rsidR="00000000" w:rsidRPr="007B7327" w:rsidP="007B7327">
      <w:pPr>
        <w:pStyle w:val="ListBullet2"/>
      </w:pPr>
      <w:r w:rsidRPr="007B7327">
        <w:t>skills must be demonstrated in a pulp and/or paper manufacturing facility or an environment that accurately represents workplace conditions</w:t>
      </w:r>
    </w:p>
    <w:p w:rsidR="00000000" w:rsidRPr="007B7327" w:rsidP="007B7327">
      <w:pPr>
        <w:pStyle w:val="ListBullet"/>
      </w:pPr>
      <w:r w:rsidRPr="007B7327">
        <w:t>resources, equipment and materials:</w:t>
      </w:r>
    </w:p>
    <w:p w:rsidR="00000000" w:rsidRPr="007B7327" w:rsidP="007B7327">
      <w:pPr>
        <w:pStyle w:val="ListBullet2"/>
      </w:pPr>
      <w:r w:rsidRPr="007B7327">
        <w:t>chemical recovery system and plant</w:t>
      </w:r>
    </w:p>
    <w:p w:rsidR="00000000" w:rsidRPr="007B7327" w:rsidP="007B7327">
      <w:pPr>
        <w:pStyle w:val="ListBullet2"/>
      </w:pPr>
      <w:r w:rsidRPr="007B7327">
        <w:t>pumps and transfer equipment</w:t>
      </w:r>
    </w:p>
    <w:p w:rsidR="00000000" w:rsidRPr="007B7327" w:rsidP="007B7327">
      <w:pPr>
        <w:pStyle w:val="ListBullet2"/>
      </w:pPr>
      <w:r w:rsidRPr="007B7327">
        <w:t>mechanical, h</w:t>
      </w:r>
      <w:r w:rsidRPr="007B7327">
        <w:t>ydraulic and electrical systems</w:t>
      </w:r>
    </w:p>
    <w:p w:rsidR="00000000" w:rsidRPr="007B7327" w:rsidP="007B7327">
      <w:pPr>
        <w:pStyle w:val="ListBullet2"/>
      </w:pPr>
      <w:r w:rsidRPr="007B7327">
        <w:t>process monitoring and management equipment</w:t>
      </w:r>
    </w:p>
    <w:p w:rsidR="00000000" w:rsidRPr="007B7327" w:rsidP="007B7327">
      <w:pPr>
        <w:pStyle w:val="ListBullet2"/>
      </w:pPr>
      <w:r w:rsidRPr="007B7327">
        <w:t>maintenance tools and equipment and consumables for chemical recovery plant</w:t>
      </w:r>
    </w:p>
    <w:p w:rsidR="00000000" w:rsidRPr="007B7327" w:rsidP="007B7327">
      <w:pPr>
        <w:pStyle w:val="ListBullet2"/>
      </w:pPr>
      <w:r w:rsidRPr="007B7327">
        <w:t>electronic control systems include digital control system, touch screens or robotics used in chemical re</w:t>
      </w:r>
      <w:r w:rsidRPr="007B7327">
        <w:t>covery systems</w:t>
      </w:r>
    </w:p>
    <w:p w:rsidR="00000000" w:rsidRPr="007B7327" w:rsidP="007B7327">
      <w:pPr>
        <w:pStyle w:val="ListBullet2"/>
      </w:pPr>
      <w:r w:rsidRPr="007B7327">
        <w:t xml:space="preserve">chemical and materials used in chemical recovery processes </w:t>
      </w:r>
    </w:p>
    <w:p w:rsidR="00000000" w:rsidRPr="007B7327" w:rsidP="007B7327">
      <w:pPr>
        <w:pStyle w:val="ListBullet2"/>
      </w:pPr>
      <w:r w:rsidRPr="007B7327">
        <w:t>personal protective equipment required for operating chemical recovery systems</w:t>
      </w:r>
    </w:p>
    <w:p w:rsidR="00000000" w:rsidRPr="007B7327" w:rsidP="007B7327">
      <w:pPr>
        <w:pStyle w:val="ListBullet2"/>
      </w:pPr>
      <w:r w:rsidRPr="007B7327">
        <w:t>proforma or recording system for recording system and production data and information</w:t>
      </w:r>
    </w:p>
    <w:p w:rsidR="00000000" w:rsidRPr="007B7327" w:rsidP="007B7327">
      <w:pPr>
        <w:pStyle w:val="ListBullet"/>
      </w:pPr>
      <w:r w:rsidRPr="007B7327">
        <w:t>specifications:</w:t>
      </w:r>
    </w:p>
    <w:p w:rsidR="00000000" w:rsidRPr="007B7327" w:rsidP="007B7327">
      <w:pPr>
        <w:pStyle w:val="ListBullet2"/>
      </w:pPr>
      <w:r w:rsidRPr="007B7327">
        <w:t>workplace and standard operating procedures relating to chemical recovery operations, including health and safety, risks and hazards identification, plant isolation, quality, housekeeping and environmental requirements</w:t>
      </w:r>
    </w:p>
    <w:p w:rsidR="00000000" w:rsidRPr="007B7327" w:rsidP="007B7327">
      <w:pPr>
        <w:pStyle w:val="ListBullet"/>
      </w:pPr>
      <w:r w:rsidRPr="007B7327">
        <w:t>relationships:</w:t>
      </w:r>
    </w:p>
    <w:p w:rsidR="00000000" w:rsidRPr="007B7327" w:rsidP="007B7327">
      <w:pPr>
        <w:pStyle w:val="ListBullet2"/>
      </w:pPr>
      <w:r w:rsidRPr="007B7327">
        <w:t>relevant personnel for the purposes of communicating information.</w:t>
      </w:r>
    </w:p>
    <w:p w:rsidR="00000000" w:rsidRPr="007B7327" w:rsidP="00823C34">
      <w:pPr>
        <w:pStyle w:val="BodyText"/>
      </w:pPr>
      <w:r w:rsidRPr="007B7327">
        <w:t>Assessors of this unit must satisfy the requirements for assessors in applicable vocational education and training legislation, frameworks and/or standards.</w:t>
      </w:r>
    </w:p>
    <w:p w:rsidR="00000000" w:rsidRPr="007B7327" w:rsidP="007B7327">
      <w:pPr>
        <w:pStyle w:val="Heading1"/>
      </w:pPr>
      <w:bookmarkStart w:id="13" w:name="O_1206436"/>
      <w:bookmarkEnd w:id="13"/>
      <w:r w:rsidRPr="007B7327">
        <w:t>Links</w:t>
      </w:r>
    </w:p>
    <w:p w:rsidR="00000000" w:rsidRPr="007B7327" w:rsidP="00823C34">
      <w:pPr>
        <w:pStyle w:val="BodyText"/>
      </w:pPr>
      <w:r w:rsidRPr="007B7327">
        <w:t>Companio</w:t>
      </w:r>
      <w:r w:rsidRPr="007B7327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0569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B7327" w:rsidP="007B7327"/>
    <w:sectPr w:rsidSect="007B73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27" w:rsidRPr="00823C34" w:rsidP="00823C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34" w:rsidP="007B7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3C34" w:rsidP="007B7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3C34" w:rsidP="007B73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27" w:rsidP="007B7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3C34">
      <w:t>Approved</w:t>
    </w:r>
    <w:r w:rsidR="00823C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3C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3C34">
      <w:rPr>
        <w:noProof/>
      </w:rPr>
      <w:t>5</w:t>
    </w:r>
    <w:r>
      <w:rPr>
        <w:noProof/>
      </w:rPr>
      <w:fldChar w:fldCharType="end"/>
    </w:r>
  </w:p>
  <w:p w:rsidR="007B7327" w:rsidP="007B7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3C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3C34">
      <w:t>Skills Insight</w:t>
    </w:r>
    <w:r w:rsidR="00823C34">
      <w:fldChar w:fldCharType="end"/>
    </w:r>
  </w:p>
  <w:p w:rsidR="007B7327" w:rsidP="007B73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327" w:rsidRPr="00823C34" w:rsidP="00823C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C34" w:rsidRPr="002D2AF8" w:rsidP="007B7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PPMREC301 Perform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3C34" w:rsidP="007B73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27" w:rsidRPr="002D2AF8" w:rsidP="007B7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3C34">
      <w:t>PPMREC301 Perform chemical recovery operations</w:t>
    </w:r>
    <w:r w:rsidR="00823C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3C34">
      <w:rPr>
        <w:noProof/>
      </w:rPr>
      <w:t>2 March 2025</w:t>
    </w:r>
    <w:r>
      <w:fldChar w:fldCharType="end"/>
    </w:r>
  </w:p>
  <w:p w:rsidR="007B7327" w:rsidP="007B73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7EA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A5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E00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3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3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3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3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3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3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3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3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3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3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327"/>
  </w:style>
  <w:style w:type="character" w:customStyle="1" w:styleId="Heading1Char">
    <w:name w:val="Heading 1 Char"/>
    <w:basedOn w:val="DefaultParagraphFont"/>
    <w:link w:val="Heading1"/>
    <w:rsid w:val="007B73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3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3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3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327"/>
    <w:rPr>
      <w:b/>
      <w:spacing w:val="0"/>
    </w:rPr>
  </w:style>
  <w:style w:type="paragraph" w:styleId="ListBullet2">
    <w:name w:val="List Bullet 2"/>
    <w:basedOn w:val="List2"/>
    <w:rsid w:val="007B73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7327"/>
    <w:rPr>
      <w:i/>
    </w:rPr>
  </w:style>
  <w:style w:type="paragraph" w:customStyle="1" w:styleId="SuperHeading">
    <w:name w:val="SuperHeading"/>
    <w:basedOn w:val="Normal"/>
    <w:rsid w:val="007B73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3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7327"/>
    <w:rPr>
      <w:b/>
    </w:rPr>
  </w:style>
  <w:style w:type="character" w:customStyle="1" w:styleId="Heading2Char">
    <w:name w:val="Heading 2 Char"/>
    <w:basedOn w:val="DefaultParagraphFont"/>
    <w:link w:val="Heading2"/>
    <w:rsid w:val="007B73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3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3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3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3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3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3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3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3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3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3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3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3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3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3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3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3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3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3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3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3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3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3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3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3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3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3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3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3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3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3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327"/>
  </w:style>
  <w:style w:type="paragraph" w:styleId="TableofFigures">
    <w:name w:val="table of figures"/>
    <w:basedOn w:val="Normal"/>
    <w:next w:val="Normal"/>
    <w:semiHidden/>
    <w:rsid w:val="007B73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3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7327"/>
    <w:rPr>
      <w:rFonts w:ascii="Wingdings" w:hAnsi="Wingdings"/>
    </w:rPr>
  </w:style>
  <w:style w:type="paragraph" w:customStyle="1" w:styleId="TableHeading">
    <w:name w:val="Table Heading"/>
    <w:basedOn w:val="HeadingBase"/>
    <w:rsid w:val="007B73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327"/>
    <w:rPr>
      <w:color w:val="0033CC"/>
      <w:u w:val="none"/>
    </w:rPr>
  </w:style>
  <w:style w:type="paragraph" w:customStyle="1" w:styleId="BodyTextRight">
    <w:name w:val="Body Text Right"/>
    <w:basedOn w:val="BodyText"/>
    <w:rsid w:val="007B73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3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3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3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3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3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327"/>
    <w:rPr>
      <w:sz w:val="32"/>
    </w:rPr>
  </w:style>
  <w:style w:type="paragraph" w:customStyle="1" w:styleId="HeadingProcedure">
    <w:name w:val="Heading Procedure"/>
    <w:basedOn w:val="HeadingBase"/>
    <w:next w:val="Normal"/>
    <w:rsid w:val="007B73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327"/>
    <w:pPr>
      <w:spacing w:before="60" w:after="60"/>
    </w:pPr>
  </w:style>
  <w:style w:type="paragraph" w:styleId="ListContinue">
    <w:name w:val="List Continue"/>
    <w:basedOn w:val="List"/>
    <w:rsid w:val="007B7327"/>
    <w:pPr>
      <w:ind w:firstLine="0"/>
    </w:pPr>
  </w:style>
  <w:style w:type="paragraph" w:customStyle="1" w:styleId="ListNote">
    <w:name w:val="List Note"/>
    <w:basedOn w:val="List"/>
    <w:rsid w:val="007B73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3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3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327"/>
    <w:rPr>
      <w:rFonts w:ascii="Courier New" w:hAnsi="Courier New"/>
    </w:rPr>
  </w:style>
  <w:style w:type="paragraph" w:customStyle="1" w:styleId="NoteBullet">
    <w:name w:val="Note Bullet"/>
    <w:basedOn w:val="Note"/>
    <w:rsid w:val="007B73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3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3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3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3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3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3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327"/>
    <w:rPr>
      <w:b/>
      <w:smallCaps/>
    </w:rPr>
  </w:style>
  <w:style w:type="paragraph" w:customStyle="1" w:styleId="TableListNumber">
    <w:name w:val="Table List Number"/>
    <w:basedOn w:val="ListNumber"/>
    <w:rsid w:val="007B73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3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327"/>
    <w:pPr>
      <w:numPr>
        <w:numId w:val="9"/>
      </w:numPr>
    </w:pPr>
  </w:style>
  <w:style w:type="paragraph" w:customStyle="1" w:styleId="ListAlpha2">
    <w:name w:val="List Alpha 2"/>
    <w:basedOn w:val="List2"/>
    <w:rsid w:val="007B7327"/>
    <w:pPr>
      <w:numPr>
        <w:numId w:val="8"/>
      </w:numPr>
    </w:pPr>
  </w:style>
  <w:style w:type="paragraph" w:styleId="List2">
    <w:name w:val="List 2"/>
    <w:basedOn w:val="BodyText"/>
    <w:rsid w:val="007B73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3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3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3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3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3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7327"/>
    <w:pPr>
      <w:numPr>
        <w:numId w:val="4"/>
      </w:numPr>
    </w:pPr>
  </w:style>
  <w:style w:type="paragraph" w:styleId="ListContinue2">
    <w:name w:val="List Continue 2"/>
    <w:basedOn w:val="List2"/>
    <w:rsid w:val="007B7327"/>
    <w:pPr>
      <w:ind w:firstLine="0"/>
    </w:pPr>
  </w:style>
  <w:style w:type="paragraph" w:styleId="ListContinue3">
    <w:name w:val="List Continue 3"/>
    <w:basedOn w:val="List3"/>
    <w:rsid w:val="007B7327"/>
    <w:pPr>
      <w:ind w:left="1021" w:firstLine="0"/>
    </w:pPr>
  </w:style>
  <w:style w:type="paragraph" w:styleId="ListContinue4">
    <w:name w:val="List Continue 4"/>
    <w:basedOn w:val="List4"/>
    <w:rsid w:val="007B7327"/>
    <w:pPr>
      <w:ind w:firstLine="0"/>
    </w:pPr>
  </w:style>
  <w:style w:type="paragraph" w:styleId="ListContinue5">
    <w:name w:val="List Continue 5"/>
    <w:basedOn w:val="List5"/>
    <w:rsid w:val="007B7327"/>
    <w:pPr>
      <w:ind w:firstLine="0"/>
    </w:pPr>
  </w:style>
  <w:style w:type="paragraph" w:styleId="ListNumber3">
    <w:name w:val="List Number 3"/>
    <w:basedOn w:val="List3"/>
    <w:rsid w:val="007B7327"/>
    <w:pPr>
      <w:numPr>
        <w:numId w:val="5"/>
      </w:numPr>
    </w:pPr>
  </w:style>
  <w:style w:type="paragraph" w:styleId="ListNumber4">
    <w:name w:val="List Number 4"/>
    <w:basedOn w:val="List4"/>
    <w:rsid w:val="007B7327"/>
    <w:pPr>
      <w:numPr>
        <w:numId w:val="6"/>
      </w:numPr>
    </w:pPr>
  </w:style>
  <w:style w:type="paragraph" w:styleId="ListNumber5">
    <w:name w:val="List Number 5"/>
    <w:basedOn w:val="List5"/>
    <w:rsid w:val="007B7327"/>
    <w:pPr>
      <w:numPr>
        <w:numId w:val="7"/>
      </w:numPr>
    </w:pPr>
  </w:style>
  <w:style w:type="paragraph" w:styleId="BlockText">
    <w:name w:val="Block Text"/>
    <w:basedOn w:val="Normal"/>
    <w:rsid w:val="007B73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3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327"/>
    <w:rPr>
      <w:sz w:val="16"/>
      <w:vertAlign w:val="superscript"/>
    </w:rPr>
  </w:style>
  <w:style w:type="character" w:customStyle="1" w:styleId="Symbols">
    <w:name w:val="Symbols"/>
    <w:basedOn w:val="DefaultParagraphFont"/>
    <w:rsid w:val="007B7327"/>
    <w:rPr>
      <w:rFonts w:ascii="Symbol" w:hAnsi="Symbol"/>
    </w:rPr>
  </w:style>
  <w:style w:type="character" w:customStyle="1" w:styleId="MenuOptions">
    <w:name w:val="Menu Options"/>
    <w:basedOn w:val="DefaultParagraphFont"/>
    <w:rsid w:val="007B73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327"/>
    <w:rPr>
      <w:b/>
    </w:rPr>
  </w:style>
  <w:style w:type="character" w:customStyle="1" w:styleId="Underlined">
    <w:name w:val="Underlined"/>
    <w:basedOn w:val="DefaultParagraphFont"/>
    <w:rsid w:val="007B7327"/>
    <w:rPr>
      <w:u w:val="single"/>
    </w:rPr>
  </w:style>
  <w:style w:type="paragraph" w:customStyle="1" w:styleId="TableBodyTextRight">
    <w:name w:val="Table Body Text Right"/>
    <w:basedOn w:val="TableBodyText"/>
    <w:rsid w:val="007B73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327"/>
    <w:rPr>
      <w:sz w:val="18"/>
    </w:rPr>
  </w:style>
  <w:style w:type="paragraph" w:customStyle="1" w:styleId="BodySmallRight">
    <w:name w:val="Body Small Right"/>
    <w:basedOn w:val="BodyTextRight"/>
    <w:rsid w:val="007B7327"/>
    <w:rPr>
      <w:sz w:val="18"/>
      <w:szCs w:val="18"/>
    </w:rPr>
  </w:style>
  <w:style w:type="paragraph" w:customStyle="1" w:styleId="MarginEdition">
    <w:name w:val="Margin Edition"/>
    <w:basedOn w:val="MarginNote"/>
    <w:rsid w:val="007B73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327"/>
    <w:rPr>
      <w:sz w:val="2"/>
      <w:szCs w:val="2"/>
    </w:rPr>
  </w:style>
  <w:style w:type="character" w:customStyle="1" w:styleId="Small">
    <w:name w:val="Small"/>
    <w:basedOn w:val="DefaultParagraphFont"/>
    <w:rsid w:val="007B7327"/>
    <w:rPr>
      <w:sz w:val="16"/>
    </w:rPr>
  </w:style>
  <w:style w:type="paragraph" w:customStyle="1" w:styleId="WideTable">
    <w:name w:val="Wide Table"/>
    <w:basedOn w:val="Normal"/>
    <w:rsid w:val="007B73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327"/>
  </w:style>
  <w:style w:type="paragraph" w:styleId="Quote">
    <w:name w:val="Quote"/>
    <w:basedOn w:val="Heading1"/>
    <w:link w:val="QuoteChar"/>
    <w:qFormat/>
    <w:rsid w:val="007B73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3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327"/>
    <w:pPr>
      <w:pageBreakBefore/>
    </w:pPr>
  </w:style>
  <w:style w:type="paragraph" w:customStyle="1" w:styleId="Border">
    <w:name w:val="Border"/>
    <w:basedOn w:val="Normal"/>
    <w:qFormat/>
    <w:rsid w:val="007B73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3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3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3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3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3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3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3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3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327"/>
    <w:rPr>
      <w:u w:val="single"/>
    </w:rPr>
  </w:style>
  <w:style w:type="character" w:customStyle="1" w:styleId="BoldandItalics">
    <w:name w:val="Bold and Italics"/>
    <w:qFormat/>
    <w:rsid w:val="007B7327"/>
    <w:rPr>
      <w:b/>
      <w:i/>
      <w:u w:val="none"/>
    </w:rPr>
  </w:style>
  <w:style w:type="paragraph" w:styleId="BalloonText">
    <w:name w:val="Balloon Text"/>
    <w:basedOn w:val="Normal"/>
    <w:link w:val="BalloonTextChar"/>
    <w:rsid w:val="007B7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3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3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3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3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3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3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3C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1308</Words>
  <Characters>8993</Characters>
  <Application>Microsoft Office Word</Application>
  <DocSecurity>0</DocSecurity>
  <Lines>264</Lines>
  <Paragraphs>163</Paragraphs>
  <ScaleCrop>false</ScaleCrop>
  <Company>Author-it Software Corporation Ltd.</Company>
  <LinksUpToDate>false</LinksUpToDate>
  <CharactersWithSpaces>10138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PPMREC301 Perform chemical recovery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