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75241" w:rsidP="00675241">
      <w:pPr>
        <w:pStyle w:val="Title"/>
      </w:pPr>
      <w:r>
        <w:fldChar w:fldCharType="begin"/>
      </w:r>
      <w:r>
        <w:instrText xml:space="preserve"> TITLE   \* MERGEFORMAT </w:instrText>
      </w:r>
      <w:r>
        <w:fldChar w:fldCharType="separate"/>
      </w:r>
      <w:r>
        <w:t>Assessment Requirements for PPMQAS430 Oversee quality assurance process</w:t>
      </w:r>
      <w:r>
        <w:fldChar w:fldCharType="end"/>
      </w:r>
    </w:p>
    <w:p w:rsidR="00675241" w:rsidP="00675241">
      <w:pPr>
        <w:pStyle w:val="Version"/>
        <w:sectPr w:rsidSect="007851A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851A4" w:rsidP="007851A4">
      <w:pPr>
        <w:pStyle w:val="SuperHeading"/>
      </w:pPr>
      <w:r w:rsidRPr="007851A4">
        <w:t>Assessment Requirements for PPMQAS430 Oversee quality assurance process</w:t>
      </w:r>
    </w:p>
    <w:p w:rsidR="00000000" w:rsidRPr="007851A4" w:rsidP="007851A4">
      <w:pPr>
        <w:pStyle w:val="Heading1"/>
      </w:pPr>
      <w:bookmarkStart w:id="1" w:name="O_913141"/>
      <w:bookmarkEnd w:id="1"/>
      <w:r w:rsidRPr="007851A4">
        <w:t>Modification History</w:t>
      </w:r>
    </w:p>
    <w:tbl>
      <w:tblPr>
        <w:tblW w:w="0" w:type="auto"/>
        <w:tblCellMar>
          <w:left w:w="62" w:type="dxa"/>
          <w:right w:w="62" w:type="dxa"/>
        </w:tblCellMar>
        <w:tblLook w:val="0000"/>
      </w:tblPr>
      <w:tblGrid>
        <w:gridCol w:w="2007"/>
        <w:gridCol w:w="7189"/>
      </w:tblGrid>
      <w:tr w:rsidTr="0067524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51A4" w:rsidP="007851A4">
            <w:pPr>
              <w:pStyle w:val="BodyText"/>
            </w:pPr>
            <w:r w:rsidRPr="007851A4">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1A4">
            <w:pPr>
              <w:pStyle w:val="BodyText"/>
              <w:rPr>
                <w:lang w:val="en-NZ"/>
              </w:rPr>
            </w:pPr>
            <w:r w:rsidRPr="007851A4">
              <w:rPr>
                <w:rStyle w:val="SpecialBold"/>
              </w:rPr>
              <w:t>Comment</w:t>
            </w:r>
          </w:p>
        </w:tc>
      </w:tr>
      <w:tr w:rsidTr="0067524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1A4">
            <w:pPr>
              <w:pStyle w:val="BodyText"/>
              <w:rPr>
                <w:lang w:val="en-NZ"/>
              </w:rPr>
            </w:pPr>
            <w:r w:rsidRPr="007851A4">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51A4" w:rsidP="007851A4">
            <w:pPr>
              <w:pStyle w:val="BodyText"/>
            </w:pPr>
            <w:r w:rsidRPr="007851A4">
              <w:t>Replaces equivalent unit FPPQAS430A Oversee quality assurance process,</w:t>
            </w:r>
            <w:r w:rsidRPr="007851A4">
              <w:rPr>
                <w:rStyle w:val="SpecialBold"/>
              </w:rPr>
              <w:t xml:space="preserve"> </w:t>
            </w:r>
            <w:r w:rsidRPr="007851A4">
              <w:t>which was first released with FPP10 Pulp and Paper Manufacturing Industry Training Package Version 1.0. This is the first release of this unit in the new standards format.</w:t>
            </w:r>
          </w:p>
          <w:p w:rsidR="00000000" w:rsidRPr="007851A4" w:rsidP="007851A4">
            <w:pPr>
              <w:pStyle w:val="BodyText"/>
            </w:pPr>
            <w:r w:rsidRPr="007851A4">
              <w:t xml:space="preserve">Assessment requirements now specify the performance and knowledge evidence, as well </w:t>
            </w:r>
            <w:r w:rsidRPr="007851A4">
              <w:t>as assessment conditions for this unit of competency.  These sections simplify and replace components used in the previous unit format, including ‘Required Skills and Knowledge, Evidence Guide and Range Statement’.</w:t>
            </w:r>
          </w:p>
        </w:tc>
      </w:tr>
    </w:tbl>
    <w:p w:rsidR="00000000" w:rsidRPr="007851A4" w:rsidP="007851A4">
      <w:pPr>
        <w:pStyle w:val="BodyText"/>
      </w:pPr>
    </w:p>
    <w:p w:rsidR="00000000" w:rsidRPr="007851A4" w:rsidP="007851A4">
      <w:pPr>
        <w:pStyle w:val="AllowPageBreak"/>
      </w:pPr>
    </w:p>
    <w:p w:rsidR="00000000" w:rsidRPr="007851A4" w:rsidP="007851A4">
      <w:pPr>
        <w:pStyle w:val="Heading1"/>
      </w:pPr>
      <w:bookmarkStart w:id="2" w:name="O_913142"/>
      <w:bookmarkEnd w:id="2"/>
      <w:r w:rsidRPr="007851A4">
        <w:t>Performance Evidence</w:t>
      </w:r>
    </w:p>
    <w:p w:rsidR="00000000" w:rsidRPr="007851A4" w:rsidP="007851A4">
      <w:pPr>
        <w:pStyle w:val="BodyText"/>
      </w:pPr>
      <w:r w:rsidRPr="007851A4">
        <w:t>A</w:t>
      </w:r>
      <w:r w:rsidRPr="007851A4">
        <w:t xml:space="preserve"> person demonstrating competency in this unit must satisfy all of the elements, performance criteria and foundation skills of this unit, and must be able to provide evidence that they can:</w:t>
      </w:r>
    </w:p>
    <w:p w:rsidR="00000000" w:rsidRPr="007851A4" w:rsidP="007851A4">
      <w:pPr>
        <w:pStyle w:val="ListBullet"/>
      </w:pPr>
      <w:r w:rsidRPr="007851A4">
        <w:t>oversee quality assurance, at least twice in line with required en</w:t>
      </w:r>
      <w:r w:rsidRPr="007851A4">
        <w:t>terprise intervals, by:</w:t>
      </w:r>
    </w:p>
    <w:p w:rsidR="00000000" w:rsidRPr="007851A4" w:rsidP="007851A4">
      <w:pPr>
        <w:pStyle w:val="ListBullet2"/>
      </w:pPr>
      <w:r w:rsidRPr="007851A4">
        <w:t>identifying the relevant policies and procedures on quality assurance</w:t>
      </w:r>
    </w:p>
    <w:p w:rsidR="00000000" w:rsidRPr="007851A4" w:rsidP="007851A4">
      <w:pPr>
        <w:pStyle w:val="ListBullet2"/>
      </w:pPr>
      <w:r w:rsidRPr="007851A4">
        <w:t>presenting in-process inspection, test and other quality data in the prescribed format according to standard operating procedures (SOP)</w:t>
      </w:r>
    </w:p>
    <w:p w:rsidR="00000000" w:rsidRPr="007851A4" w:rsidP="007851A4">
      <w:pPr>
        <w:pStyle w:val="ListBullet2"/>
      </w:pPr>
      <w:r w:rsidRPr="007851A4">
        <w:t>monitoring test records to verify product quality and identify performance trends</w:t>
      </w:r>
    </w:p>
    <w:p w:rsidR="00000000" w:rsidRPr="007851A4" w:rsidP="007851A4">
      <w:pPr>
        <w:pStyle w:val="ListBullet2"/>
      </w:pPr>
      <w:r w:rsidRPr="007851A4">
        <w:t>reviewing product samples to ensure quality of output</w:t>
      </w:r>
    </w:p>
    <w:p w:rsidR="00000000" w:rsidRPr="007851A4" w:rsidP="007851A4">
      <w:pPr>
        <w:pStyle w:val="ListBullet2"/>
      </w:pPr>
      <w:r w:rsidRPr="007851A4">
        <w:t xml:space="preserve">identifying and minimising risks associated with samples </w:t>
      </w:r>
    </w:p>
    <w:p w:rsidR="00000000" w:rsidRPr="007851A4" w:rsidP="007851A4">
      <w:pPr>
        <w:pStyle w:val="ListBullet2"/>
      </w:pPr>
      <w:r w:rsidRPr="007851A4">
        <w:t>implementing process changes to meet quality assurance require</w:t>
      </w:r>
      <w:r w:rsidRPr="007851A4">
        <w:t>ments</w:t>
      </w:r>
    </w:p>
    <w:p w:rsidR="00000000" w:rsidRPr="007851A4" w:rsidP="007851A4">
      <w:pPr>
        <w:pStyle w:val="ListBullet2"/>
      </w:pPr>
      <w:r w:rsidRPr="007851A4">
        <w:t>reviewing and updating operating instructions to ensure their suitability</w:t>
      </w:r>
    </w:p>
    <w:p w:rsidR="00000000" w:rsidRPr="007851A4" w:rsidP="007851A4">
      <w:pPr>
        <w:pStyle w:val="ListBullet2"/>
      </w:pPr>
      <w:r w:rsidRPr="007851A4">
        <w:t>communicating changed procedures in written and verbal forms.</w:t>
      </w:r>
    </w:p>
    <w:p w:rsidR="00000000" w:rsidRPr="007851A4" w:rsidP="007851A4">
      <w:pPr>
        <w:pStyle w:val="AllowPageBreak"/>
      </w:pPr>
    </w:p>
    <w:p w:rsidR="00000000" w:rsidRPr="007851A4" w:rsidP="007851A4">
      <w:pPr>
        <w:pStyle w:val="Heading1"/>
      </w:pPr>
      <w:bookmarkStart w:id="3" w:name="O_913143"/>
      <w:bookmarkEnd w:id="3"/>
      <w:r w:rsidRPr="007851A4">
        <w:t>Knowledge Evidence</w:t>
      </w:r>
    </w:p>
    <w:p w:rsidR="00000000" w:rsidRPr="007851A4" w:rsidP="007851A4">
      <w:pPr>
        <w:pStyle w:val="BodyText"/>
      </w:pPr>
      <w:r w:rsidRPr="007851A4">
        <w:t>A person competent in this unit must be able to demonstrate knowledge of:</w:t>
      </w:r>
    </w:p>
    <w:p w:rsidR="00000000" w:rsidRPr="007851A4" w:rsidP="007851A4">
      <w:pPr>
        <w:pStyle w:val="ListBullet"/>
      </w:pPr>
      <w:r w:rsidRPr="007851A4">
        <w:t>pro</w:t>
      </w:r>
      <w:r w:rsidRPr="007851A4">
        <w:t>cedures and regulations relevant to overseeing quality assurance processes including work health and safety (WHS), environmental and sustainability requirements, SOP, isolation procedures, safe working requirements, risks and hazard identification and hous</w:t>
      </w:r>
      <w:r w:rsidRPr="007851A4">
        <w:t xml:space="preserve">ekeeping </w:t>
      </w:r>
    </w:p>
    <w:p w:rsidR="00000000" w:rsidRPr="007851A4" w:rsidP="007851A4">
      <w:pPr>
        <w:pStyle w:val="ListBullet"/>
      </w:pPr>
      <w:r w:rsidRPr="007851A4">
        <w:t>quality assurance problems that need to be addressed through in-process monitoring of production and product</w:t>
      </w:r>
    </w:p>
    <w:p w:rsidR="00000000" w:rsidRPr="007851A4" w:rsidP="007851A4">
      <w:pPr>
        <w:pStyle w:val="ListBullet"/>
      </w:pPr>
      <w:r w:rsidRPr="007851A4">
        <w:t>basic problem-solving techniques related to quality procedures and consistent with level of responsibility</w:t>
      </w:r>
    </w:p>
    <w:p w:rsidR="00000000" w:rsidRPr="007851A4" w:rsidP="007851A4">
      <w:pPr>
        <w:pStyle w:val="ListBullet"/>
      </w:pPr>
      <w:r w:rsidRPr="007851A4">
        <w:t>actual or potential problems e</w:t>
      </w:r>
      <w:r w:rsidRPr="007851A4">
        <w:t>vident from trend analysis</w:t>
      </w:r>
    </w:p>
    <w:p w:rsidR="00000000" w:rsidRPr="007851A4" w:rsidP="007851A4">
      <w:pPr>
        <w:pStyle w:val="ListBullet"/>
      </w:pPr>
      <w:r w:rsidRPr="007851A4">
        <w:t>procedures and appropriate action to rectify problems</w:t>
      </w:r>
    </w:p>
    <w:p w:rsidR="00000000" w:rsidRPr="007851A4" w:rsidP="007851A4">
      <w:pPr>
        <w:pStyle w:val="ListBullet"/>
      </w:pPr>
      <w:r w:rsidRPr="007851A4">
        <w:t>post collection and procedure for handling samples</w:t>
      </w:r>
    </w:p>
    <w:p w:rsidR="00000000" w:rsidRPr="007851A4" w:rsidP="007851A4">
      <w:pPr>
        <w:pStyle w:val="ListBullet"/>
      </w:pPr>
      <w:r w:rsidRPr="007851A4">
        <w:t>controls associated with a procedure change</w:t>
      </w:r>
    </w:p>
    <w:p w:rsidR="00000000" w:rsidRPr="007851A4" w:rsidP="007851A4">
      <w:pPr>
        <w:pStyle w:val="ListBullet"/>
      </w:pPr>
      <w:r w:rsidRPr="007851A4">
        <w:t>actual or potential problems if SOP or their equivalent are non existent</w:t>
      </w:r>
    </w:p>
    <w:p w:rsidR="00000000" w:rsidRPr="007851A4" w:rsidP="007851A4">
      <w:pPr>
        <w:pStyle w:val="ListBullet"/>
      </w:pPr>
      <w:r w:rsidRPr="007851A4">
        <w:t>potential environmental impact of out-of-standard performance to their customers.</w:t>
      </w:r>
    </w:p>
    <w:p w:rsidR="00000000" w:rsidRPr="007851A4" w:rsidP="007851A4">
      <w:pPr>
        <w:pStyle w:val="AllowPageBreak"/>
      </w:pPr>
    </w:p>
    <w:p w:rsidR="00000000" w:rsidRPr="007851A4" w:rsidP="007851A4">
      <w:pPr>
        <w:pStyle w:val="Heading1"/>
      </w:pPr>
      <w:bookmarkStart w:id="4" w:name="O_913144"/>
      <w:bookmarkEnd w:id="4"/>
      <w:r w:rsidRPr="007851A4">
        <w:t>Assessment Conditions</w:t>
      </w:r>
    </w:p>
    <w:p w:rsidR="00000000" w:rsidRPr="007851A4" w:rsidP="007851A4">
      <w:pPr>
        <w:pStyle w:val="BodyText"/>
      </w:pPr>
      <w:r w:rsidRPr="007851A4">
        <w:t>The following resources must be made available:</w:t>
      </w:r>
    </w:p>
    <w:p w:rsidR="00000000" w:rsidRPr="007851A4" w:rsidP="007851A4">
      <w:pPr>
        <w:pStyle w:val="ListBullet"/>
      </w:pPr>
      <w:r w:rsidRPr="007851A4">
        <w:t xml:space="preserve">access to the full range of equipment required to oversee quality assurance in a pulp </w:t>
      </w:r>
      <w:r w:rsidRPr="007851A4">
        <w:t xml:space="preserve">or paper manufacturing facility </w:t>
      </w:r>
    </w:p>
    <w:p w:rsidR="00000000" w:rsidRPr="007851A4" w:rsidP="007851A4">
      <w:pPr>
        <w:pStyle w:val="ListBullet"/>
      </w:pPr>
      <w:r w:rsidRPr="007851A4">
        <w:t xml:space="preserve">sample workplace documentation, procedures and reports including SOP, quality procedures, environmental sustainability requirements/practices, plant manufacturing operating manuals, enterprise policies and procedures, test </w:t>
      </w:r>
      <w:r w:rsidRPr="007851A4">
        <w:t>records and permit documents</w:t>
      </w:r>
    </w:p>
    <w:p w:rsidR="00000000" w:rsidRPr="007851A4" w:rsidP="007851A4">
      <w:pPr>
        <w:pStyle w:val="ListBullet"/>
      </w:pPr>
      <w:r w:rsidRPr="007851A4">
        <w:t>template documents for recording system information and processes</w:t>
      </w:r>
    </w:p>
    <w:p w:rsidR="00000000" w:rsidRPr="007851A4" w:rsidP="007851A4">
      <w:pPr>
        <w:pStyle w:val="ListBullet"/>
      </w:pPr>
      <w:r w:rsidRPr="007851A4">
        <w:t>personal protective equipment suitable for overseeing quality assurance processes</w:t>
      </w:r>
    </w:p>
    <w:p w:rsidR="00000000" w:rsidRPr="007851A4" w:rsidP="007851A4">
      <w:pPr>
        <w:pStyle w:val="ListBullet"/>
      </w:pPr>
      <w:r w:rsidRPr="007851A4">
        <w:t>organisational workplace health and safety and standard operating procedures re</w:t>
      </w:r>
      <w:r w:rsidRPr="007851A4">
        <w:t>levant to the job role</w:t>
      </w:r>
    </w:p>
    <w:p w:rsidR="00000000" w:rsidRPr="007851A4" w:rsidP="007851A4">
      <w:pPr>
        <w:pStyle w:val="ListBullet"/>
      </w:pPr>
      <w:r w:rsidRPr="007851A4">
        <w:t>relevant personnel for the purposes of communicating information.</w:t>
      </w:r>
    </w:p>
    <w:p w:rsidR="00000000" w:rsidRPr="007851A4" w:rsidP="007851A4">
      <w:pPr>
        <w:pStyle w:val="BodyText"/>
      </w:pPr>
      <w:r w:rsidRPr="007851A4">
        <w:t>Competency is to be assessed in the workplace or in a productive environment that accurately reflects performance in a workplace.</w:t>
      </w:r>
    </w:p>
    <w:p w:rsidR="00000000" w:rsidRPr="007851A4" w:rsidP="007851A4">
      <w:pPr>
        <w:pStyle w:val="BodyText"/>
      </w:pPr>
      <w:r w:rsidRPr="007851A4">
        <w:rPr>
          <w:rStyle w:val="SpecialBold"/>
        </w:rPr>
        <w:t>Assessor requirements</w:t>
      </w:r>
    </w:p>
    <w:p w:rsidR="00000000" w:rsidRPr="007851A4" w:rsidP="007851A4">
      <w:pPr>
        <w:pStyle w:val="BodyText"/>
      </w:pPr>
      <w:r w:rsidRPr="007851A4">
        <w:t>Assessors must:</w:t>
      </w:r>
    </w:p>
    <w:p w:rsidR="00000000" w:rsidRPr="007851A4" w:rsidP="007851A4">
      <w:pPr>
        <w:pStyle w:val="ListBullet"/>
      </w:pPr>
      <w:r w:rsidRPr="007851A4">
        <w:t>hold the appropriate assessor competency standards as outlined in regulations; and</w:t>
      </w:r>
    </w:p>
    <w:p w:rsidR="00000000" w:rsidRPr="007851A4" w:rsidP="007851A4">
      <w:pPr>
        <w:pStyle w:val="ListBullet"/>
      </w:pPr>
      <w:r w:rsidRPr="007851A4">
        <w:t>be able to demonstrate vocational competencies at least to the level being assessed; and</w:t>
      </w:r>
    </w:p>
    <w:p w:rsidR="00000000" w:rsidRPr="007851A4" w:rsidP="007851A4">
      <w:pPr>
        <w:pStyle w:val="ListBullet"/>
      </w:pPr>
      <w:r w:rsidRPr="007851A4">
        <w:t xml:space="preserve">be able to demonstrate how they are continuing to develop their VET knowledge and </w:t>
      </w:r>
      <w:r w:rsidRPr="007851A4">
        <w:t>skills as well as maintaining their industry currency and assessor competence.</w:t>
      </w:r>
    </w:p>
    <w:p w:rsidR="00000000" w:rsidRPr="007851A4" w:rsidP="007851A4">
      <w:pPr>
        <w:pStyle w:val="AllowPageBreak"/>
      </w:pPr>
    </w:p>
    <w:p w:rsidR="00000000" w:rsidRPr="007851A4" w:rsidP="007851A4">
      <w:pPr>
        <w:pStyle w:val="Heading1"/>
      </w:pPr>
      <w:bookmarkStart w:id="5" w:name="O_913147"/>
      <w:bookmarkEnd w:id="5"/>
      <w:r w:rsidRPr="007851A4">
        <w:t>Links</w:t>
      </w:r>
    </w:p>
    <w:p w:rsidR="00000000" w:rsidRPr="007851A4" w:rsidP="007851A4">
      <w:pPr>
        <w:pStyle w:val="BodyText"/>
      </w:pPr>
      <w:r w:rsidRPr="007851A4">
        <w:t>Companion Volume implementation guides are found in VETNet - https://vetnet.education.gov.au/Pages/TrainingPackages.aspx/Pages/Home.aspx</w:t>
      </w:r>
    </w:p>
    <w:p w:rsidR="00000000" w:rsidRPr="007851A4" w:rsidP="007851A4"/>
    <w:sectPr w:rsidSect="007851A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1A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1A4" w:rsidRPr="00675241" w:rsidP="0067524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1A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241" w:rsidP="007851A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675241" w:rsidP="007851A4">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Skills Impact</w:t>
    </w:r>
    <w:r>
      <w:fldChar w:fldCharType="end"/>
    </w:r>
  </w:p>
  <w:p w:rsidR="00675241" w:rsidP="007851A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1A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24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851A4" w:rsidRPr="00675241" w:rsidP="0067524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1A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241" w:rsidRPr="002D2AF8" w:rsidP="007851A4">
    <w:pPr>
      <w:pStyle w:val="Header"/>
      <w:framePr w:wrap="around"/>
    </w:pPr>
    <w:r>
      <w:fldChar w:fldCharType="begin"/>
    </w:r>
    <w:r>
      <w:instrText xml:space="preserve"> TITLE   \* MERGEFORMAT </w:instrText>
    </w:r>
    <w:r>
      <w:fldChar w:fldCharType="separate"/>
    </w:r>
    <w:r>
      <w:t>Assessment Requirements for PPMQAS430 Oversee quality assurance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October 2018</w:t>
    </w:r>
    <w:r>
      <w:fldChar w:fldCharType="end"/>
    </w:r>
  </w:p>
  <w:p w:rsidR="00675241" w:rsidP="007851A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922E6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2ECA6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62244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51A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851A4"/>
    <w:pPr>
      <w:spacing w:before="360" w:after="60"/>
      <w:outlineLvl w:val="0"/>
    </w:pPr>
    <w:rPr>
      <w:sz w:val="32"/>
    </w:rPr>
  </w:style>
  <w:style w:type="paragraph" w:styleId="Heading2">
    <w:name w:val="heading 2"/>
    <w:basedOn w:val="HeadingBase"/>
    <w:next w:val="BodyText"/>
    <w:link w:val="Heading2Char"/>
    <w:qFormat/>
    <w:rsid w:val="007851A4"/>
    <w:pPr>
      <w:keepLines/>
      <w:spacing w:before="240" w:after="120"/>
      <w:outlineLvl w:val="1"/>
    </w:pPr>
    <w:rPr>
      <w:sz w:val="28"/>
      <w:szCs w:val="40"/>
    </w:rPr>
  </w:style>
  <w:style w:type="paragraph" w:styleId="Heading3">
    <w:name w:val="heading 3"/>
    <w:basedOn w:val="HeadingBase"/>
    <w:next w:val="BodyText"/>
    <w:link w:val="Heading3Char"/>
    <w:qFormat/>
    <w:rsid w:val="007851A4"/>
    <w:pPr>
      <w:spacing w:before="180" w:after="120"/>
      <w:outlineLvl w:val="2"/>
    </w:pPr>
    <w:rPr>
      <w:spacing w:val="-10"/>
      <w:kern w:val="32"/>
    </w:rPr>
  </w:style>
  <w:style w:type="paragraph" w:styleId="Heading4">
    <w:name w:val="heading 4"/>
    <w:basedOn w:val="HeadingBase"/>
    <w:next w:val="BodyText"/>
    <w:link w:val="Heading4Char"/>
    <w:qFormat/>
    <w:rsid w:val="007851A4"/>
    <w:pPr>
      <w:spacing w:before="160" w:after="120"/>
      <w:outlineLvl w:val="3"/>
    </w:pPr>
    <w:rPr>
      <w:sz w:val="22"/>
    </w:rPr>
  </w:style>
  <w:style w:type="paragraph" w:styleId="Heading5">
    <w:name w:val="heading 5"/>
    <w:basedOn w:val="HeadingBase"/>
    <w:next w:val="Normal"/>
    <w:link w:val="Heading5Char"/>
    <w:qFormat/>
    <w:rsid w:val="007851A4"/>
    <w:pPr>
      <w:spacing w:before="80"/>
      <w:outlineLvl w:val="4"/>
    </w:pPr>
    <w:rPr>
      <w:color w:val="918585"/>
      <w:sz w:val="20"/>
    </w:rPr>
  </w:style>
  <w:style w:type="paragraph" w:styleId="Heading6">
    <w:name w:val="heading 6"/>
    <w:basedOn w:val="HeadingBase"/>
    <w:next w:val="Normal"/>
    <w:link w:val="Heading6Char"/>
    <w:qFormat/>
    <w:rsid w:val="007851A4"/>
    <w:pPr>
      <w:spacing w:before="60"/>
      <w:outlineLvl w:val="5"/>
    </w:pPr>
    <w:rPr>
      <w:color w:val="918585"/>
      <w:sz w:val="20"/>
    </w:rPr>
  </w:style>
  <w:style w:type="paragraph" w:styleId="Heading7">
    <w:name w:val="heading 7"/>
    <w:basedOn w:val="Normal"/>
    <w:next w:val="Normal"/>
    <w:link w:val="Heading7Char"/>
    <w:qFormat/>
    <w:rsid w:val="007851A4"/>
    <w:pPr>
      <w:ind w:left="720"/>
      <w:outlineLvl w:val="6"/>
    </w:pPr>
    <w:rPr>
      <w:i/>
    </w:rPr>
  </w:style>
  <w:style w:type="paragraph" w:styleId="Heading8">
    <w:name w:val="heading 8"/>
    <w:basedOn w:val="Normal"/>
    <w:next w:val="Normal"/>
    <w:link w:val="Heading8Char"/>
    <w:qFormat/>
    <w:rsid w:val="007851A4"/>
    <w:pPr>
      <w:ind w:left="720"/>
      <w:outlineLvl w:val="7"/>
    </w:pPr>
    <w:rPr>
      <w:i/>
    </w:rPr>
  </w:style>
  <w:style w:type="paragraph" w:styleId="Heading9">
    <w:name w:val="heading 9"/>
    <w:basedOn w:val="Normal"/>
    <w:next w:val="Normal"/>
    <w:link w:val="Heading9Char"/>
    <w:qFormat/>
    <w:rsid w:val="007851A4"/>
    <w:pPr>
      <w:ind w:left="720"/>
      <w:outlineLvl w:val="8"/>
    </w:pPr>
    <w:rPr>
      <w:i/>
    </w:rPr>
  </w:style>
  <w:style w:type="character" w:default="1" w:styleId="DefaultParagraphFont">
    <w:name w:val="Default Paragraph Font"/>
    <w:uiPriority w:val="1"/>
    <w:unhideWhenUsed/>
    <w:rsid w:val="007851A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851A4"/>
  </w:style>
  <w:style w:type="character" w:customStyle="1" w:styleId="Heading1Char">
    <w:name w:val="Heading 1 Char"/>
    <w:basedOn w:val="DefaultParagraphFont"/>
    <w:link w:val="Heading1"/>
    <w:rsid w:val="007851A4"/>
    <w:rPr>
      <w:rFonts w:ascii="Times New Roman" w:eastAsia="Times New Roman" w:hAnsi="Times New Roman" w:cs="Times New Roman"/>
      <w:b/>
      <w:sz w:val="32"/>
      <w:szCs w:val="20"/>
      <w:lang w:eastAsia="en-US"/>
    </w:rPr>
  </w:style>
  <w:style w:type="paragraph" w:styleId="BodyText">
    <w:name w:val="Body Text"/>
    <w:basedOn w:val="Normal"/>
    <w:link w:val="BodyTextChar"/>
    <w:rsid w:val="007851A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851A4"/>
    <w:rPr>
      <w:rFonts w:ascii="Times New Roman" w:eastAsia="Times New Roman" w:hAnsi="Times New Roman" w:cs="Times New Roman"/>
      <w:sz w:val="24"/>
      <w:lang w:eastAsia="en-US"/>
    </w:rPr>
  </w:style>
  <w:style w:type="paragraph" w:styleId="ListBullet">
    <w:name w:val="List Bullet"/>
    <w:basedOn w:val="List"/>
    <w:rsid w:val="007851A4"/>
    <w:pPr>
      <w:numPr>
        <w:numId w:val="13"/>
      </w:numPr>
      <w:tabs>
        <w:tab w:val="clear" w:pos="340"/>
      </w:tabs>
      <w:spacing w:before="40" w:after="40"/>
    </w:pPr>
  </w:style>
  <w:style w:type="character" w:customStyle="1" w:styleId="SpecialBold">
    <w:name w:val="Special Bold"/>
    <w:basedOn w:val="DefaultParagraphFont"/>
    <w:rsid w:val="007851A4"/>
    <w:rPr>
      <w:b/>
      <w:spacing w:val="0"/>
    </w:rPr>
  </w:style>
  <w:style w:type="paragraph" w:styleId="ListBullet2">
    <w:name w:val="List Bullet 2"/>
    <w:basedOn w:val="List2"/>
    <w:rsid w:val="007851A4"/>
    <w:pPr>
      <w:numPr>
        <w:numId w:val="14"/>
      </w:numPr>
      <w:tabs>
        <w:tab w:val="clear" w:pos="680"/>
      </w:tabs>
    </w:pPr>
  </w:style>
  <w:style w:type="paragraph" w:customStyle="1" w:styleId="SuperHeading">
    <w:name w:val="SuperHeading"/>
    <w:basedOn w:val="Normal"/>
    <w:rsid w:val="007851A4"/>
    <w:pPr>
      <w:spacing w:before="240" w:after="120"/>
      <w:outlineLvl w:val="0"/>
    </w:pPr>
    <w:rPr>
      <w:rFonts w:ascii="Times New Roman" w:hAnsi="Times New Roman"/>
      <w:b/>
      <w:sz w:val="32"/>
    </w:rPr>
  </w:style>
  <w:style w:type="paragraph" w:customStyle="1" w:styleId="AllowPageBreak">
    <w:name w:val="AllowPageBreak"/>
    <w:rsid w:val="007851A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851A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851A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851A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851A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851A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851A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851A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851A4"/>
    <w:rPr>
      <w:rFonts w:ascii="Courier New" w:eastAsia="Times New Roman" w:hAnsi="Courier New" w:cs="Times New Roman"/>
      <w:i/>
      <w:szCs w:val="20"/>
      <w:lang w:eastAsia="en-US"/>
    </w:rPr>
  </w:style>
  <w:style w:type="paragraph" w:customStyle="1" w:styleId="HeadingBase">
    <w:name w:val="Heading Base"/>
    <w:rsid w:val="007851A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851A4"/>
    <w:pPr>
      <w:tabs>
        <w:tab w:val="right" w:leader="dot" w:pos="9072"/>
      </w:tabs>
      <w:ind w:left="567"/>
    </w:pPr>
    <w:rPr>
      <w:szCs w:val="22"/>
    </w:rPr>
  </w:style>
  <w:style w:type="paragraph" w:customStyle="1" w:styleId="TOCBase">
    <w:name w:val="TOC Base"/>
    <w:rsid w:val="007851A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851A4"/>
    <w:pPr>
      <w:tabs>
        <w:tab w:val="right" w:leader="dot" w:pos="9072"/>
      </w:tabs>
      <w:spacing w:before="40" w:after="40"/>
      <w:ind w:left="284"/>
    </w:pPr>
    <w:rPr>
      <w:rFonts w:ascii="Times New Roman" w:hAnsi="Times New Roman"/>
    </w:rPr>
  </w:style>
  <w:style w:type="paragraph" w:styleId="TOC1">
    <w:name w:val="toc 1"/>
    <w:basedOn w:val="TOCBase"/>
    <w:next w:val="Normal"/>
    <w:rsid w:val="007851A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851A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851A4"/>
    <w:rPr>
      <w:rFonts w:ascii="Times New Roman" w:eastAsia="Times New Roman" w:hAnsi="Times New Roman" w:cs="Times New Roman"/>
      <w:sz w:val="16"/>
      <w:lang w:eastAsia="en-US"/>
    </w:rPr>
  </w:style>
  <w:style w:type="paragraph" w:styleId="Title">
    <w:name w:val="Title"/>
    <w:basedOn w:val="HeadingBase"/>
    <w:link w:val="TitleChar"/>
    <w:qFormat/>
    <w:rsid w:val="007851A4"/>
    <w:pPr>
      <w:spacing w:before="5040"/>
      <w:jc w:val="center"/>
    </w:pPr>
    <w:rPr>
      <w:sz w:val="48"/>
      <w:szCs w:val="72"/>
      <w:lang w:val="en-US"/>
    </w:rPr>
  </w:style>
  <w:style w:type="character" w:customStyle="1" w:styleId="TitleChar">
    <w:name w:val="Title Char"/>
    <w:basedOn w:val="DefaultParagraphFont"/>
    <w:link w:val="Title"/>
    <w:rsid w:val="007851A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851A4"/>
    <w:pPr>
      <w:tabs>
        <w:tab w:val="left" w:pos="3600"/>
        <w:tab w:val="left" w:pos="3958"/>
      </w:tabs>
    </w:pPr>
  </w:style>
  <w:style w:type="paragraph" w:styleId="List">
    <w:name w:val="List"/>
    <w:basedOn w:val="BodyText"/>
    <w:next w:val="BodyText"/>
    <w:rsid w:val="007851A4"/>
    <w:pPr>
      <w:tabs>
        <w:tab w:val="left" w:pos="340"/>
      </w:tabs>
      <w:spacing w:before="60" w:after="60"/>
      <w:ind w:left="340" w:hanging="340"/>
    </w:pPr>
  </w:style>
  <w:style w:type="paragraph" w:customStyle="1" w:styleId="Note">
    <w:name w:val="Note"/>
    <w:basedOn w:val="BodyText"/>
    <w:rsid w:val="007851A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851A4"/>
    <w:pPr>
      <w:framePr w:wrap="auto" w:hAnchor="text" w:y="6049"/>
    </w:pPr>
    <w:rPr>
      <w:color w:val="000000"/>
      <w:sz w:val="40"/>
    </w:rPr>
  </w:style>
  <w:style w:type="paragraph" w:customStyle="1" w:styleId="TOCTitle">
    <w:name w:val="TOCTitle"/>
    <w:basedOn w:val="Heading1"/>
    <w:rsid w:val="007851A4"/>
    <w:pPr>
      <w:spacing w:after="240"/>
      <w:jc w:val="center"/>
      <w:outlineLvl w:val="9"/>
    </w:pPr>
    <w:rPr>
      <w:caps/>
    </w:rPr>
  </w:style>
  <w:style w:type="paragraph" w:customStyle="1" w:styleId="Version">
    <w:name w:val="Version"/>
    <w:rsid w:val="007851A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851A4"/>
    <w:pPr>
      <w:keepNext w:val="0"/>
      <w:tabs>
        <w:tab w:val="right" w:pos="4176"/>
      </w:tabs>
      <w:ind w:left="198" w:hanging="198"/>
    </w:pPr>
    <w:rPr>
      <w:rFonts w:ascii="Garamond" w:hAnsi="Garamond"/>
    </w:rPr>
  </w:style>
  <w:style w:type="paragraph" w:styleId="IndexHeading">
    <w:name w:val="index heading"/>
    <w:basedOn w:val="Normal"/>
    <w:next w:val="Index1"/>
    <w:semiHidden/>
    <w:rsid w:val="007851A4"/>
    <w:pPr>
      <w:spacing w:before="120" w:after="120"/>
    </w:pPr>
    <w:rPr>
      <w:rFonts w:ascii="Arial" w:hAnsi="Arial"/>
      <w:b/>
      <w:color w:val="918585"/>
      <w:sz w:val="24"/>
    </w:rPr>
  </w:style>
  <w:style w:type="paragraph" w:styleId="Header">
    <w:name w:val="header"/>
    <w:basedOn w:val="Normal"/>
    <w:link w:val="HeaderChar"/>
    <w:rsid w:val="007851A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851A4"/>
    <w:rPr>
      <w:rFonts w:ascii="Times New Roman" w:eastAsia="Times New Roman" w:hAnsi="Times New Roman" w:cs="Times New Roman"/>
      <w:sz w:val="16"/>
      <w:szCs w:val="20"/>
      <w:lang w:val="en-GB" w:eastAsia="en-US"/>
    </w:rPr>
  </w:style>
  <w:style w:type="paragraph" w:customStyle="1" w:styleId="Chapter">
    <w:name w:val="Chapter"/>
    <w:basedOn w:val="Normal"/>
    <w:rsid w:val="007851A4"/>
    <w:pPr>
      <w:spacing w:before="240"/>
    </w:pPr>
    <w:rPr>
      <w:rFonts w:ascii="Times New Roman" w:hAnsi="Times New Roman"/>
      <w:smallCaps/>
      <w:spacing w:val="80"/>
      <w:sz w:val="28"/>
    </w:rPr>
  </w:style>
  <w:style w:type="paragraph" w:customStyle="1" w:styleId="InChapter">
    <w:name w:val="InChapter"/>
    <w:basedOn w:val="Heading3"/>
    <w:rsid w:val="007851A4"/>
    <w:pPr>
      <w:spacing w:after="240"/>
      <w:outlineLvl w:val="9"/>
    </w:pPr>
    <w:rPr>
      <w:noProof/>
    </w:rPr>
  </w:style>
  <w:style w:type="paragraph" w:styleId="Index2">
    <w:name w:val="index 2"/>
    <w:basedOn w:val="Normal"/>
    <w:next w:val="Normal"/>
    <w:semiHidden/>
    <w:rsid w:val="007851A4"/>
    <w:pPr>
      <w:tabs>
        <w:tab w:val="right" w:pos="4176"/>
      </w:tabs>
      <w:ind w:left="568" w:hanging="284"/>
    </w:pPr>
    <w:rPr>
      <w:rFonts w:ascii="Garamond" w:hAnsi="Garamond"/>
    </w:rPr>
  </w:style>
  <w:style w:type="paragraph" w:customStyle="1" w:styleId="Byline">
    <w:name w:val="Byline"/>
    <w:rsid w:val="007851A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851A4"/>
    <w:pPr>
      <w:tabs>
        <w:tab w:val="clear" w:pos="3600"/>
        <w:tab w:val="clear" w:pos="3958"/>
      </w:tabs>
      <w:jc w:val="right"/>
    </w:pPr>
  </w:style>
  <w:style w:type="character" w:styleId="Emphasis">
    <w:name w:val="Emphasis"/>
    <w:basedOn w:val="DefaultParagraphFont"/>
    <w:qFormat/>
    <w:rsid w:val="007851A4"/>
    <w:rPr>
      <w:i/>
    </w:rPr>
  </w:style>
  <w:style w:type="paragraph" w:styleId="Caption">
    <w:name w:val="caption"/>
    <w:basedOn w:val="BodyText"/>
    <w:next w:val="Normal"/>
    <w:qFormat/>
    <w:rsid w:val="007851A4"/>
    <w:pPr>
      <w:framePr w:w="2268" w:hSpace="181" w:vSpace="181" w:wrap="around" w:vAnchor="text" w:hAnchor="page" w:x="1135" w:y="285" w:anchorLock="1"/>
    </w:pPr>
    <w:rPr>
      <w:i/>
    </w:rPr>
  </w:style>
  <w:style w:type="paragraph" w:customStyle="1" w:styleId="MiniTOCTitle">
    <w:name w:val="MiniTOCTitle"/>
    <w:basedOn w:val="Heading4"/>
    <w:rsid w:val="007851A4"/>
    <w:pPr>
      <w:spacing w:before="240"/>
      <w:outlineLvl w:val="9"/>
    </w:pPr>
    <w:rPr>
      <w:noProof/>
      <w:sz w:val="24"/>
    </w:rPr>
  </w:style>
  <w:style w:type="paragraph" w:customStyle="1" w:styleId="MiniTOCItem">
    <w:name w:val="MiniTOCItem"/>
    <w:basedOn w:val="ListBullet"/>
    <w:rsid w:val="007851A4"/>
    <w:pPr>
      <w:numPr>
        <w:numId w:val="0"/>
      </w:numPr>
      <w:tabs>
        <w:tab w:val="right" w:leader="dot" w:pos="6521"/>
      </w:tabs>
      <w:spacing w:before="0" w:after="0"/>
    </w:pPr>
  </w:style>
  <w:style w:type="paragraph" w:customStyle="1" w:styleId="TOFTitle">
    <w:name w:val="TOFTitle"/>
    <w:basedOn w:val="TOCTitle"/>
    <w:rsid w:val="007851A4"/>
  </w:style>
  <w:style w:type="paragraph" w:styleId="TableofFigures">
    <w:name w:val="table of figures"/>
    <w:basedOn w:val="Normal"/>
    <w:next w:val="Normal"/>
    <w:semiHidden/>
    <w:rsid w:val="007851A4"/>
    <w:pPr>
      <w:tabs>
        <w:tab w:val="right" w:leader="dot" w:pos="9072"/>
      </w:tabs>
      <w:ind w:left="970" w:hanging="403"/>
    </w:pPr>
    <w:rPr>
      <w:rFonts w:ascii="Times New Roman" w:hAnsi="Times New Roman"/>
      <w:b/>
    </w:rPr>
  </w:style>
  <w:style w:type="paragraph" w:styleId="ListNumber">
    <w:name w:val="List Number"/>
    <w:basedOn w:val="List"/>
    <w:rsid w:val="007851A4"/>
    <w:pPr>
      <w:numPr>
        <w:numId w:val="11"/>
      </w:numPr>
    </w:pPr>
  </w:style>
  <w:style w:type="character" w:customStyle="1" w:styleId="WingdingSymbols">
    <w:name w:val="Wingding Symbols"/>
    <w:rsid w:val="007851A4"/>
    <w:rPr>
      <w:rFonts w:ascii="Wingdings" w:hAnsi="Wingdings"/>
    </w:rPr>
  </w:style>
  <w:style w:type="paragraph" w:customStyle="1" w:styleId="TableHeading">
    <w:name w:val="Table Heading"/>
    <w:basedOn w:val="HeadingBase"/>
    <w:rsid w:val="007851A4"/>
    <w:pPr>
      <w:keepLines/>
      <w:pBdr>
        <w:bottom w:val="single" w:sz="6" w:space="1" w:color="918585"/>
      </w:pBdr>
      <w:spacing w:before="240"/>
    </w:pPr>
  </w:style>
  <w:style w:type="character" w:customStyle="1" w:styleId="HotSpot">
    <w:name w:val="HotSpot"/>
    <w:rsid w:val="007851A4"/>
    <w:rPr>
      <w:color w:val="0033CC"/>
      <w:u w:val="none"/>
    </w:rPr>
  </w:style>
  <w:style w:type="paragraph" w:customStyle="1" w:styleId="BodyTextRight">
    <w:name w:val="Body Text Right"/>
    <w:basedOn w:val="BodyText"/>
    <w:rsid w:val="007851A4"/>
    <w:pPr>
      <w:spacing w:before="0" w:after="0"/>
      <w:jc w:val="right"/>
    </w:pPr>
  </w:style>
  <w:style w:type="paragraph" w:styleId="Index3">
    <w:name w:val="index 3"/>
    <w:basedOn w:val="ListNumber2"/>
    <w:next w:val="Normal"/>
    <w:semiHidden/>
    <w:rsid w:val="007851A4"/>
    <w:pPr>
      <w:numPr>
        <w:numId w:val="0"/>
      </w:numPr>
      <w:tabs>
        <w:tab w:val="right" w:leader="dot" w:pos="4176"/>
      </w:tabs>
    </w:pPr>
  </w:style>
  <w:style w:type="paragraph" w:styleId="ListNumber2">
    <w:name w:val="List Number 2"/>
    <w:basedOn w:val="List2"/>
    <w:rsid w:val="007851A4"/>
    <w:pPr>
      <w:numPr>
        <w:numId w:val="10"/>
      </w:numPr>
      <w:tabs>
        <w:tab w:val="clear" w:pos="1060"/>
      </w:tabs>
    </w:pPr>
  </w:style>
  <w:style w:type="paragraph" w:customStyle="1" w:styleId="MarginNote">
    <w:name w:val="Margin Note"/>
    <w:basedOn w:val="BodyText"/>
    <w:rsid w:val="007851A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851A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851A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851A4"/>
    <w:rPr>
      <w:sz w:val="32"/>
    </w:rPr>
  </w:style>
  <w:style w:type="paragraph" w:customStyle="1" w:styleId="HeadingProcedure">
    <w:name w:val="Heading Procedure"/>
    <w:basedOn w:val="HeadingBase"/>
    <w:next w:val="Normal"/>
    <w:rsid w:val="007851A4"/>
    <w:pPr>
      <w:tabs>
        <w:tab w:val="left" w:pos="0"/>
      </w:tabs>
      <w:spacing w:before="120" w:after="60"/>
    </w:pPr>
    <w:rPr>
      <w:i/>
      <w:color w:val="918585"/>
      <w:sz w:val="22"/>
    </w:rPr>
  </w:style>
  <w:style w:type="paragraph" w:customStyle="1" w:styleId="TableBodyText">
    <w:name w:val="Table Body Text"/>
    <w:basedOn w:val="BodyText"/>
    <w:rsid w:val="007851A4"/>
    <w:pPr>
      <w:spacing w:before="60" w:after="60"/>
    </w:pPr>
  </w:style>
  <w:style w:type="paragraph" w:styleId="ListContinue">
    <w:name w:val="List Continue"/>
    <w:basedOn w:val="List"/>
    <w:rsid w:val="007851A4"/>
    <w:pPr>
      <w:ind w:firstLine="0"/>
    </w:pPr>
  </w:style>
  <w:style w:type="paragraph" w:customStyle="1" w:styleId="ListNote">
    <w:name w:val="List Note"/>
    <w:basedOn w:val="List"/>
    <w:rsid w:val="007851A4"/>
    <w:pPr>
      <w:pBdr>
        <w:top w:val="single" w:sz="6" w:space="2" w:color="918585"/>
        <w:bottom w:val="single" w:sz="6" w:space="2" w:color="918585"/>
      </w:pBdr>
      <w:tabs>
        <w:tab w:val="left" w:pos="1021"/>
      </w:tabs>
      <w:ind w:firstLine="0"/>
    </w:pPr>
  </w:style>
  <w:style w:type="paragraph" w:customStyle="1" w:styleId="Warning">
    <w:name w:val="Warning"/>
    <w:basedOn w:val="BodyText"/>
    <w:rsid w:val="007851A4"/>
    <w:pPr>
      <w:shd w:val="clear" w:color="auto" w:fill="D9D9D9"/>
      <w:tabs>
        <w:tab w:val="left" w:pos="992"/>
      </w:tabs>
      <w:ind w:left="119" w:right="119"/>
    </w:pPr>
    <w:rPr>
      <w:sz w:val="20"/>
    </w:rPr>
  </w:style>
  <w:style w:type="paragraph" w:customStyle="1" w:styleId="MarginIcons">
    <w:name w:val="Margin Icons"/>
    <w:basedOn w:val="BodyText"/>
    <w:rsid w:val="007851A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851A4"/>
    <w:rPr>
      <w:rFonts w:ascii="Courier New" w:hAnsi="Courier New"/>
    </w:rPr>
  </w:style>
  <w:style w:type="paragraph" w:customStyle="1" w:styleId="NoteBullet">
    <w:name w:val="Note Bullet"/>
    <w:basedOn w:val="Note"/>
    <w:rsid w:val="007851A4"/>
    <w:pPr>
      <w:tabs>
        <w:tab w:val="clear" w:pos="680"/>
      </w:tabs>
      <w:spacing w:before="60" w:after="60"/>
    </w:pPr>
  </w:style>
  <w:style w:type="paragraph" w:customStyle="1" w:styleId="SubHeading2">
    <w:name w:val="SubHeading2"/>
    <w:basedOn w:val="HeadingBase"/>
    <w:rsid w:val="007851A4"/>
    <w:pPr>
      <w:spacing w:before="240" w:after="60"/>
    </w:pPr>
    <w:rPr>
      <w:sz w:val="20"/>
    </w:rPr>
  </w:style>
  <w:style w:type="paragraph" w:customStyle="1" w:styleId="SubHeading1">
    <w:name w:val="SubHeading1"/>
    <w:basedOn w:val="HeadingBase"/>
    <w:rsid w:val="007851A4"/>
    <w:pPr>
      <w:spacing w:before="240" w:after="60"/>
    </w:pPr>
    <w:rPr>
      <w:color w:val="918585"/>
      <w:sz w:val="22"/>
    </w:rPr>
  </w:style>
  <w:style w:type="paragraph" w:customStyle="1" w:styleId="SideHeading">
    <w:name w:val="Side Heading"/>
    <w:basedOn w:val="HeadingBase"/>
    <w:rsid w:val="007851A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851A4"/>
    <w:pPr>
      <w:numPr>
        <w:numId w:val="12"/>
      </w:numPr>
    </w:pPr>
  </w:style>
  <w:style w:type="paragraph" w:styleId="PlainText">
    <w:name w:val="Plain Text"/>
    <w:basedOn w:val="Normal"/>
    <w:link w:val="PlainTextChar"/>
    <w:rsid w:val="007851A4"/>
    <w:rPr>
      <w:sz w:val="20"/>
    </w:rPr>
  </w:style>
  <w:style w:type="character" w:customStyle="1" w:styleId="PlainTextChar">
    <w:name w:val="Plain Text Char"/>
    <w:basedOn w:val="DefaultParagraphFont"/>
    <w:link w:val="PlainText"/>
    <w:rsid w:val="007851A4"/>
    <w:rPr>
      <w:rFonts w:ascii="Courier New" w:eastAsia="Times New Roman" w:hAnsi="Courier New" w:cs="Times New Roman"/>
      <w:sz w:val="20"/>
      <w:szCs w:val="20"/>
      <w:lang w:eastAsia="en-US"/>
    </w:rPr>
  </w:style>
  <w:style w:type="character" w:customStyle="1" w:styleId="MenuOption">
    <w:name w:val="Menu Option"/>
    <w:basedOn w:val="DefaultParagraphFont"/>
    <w:rsid w:val="007851A4"/>
    <w:rPr>
      <w:b/>
      <w:smallCaps/>
    </w:rPr>
  </w:style>
  <w:style w:type="paragraph" w:customStyle="1" w:styleId="TableListNumber">
    <w:name w:val="Table List Number"/>
    <w:basedOn w:val="ListNumber"/>
    <w:rsid w:val="007851A4"/>
    <w:pPr>
      <w:numPr>
        <w:numId w:val="0"/>
      </w:numPr>
    </w:pPr>
  </w:style>
  <w:style w:type="paragraph" w:styleId="TOC4">
    <w:name w:val="toc 4"/>
    <w:basedOn w:val="TOCBase"/>
    <w:next w:val="Normal"/>
    <w:semiHidden/>
    <w:rsid w:val="007851A4"/>
    <w:pPr>
      <w:tabs>
        <w:tab w:val="right" w:leader="dot" w:pos="9071"/>
      </w:tabs>
      <w:ind w:left="1701"/>
    </w:pPr>
  </w:style>
  <w:style w:type="paragraph" w:customStyle="1" w:styleId="ListAlpha">
    <w:name w:val="List Alpha"/>
    <w:basedOn w:val="List"/>
    <w:rsid w:val="007851A4"/>
    <w:pPr>
      <w:numPr>
        <w:numId w:val="9"/>
      </w:numPr>
    </w:pPr>
  </w:style>
  <w:style w:type="paragraph" w:customStyle="1" w:styleId="ListAlpha2">
    <w:name w:val="List Alpha 2"/>
    <w:basedOn w:val="List2"/>
    <w:rsid w:val="007851A4"/>
    <w:pPr>
      <w:numPr>
        <w:numId w:val="8"/>
      </w:numPr>
    </w:pPr>
  </w:style>
  <w:style w:type="paragraph" w:styleId="List2">
    <w:name w:val="List 2"/>
    <w:basedOn w:val="BodyText"/>
    <w:rsid w:val="007851A4"/>
    <w:pPr>
      <w:tabs>
        <w:tab w:val="left" w:pos="680"/>
      </w:tabs>
      <w:spacing w:before="60" w:after="60"/>
      <w:ind w:left="680" w:hanging="340"/>
    </w:pPr>
  </w:style>
  <w:style w:type="paragraph" w:styleId="List3">
    <w:name w:val="List 3"/>
    <w:basedOn w:val="BodyText"/>
    <w:rsid w:val="007851A4"/>
    <w:pPr>
      <w:tabs>
        <w:tab w:val="left" w:pos="1021"/>
      </w:tabs>
      <w:spacing w:before="60" w:after="60"/>
      <w:ind w:left="1020" w:hanging="340"/>
    </w:pPr>
  </w:style>
  <w:style w:type="paragraph" w:styleId="List4">
    <w:name w:val="List 4"/>
    <w:basedOn w:val="BodyText"/>
    <w:rsid w:val="007851A4"/>
    <w:pPr>
      <w:tabs>
        <w:tab w:val="left" w:pos="1361"/>
      </w:tabs>
      <w:spacing w:before="60" w:after="60"/>
      <w:ind w:left="1361" w:hanging="340"/>
    </w:pPr>
  </w:style>
  <w:style w:type="paragraph" w:styleId="List5">
    <w:name w:val="List 5"/>
    <w:basedOn w:val="BodyText"/>
    <w:rsid w:val="007851A4"/>
    <w:pPr>
      <w:tabs>
        <w:tab w:val="left" w:pos="1701"/>
      </w:tabs>
      <w:spacing w:before="60" w:after="60"/>
      <w:ind w:left="1701" w:hanging="340"/>
    </w:pPr>
  </w:style>
  <w:style w:type="paragraph" w:styleId="ListBullet3">
    <w:name w:val="List Bullet 3"/>
    <w:basedOn w:val="List3"/>
    <w:rsid w:val="007851A4"/>
    <w:pPr>
      <w:numPr>
        <w:numId w:val="15"/>
      </w:numPr>
      <w:tabs>
        <w:tab w:val="clear" w:pos="1021"/>
      </w:tabs>
      <w:ind w:left="1037" w:hanging="357"/>
    </w:pPr>
  </w:style>
  <w:style w:type="paragraph" w:styleId="ListBullet4">
    <w:name w:val="List Bullet 4"/>
    <w:basedOn w:val="List4"/>
    <w:rsid w:val="007851A4"/>
    <w:pPr>
      <w:numPr>
        <w:numId w:val="3"/>
      </w:numPr>
      <w:tabs>
        <w:tab w:val="clear" w:pos="1361"/>
      </w:tabs>
    </w:pPr>
  </w:style>
  <w:style w:type="paragraph" w:styleId="ListBullet5">
    <w:name w:val="List Bullet 5"/>
    <w:basedOn w:val="List5"/>
    <w:rsid w:val="007851A4"/>
    <w:pPr>
      <w:numPr>
        <w:numId w:val="4"/>
      </w:numPr>
    </w:pPr>
  </w:style>
  <w:style w:type="paragraph" w:styleId="ListContinue2">
    <w:name w:val="List Continue 2"/>
    <w:basedOn w:val="List2"/>
    <w:rsid w:val="007851A4"/>
    <w:pPr>
      <w:ind w:firstLine="0"/>
    </w:pPr>
  </w:style>
  <w:style w:type="paragraph" w:styleId="ListContinue3">
    <w:name w:val="List Continue 3"/>
    <w:basedOn w:val="List3"/>
    <w:rsid w:val="007851A4"/>
    <w:pPr>
      <w:ind w:left="1021" w:firstLine="0"/>
    </w:pPr>
  </w:style>
  <w:style w:type="paragraph" w:styleId="ListContinue4">
    <w:name w:val="List Continue 4"/>
    <w:basedOn w:val="List4"/>
    <w:rsid w:val="007851A4"/>
    <w:pPr>
      <w:ind w:firstLine="0"/>
    </w:pPr>
  </w:style>
  <w:style w:type="paragraph" w:styleId="ListContinue5">
    <w:name w:val="List Continue 5"/>
    <w:basedOn w:val="List5"/>
    <w:rsid w:val="007851A4"/>
    <w:pPr>
      <w:ind w:firstLine="0"/>
    </w:pPr>
  </w:style>
  <w:style w:type="paragraph" w:styleId="ListNumber3">
    <w:name w:val="List Number 3"/>
    <w:basedOn w:val="List3"/>
    <w:rsid w:val="007851A4"/>
    <w:pPr>
      <w:numPr>
        <w:numId w:val="5"/>
      </w:numPr>
    </w:pPr>
  </w:style>
  <w:style w:type="paragraph" w:styleId="ListNumber4">
    <w:name w:val="List Number 4"/>
    <w:basedOn w:val="List4"/>
    <w:rsid w:val="007851A4"/>
    <w:pPr>
      <w:numPr>
        <w:numId w:val="6"/>
      </w:numPr>
    </w:pPr>
  </w:style>
  <w:style w:type="paragraph" w:styleId="ListNumber5">
    <w:name w:val="List Number 5"/>
    <w:basedOn w:val="List5"/>
    <w:rsid w:val="007851A4"/>
    <w:pPr>
      <w:numPr>
        <w:numId w:val="7"/>
      </w:numPr>
    </w:pPr>
  </w:style>
  <w:style w:type="paragraph" w:styleId="BlockText">
    <w:name w:val="Block Text"/>
    <w:basedOn w:val="Normal"/>
    <w:rsid w:val="007851A4"/>
    <w:pPr>
      <w:spacing w:after="120"/>
      <w:ind w:left="1440" w:right="1440"/>
    </w:pPr>
  </w:style>
  <w:style w:type="character" w:customStyle="1" w:styleId="Subscript">
    <w:name w:val="Subscript"/>
    <w:basedOn w:val="DefaultParagraphFont"/>
    <w:rsid w:val="007851A4"/>
    <w:rPr>
      <w:sz w:val="16"/>
      <w:vertAlign w:val="subscript"/>
    </w:rPr>
  </w:style>
  <w:style w:type="character" w:customStyle="1" w:styleId="Superscript">
    <w:name w:val="Superscript"/>
    <w:basedOn w:val="DefaultParagraphFont"/>
    <w:rsid w:val="007851A4"/>
    <w:rPr>
      <w:sz w:val="16"/>
      <w:vertAlign w:val="superscript"/>
    </w:rPr>
  </w:style>
  <w:style w:type="character" w:customStyle="1" w:styleId="Symbols">
    <w:name w:val="Symbols"/>
    <w:basedOn w:val="DefaultParagraphFont"/>
    <w:rsid w:val="007851A4"/>
    <w:rPr>
      <w:rFonts w:ascii="Symbol" w:hAnsi="Symbol"/>
    </w:rPr>
  </w:style>
  <w:style w:type="character" w:customStyle="1" w:styleId="MenuOptions">
    <w:name w:val="Menu Options"/>
    <w:basedOn w:val="DefaultParagraphFont"/>
    <w:rsid w:val="007851A4"/>
    <w:rPr>
      <w:rFonts w:ascii="Arial Narrow" w:hAnsi="Arial Narrow"/>
      <w:smallCaps/>
    </w:rPr>
  </w:style>
  <w:style w:type="character" w:customStyle="1" w:styleId="Buttons">
    <w:name w:val="Buttons"/>
    <w:basedOn w:val="DefaultParagraphFont"/>
    <w:rsid w:val="007851A4"/>
    <w:rPr>
      <w:b/>
    </w:rPr>
  </w:style>
  <w:style w:type="character" w:customStyle="1" w:styleId="Underlined">
    <w:name w:val="Underlined"/>
    <w:basedOn w:val="DefaultParagraphFont"/>
    <w:rsid w:val="007851A4"/>
    <w:rPr>
      <w:u w:val="single"/>
    </w:rPr>
  </w:style>
  <w:style w:type="paragraph" w:customStyle="1" w:styleId="TableBodyTextRight">
    <w:name w:val="Table Body Text Right"/>
    <w:basedOn w:val="TableBodyText"/>
    <w:rsid w:val="007851A4"/>
    <w:pPr>
      <w:widowControl w:val="0"/>
      <w:autoSpaceDE w:val="0"/>
      <w:autoSpaceDN w:val="0"/>
      <w:adjustRightInd w:val="0"/>
      <w:jc w:val="right"/>
    </w:pPr>
    <w:rPr>
      <w:rFonts w:cs="Arial"/>
      <w:szCs w:val="18"/>
    </w:rPr>
  </w:style>
  <w:style w:type="paragraph" w:customStyle="1" w:styleId="CopyrightText">
    <w:name w:val="Copyright Text"/>
    <w:basedOn w:val="BodyText"/>
    <w:rsid w:val="007851A4"/>
    <w:rPr>
      <w:sz w:val="18"/>
    </w:rPr>
  </w:style>
  <w:style w:type="paragraph" w:customStyle="1" w:styleId="BodySmallRight">
    <w:name w:val="Body Small Right"/>
    <w:basedOn w:val="BodyTextRight"/>
    <w:rsid w:val="007851A4"/>
    <w:rPr>
      <w:sz w:val="18"/>
      <w:szCs w:val="18"/>
    </w:rPr>
  </w:style>
  <w:style w:type="paragraph" w:customStyle="1" w:styleId="MarginEdition">
    <w:name w:val="Margin Edition"/>
    <w:basedOn w:val="MarginNote"/>
    <w:rsid w:val="007851A4"/>
    <w:pPr>
      <w:spacing w:before="0" w:after="0"/>
    </w:pPr>
    <w:rPr>
      <w:rFonts w:ascii="Times New Roman" w:hAnsi="Times New Roman"/>
      <w:color w:val="999999"/>
    </w:rPr>
  </w:style>
  <w:style w:type="paragraph" w:customStyle="1" w:styleId="Spacer">
    <w:name w:val="Spacer"/>
    <w:basedOn w:val="Normal"/>
    <w:rsid w:val="007851A4"/>
    <w:rPr>
      <w:sz w:val="2"/>
      <w:szCs w:val="2"/>
    </w:rPr>
  </w:style>
  <w:style w:type="character" w:customStyle="1" w:styleId="Small">
    <w:name w:val="Small"/>
    <w:basedOn w:val="DefaultParagraphFont"/>
    <w:rsid w:val="007851A4"/>
    <w:rPr>
      <w:sz w:val="16"/>
    </w:rPr>
  </w:style>
  <w:style w:type="paragraph" w:customStyle="1" w:styleId="WideTable">
    <w:name w:val="Wide Table"/>
    <w:basedOn w:val="Normal"/>
    <w:rsid w:val="007851A4"/>
    <w:pPr>
      <w:ind w:left="-1418"/>
    </w:pPr>
    <w:rPr>
      <w:sz w:val="2"/>
      <w:szCs w:val="2"/>
    </w:rPr>
  </w:style>
  <w:style w:type="character" w:styleId="PageNumber">
    <w:name w:val="page number"/>
    <w:basedOn w:val="DefaultParagraphFont"/>
    <w:rsid w:val="007851A4"/>
  </w:style>
  <w:style w:type="paragraph" w:styleId="Quote">
    <w:name w:val="Quote"/>
    <w:basedOn w:val="Heading1"/>
    <w:link w:val="QuoteChar"/>
    <w:qFormat/>
    <w:rsid w:val="007851A4"/>
    <w:rPr>
      <w:b w:val="0"/>
      <w:sz w:val="72"/>
      <w:szCs w:val="72"/>
      <w:lang w:val="en-NZ"/>
    </w:rPr>
  </w:style>
  <w:style w:type="character" w:customStyle="1" w:styleId="QuoteChar">
    <w:name w:val="Quote Char"/>
    <w:basedOn w:val="DefaultParagraphFont"/>
    <w:link w:val="Quote"/>
    <w:rsid w:val="007851A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851A4"/>
    <w:pPr>
      <w:pageBreakBefore/>
    </w:pPr>
  </w:style>
  <w:style w:type="paragraph" w:customStyle="1" w:styleId="Border">
    <w:name w:val="Border"/>
    <w:basedOn w:val="Normal"/>
    <w:qFormat/>
    <w:rsid w:val="007851A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851A4"/>
    <w:rPr>
      <w:b/>
      <w:bCs/>
      <w:i/>
      <w:iCs/>
      <w:color w:val="auto"/>
    </w:rPr>
  </w:style>
  <w:style w:type="paragraph" w:styleId="IntenseQuote">
    <w:name w:val="Intense Quote"/>
    <w:basedOn w:val="Normal"/>
    <w:next w:val="Normal"/>
    <w:link w:val="IntenseQuoteChar"/>
    <w:uiPriority w:val="30"/>
    <w:qFormat/>
    <w:rsid w:val="007851A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851A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851A4"/>
    <w:rPr>
      <w:smallCaps/>
      <w:color w:val="auto"/>
      <w:u w:val="single"/>
    </w:rPr>
  </w:style>
  <w:style w:type="character" w:styleId="IntenseReference">
    <w:name w:val="Intense Reference"/>
    <w:basedOn w:val="DefaultParagraphFont"/>
    <w:uiPriority w:val="32"/>
    <w:qFormat/>
    <w:rsid w:val="007851A4"/>
    <w:rPr>
      <w:b/>
      <w:bCs/>
      <w:smallCaps/>
      <w:color w:val="auto"/>
      <w:spacing w:val="5"/>
      <w:u w:val="single"/>
    </w:rPr>
  </w:style>
  <w:style w:type="paragraph" w:customStyle="1" w:styleId="2ColumnHeading">
    <w:name w:val="2Column Heading"/>
    <w:basedOn w:val="BodyText"/>
    <w:qFormat/>
    <w:rsid w:val="007851A4"/>
    <w:pPr>
      <w:spacing w:after="60"/>
      <w:ind w:left="-2268"/>
    </w:pPr>
    <w:rPr>
      <w:b/>
    </w:rPr>
  </w:style>
  <w:style w:type="paragraph" w:customStyle="1" w:styleId="Heading1TOC">
    <w:name w:val="Heading1 TOC"/>
    <w:basedOn w:val="Normal"/>
    <w:qFormat/>
    <w:rsid w:val="007851A4"/>
    <w:pPr>
      <w:spacing w:before="240" w:after="120"/>
    </w:pPr>
    <w:rPr>
      <w:rFonts w:ascii="Times New Roman" w:hAnsi="Times New Roman"/>
      <w:b/>
      <w:sz w:val="32"/>
    </w:rPr>
  </w:style>
  <w:style w:type="paragraph" w:customStyle="1" w:styleId="Heading2TOC">
    <w:name w:val="Heading2 TOC"/>
    <w:basedOn w:val="Normal"/>
    <w:qFormat/>
    <w:rsid w:val="007851A4"/>
    <w:pPr>
      <w:spacing w:before="240" w:after="60"/>
    </w:pPr>
    <w:rPr>
      <w:rFonts w:ascii="Times New Roman" w:hAnsi="Times New Roman"/>
      <w:b/>
      <w:sz w:val="28"/>
    </w:rPr>
  </w:style>
  <w:style w:type="character" w:customStyle="1" w:styleId="Underline">
    <w:name w:val="Underline"/>
    <w:basedOn w:val="DefaultParagraphFont"/>
    <w:qFormat/>
    <w:rsid w:val="007851A4"/>
    <w:rPr>
      <w:u w:val="single"/>
    </w:rPr>
  </w:style>
  <w:style w:type="character" w:customStyle="1" w:styleId="BoldandItalics">
    <w:name w:val="Bold and Italics"/>
    <w:qFormat/>
    <w:rsid w:val="007851A4"/>
    <w:rPr>
      <w:b/>
      <w:i/>
      <w:u w:val="none"/>
    </w:rPr>
  </w:style>
  <w:style w:type="paragraph" w:styleId="BalloonText">
    <w:name w:val="Balloon Text"/>
    <w:basedOn w:val="Normal"/>
    <w:link w:val="BalloonTextChar"/>
    <w:rsid w:val="007851A4"/>
    <w:rPr>
      <w:rFonts w:ascii="Tahoma" w:hAnsi="Tahoma" w:cs="Tahoma"/>
      <w:sz w:val="16"/>
      <w:szCs w:val="16"/>
    </w:rPr>
  </w:style>
  <w:style w:type="character" w:customStyle="1" w:styleId="BalloonTextChar">
    <w:name w:val="Balloon Text Char"/>
    <w:basedOn w:val="DefaultParagraphFont"/>
    <w:link w:val="BalloonText"/>
    <w:rsid w:val="007851A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851A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851A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851A4"/>
    <w:rPr>
      <w:b/>
      <w:color w:val="660033"/>
      <w:spacing w:val="0"/>
    </w:rPr>
  </w:style>
  <w:style w:type="paragraph" w:customStyle="1" w:styleId="Nameditemlist">
    <w:name w:val="Named item list"/>
    <w:basedOn w:val="BodyText"/>
    <w:qFormat/>
    <w:rsid w:val="007851A4"/>
    <w:pPr>
      <w:tabs>
        <w:tab w:val="left" w:pos="2835"/>
      </w:tabs>
      <w:ind w:left="2835" w:hanging="2835"/>
    </w:pPr>
  </w:style>
  <w:style w:type="paragraph" w:customStyle="1" w:styleId="BodyTextnopadding">
    <w:name w:val="Body Text no padding"/>
    <w:basedOn w:val="BodyText"/>
    <w:qFormat/>
    <w:rsid w:val="007851A4"/>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525</Words>
  <Characters>3479</Characters>
  <Application>Microsoft Office Word</Application>
  <DocSecurity>0</DocSecurity>
  <Lines>76</Lines>
  <Paragraphs>47</Paragraphs>
  <ScaleCrop>false</ScaleCrop>
  <Company>Author-it Software Corporation Ltd.</Company>
  <LinksUpToDate>false</LinksUpToDate>
  <CharactersWithSpaces>3987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PPMQAS430 Oversee quality assurance process</dc:title>
  <dc:subject>Approved</dc:subject>
  <dc:creator>Skills Impact</dc:creator>
  <cp:keywords>Release: 1</cp:keywords>
  <dc:description>Review Date: 12 April 2008</dc:description>
  <cp:lastModifiedBy>HSD_TPCMSd.prod</cp:lastModifiedBy>
  <cp:revision>3</cp:revision>
  <dcterms:created xsi:type="dcterms:W3CDTF">2018-10-24T01:48:00Z</dcterms:created>
  <dcterms:modified xsi:type="dcterms:W3CDTF">2018-10-24T01:48:00Z</dcterms:modified>
</cp:coreProperties>
</file>