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118" w:rsidP="00AD2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PPMQAS401 Oversee quality assurance process</w:t>
      </w:r>
      <w:r>
        <w:fldChar w:fldCharType="end"/>
      </w:r>
    </w:p>
    <w:p w:rsidR="00AD2118" w:rsidP="00AD2118">
      <w:pPr>
        <w:pStyle w:val="Version"/>
        <w:sectPr w:rsidSect="007C7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4DF" w:rsidP="007C74DF">
      <w:pPr>
        <w:pStyle w:val="SuperHeading"/>
      </w:pPr>
      <w:r w:rsidRPr="007C74DF">
        <w:t>PPMQAS401 Oversee quality assurance process</w:t>
      </w:r>
    </w:p>
    <w:p w:rsidR="00000000" w:rsidRPr="007C74DF" w:rsidP="007C74DF">
      <w:pPr>
        <w:pStyle w:val="Heading1"/>
      </w:pPr>
      <w:bookmarkStart w:id="1" w:name="O_1206363"/>
      <w:bookmarkEnd w:id="1"/>
      <w:r w:rsidRPr="007C74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Comments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>This version released with PPM Pulp and Paper Manufacturing Training Package Version 3.0.</w:t>
            </w:r>
          </w:p>
        </w:tc>
      </w:tr>
    </w:tbl>
    <w:p w:rsidR="00000000" w:rsidRPr="007C74DF" w:rsidP="007C74DF">
      <w:pPr>
        <w:pStyle w:val="BodyText"/>
      </w:pP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2" w:name="O_1206364"/>
      <w:bookmarkEnd w:id="2"/>
      <w:r w:rsidRPr="007C74DF">
        <w:t>Application</w:t>
      </w:r>
    </w:p>
    <w:p w:rsidR="00000000" w:rsidRPr="007C74DF" w:rsidP="00AD2118">
      <w:pPr>
        <w:pStyle w:val="BodyText"/>
      </w:pPr>
      <w:r w:rsidRPr="007C74DF">
        <w:t>This unit of competency describes the skills and knowledge required to revi</w:t>
      </w:r>
      <w:r w:rsidRPr="007C74DF">
        <w:t>ew test records and product samples to determine and implement changes to control process and operating instructions.</w:t>
      </w:r>
    </w:p>
    <w:p w:rsidR="00000000" w:rsidRPr="007C74DF" w:rsidP="00AD2118">
      <w:pPr>
        <w:pStyle w:val="BodyText"/>
      </w:pPr>
      <w:r w:rsidRPr="007C74DF">
        <w:t>The unit applies to senior operators and production specialists who oversee and make improvements to the quality assurance process of a pu</w:t>
      </w:r>
      <w:r w:rsidRPr="007C74DF">
        <w:t>lp and/or paper manufacturing facility.</w:t>
      </w:r>
    </w:p>
    <w:p w:rsidR="00000000" w:rsidRPr="007C74DF" w:rsidP="00AD2118">
      <w:pPr>
        <w:pStyle w:val="BodyText"/>
      </w:pPr>
      <w:r w:rsidRPr="007C74DF">
        <w:t>No licensing, legislative or certification requirements apply to this unit at the time of publication.</w:t>
      </w:r>
    </w:p>
    <w:p w:rsidR="00000000" w:rsidRPr="007C74DF" w:rsidP="007C74DF">
      <w:pPr>
        <w:pStyle w:val="Heading1"/>
      </w:pPr>
      <w:bookmarkStart w:id="3" w:name="O_1206365"/>
      <w:bookmarkEnd w:id="3"/>
      <w:r w:rsidRPr="007C74DF">
        <w:t>Pre-requisite Unit</w:t>
      </w:r>
    </w:p>
    <w:p w:rsidR="00000000" w:rsidRPr="007C74DF" w:rsidP="00AD2118">
      <w:pPr>
        <w:pStyle w:val="BodyText"/>
      </w:pPr>
      <w:r w:rsidRPr="007C74DF">
        <w:t>Nil</w:t>
      </w:r>
    </w:p>
    <w:p w:rsidR="00000000" w:rsidRPr="007C74DF" w:rsidP="007C74DF">
      <w:pPr>
        <w:pStyle w:val="Heading1"/>
      </w:pPr>
      <w:bookmarkStart w:id="4" w:name="O_1206367"/>
      <w:bookmarkEnd w:id="4"/>
      <w:r w:rsidRPr="007C74DF">
        <w:t>Unit Sector</w:t>
      </w:r>
    </w:p>
    <w:p w:rsidR="00000000" w:rsidRPr="007C74DF" w:rsidP="00AD2118">
      <w:pPr>
        <w:pStyle w:val="BodyText"/>
      </w:pPr>
      <w:r w:rsidRPr="007C74DF">
        <w:t>Quality Assurance (QAS)</w:t>
      </w:r>
    </w:p>
    <w:p w:rsidR="00000000" w:rsidRPr="007C74DF" w:rsidP="007C74DF">
      <w:pPr>
        <w:pStyle w:val="Heading1"/>
      </w:pPr>
      <w:bookmarkStart w:id="5" w:name="O_1206368"/>
      <w:bookmarkEnd w:id="5"/>
      <w:r w:rsidRPr="007C74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2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Performance Criteria</w:t>
            </w:r>
          </w:p>
        </w:tc>
      </w:tr>
      <w:tr w:rsidTr="00AD2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1. Review inspection and test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>1.1 M</w:t>
            </w:r>
            <w:r w:rsidRPr="007C74DF">
              <w:t>onitor inspection and test records to verify product quality and to identify performance trends</w:t>
            </w:r>
          </w:p>
          <w:p w:rsidR="00000000" w:rsidRPr="007C74DF" w:rsidP="007C74DF">
            <w:pPr>
              <w:pStyle w:val="BodyText"/>
            </w:pPr>
            <w:r w:rsidRPr="007C74DF">
              <w:t>1.2 Identify control and critical control limits and cause for product or process not conforming</w:t>
            </w:r>
          </w:p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1.3 Identify the need for improved processes and procedures</w:t>
            </w:r>
          </w:p>
        </w:tc>
      </w:tr>
      <w:tr w:rsidTr="00AD2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 xml:space="preserve">2. Review product </w:t>
            </w:r>
            <w:r w:rsidRPr="007C74DF">
              <w:t>samples and implement process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 xml:space="preserve">2.1 Review product samples to ensure inspection and test data reflects </w:t>
            </w:r>
            <w:r w:rsidRPr="007C74DF">
              <w:t>output</w:t>
            </w:r>
          </w:p>
          <w:p w:rsidR="00000000" w:rsidRPr="007C74DF" w:rsidP="007C74DF">
            <w:pPr>
              <w:pStyle w:val="BodyText"/>
            </w:pPr>
            <w:r w:rsidRPr="007C74DF">
              <w:t>2.2 Implement post-collection procedures according to operating requirements</w:t>
            </w:r>
          </w:p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2.3 Implement control process changes to meet</w:t>
            </w:r>
            <w:r w:rsidRPr="007C74DF">
              <w:t xml:space="preserve"> quality assurance requirements</w:t>
            </w:r>
          </w:p>
        </w:tc>
      </w:tr>
      <w:tr w:rsidTr="00AD21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3. Create or update operating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>3.1 Develop or revise operating instructions required for competent performance</w:t>
            </w:r>
          </w:p>
          <w:p w:rsidR="00000000" w:rsidRPr="007C74DF" w:rsidP="007C74DF">
            <w:pPr>
              <w:pStyle w:val="BodyText"/>
            </w:pPr>
            <w:r w:rsidRPr="007C74DF">
              <w:t xml:space="preserve">3.2 Validate operating instructions under operating conditions </w:t>
            </w:r>
          </w:p>
          <w:p w:rsidR="00000000" w:rsidRPr="007C74DF" w:rsidP="007C74DF">
            <w:pPr>
              <w:pStyle w:val="BodyText"/>
            </w:pPr>
            <w:r w:rsidRPr="007C74DF">
              <w:t>3.3 Communicate revised procedures t</w:t>
            </w:r>
            <w:r w:rsidRPr="007C74DF">
              <w:t>o relevant personnel</w:t>
            </w:r>
          </w:p>
        </w:tc>
      </w:tr>
    </w:tbl>
    <w:p w:rsidR="00000000" w:rsidRPr="007C74DF" w:rsidP="007C74DF">
      <w:pPr>
        <w:pStyle w:val="BodyText"/>
      </w:pP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6" w:name="O_1206369"/>
      <w:bookmarkEnd w:id="6"/>
      <w:r w:rsidRPr="007C74DF">
        <w:t>Foundation Skills</w:t>
      </w:r>
    </w:p>
    <w:p w:rsidR="00000000" w:rsidRPr="00AD2118" w:rsidP="00AD2118">
      <w:pPr>
        <w:pStyle w:val="BodyText"/>
        <w:rPr>
          <w:i/>
        </w:rPr>
      </w:pPr>
      <w:r w:rsidRPr="00AD211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Skil</w:t>
            </w:r>
            <w:r w:rsidRPr="007C74DF"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Description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ListBullet"/>
              <w:rPr>
                <w:lang w:val="en-NZ"/>
              </w:rPr>
            </w:pPr>
            <w:r w:rsidRPr="007C74DF">
              <w:t>Interpret information from a range of documentation, procedures and reports related to quality processes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ListBullet"/>
              <w:rPr>
                <w:lang w:val="en-NZ"/>
              </w:rPr>
            </w:pPr>
            <w:r w:rsidRPr="007C74DF">
              <w:t xml:space="preserve">Develop clear, unambiguous and comprehensive operating instructions 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ListBullet"/>
              <w:rPr>
                <w:lang w:val="en-NZ"/>
              </w:rPr>
            </w:pPr>
            <w:r w:rsidRPr="007C74DF">
              <w:t>Provide clear</w:t>
            </w:r>
            <w:r w:rsidRPr="007C74DF">
              <w:t xml:space="preserve"> information about revised procedures suited to operator level of responsibility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ListBullet"/>
            </w:pPr>
            <w:r w:rsidRPr="007C74DF">
              <w:t>Interpret detailed numerical data for product and process test results</w:t>
            </w:r>
          </w:p>
        </w:tc>
      </w:tr>
    </w:tbl>
    <w:p w:rsidR="00000000" w:rsidRPr="007C74DF" w:rsidP="007C74DF">
      <w:pPr>
        <w:pStyle w:val="BodyText"/>
      </w:pP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7" w:name="O_1206371"/>
      <w:bookmarkEnd w:id="7"/>
      <w:r w:rsidRPr="007C74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Equivalence status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PPMQAS401 Oversee quality assurance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PPMQAS430 Oversee quality assurance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 xml:space="preserve">Changes to elements, performance criteria, foundation skills, </w:t>
            </w:r>
            <w:r w:rsidRPr="007C74DF">
              <w:t>performance evidence and knowledge evidence</w:t>
            </w:r>
          </w:p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>Not equivalent</w:t>
            </w:r>
          </w:p>
        </w:tc>
      </w:tr>
    </w:tbl>
    <w:p w:rsidR="00000000" w:rsidRPr="007C74DF" w:rsidP="007C74DF">
      <w:pPr>
        <w:pStyle w:val="BodyText"/>
      </w:pP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8" w:name="O_1206378"/>
      <w:bookmarkEnd w:id="8"/>
      <w:r w:rsidRPr="007C74DF">
        <w:t>Links</w:t>
      </w:r>
    </w:p>
    <w:p w:rsidR="00000000" w:rsidRPr="007C74DF" w:rsidP="00AD2118">
      <w:pPr>
        <w:pStyle w:val="BodyText"/>
      </w:pPr>
      <w:r w:rsidRPr="007C74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F2E8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C74DF" w:rsidP="00AD2118">
      <w:pPr>
        <w:pStyle w:val="BodyText"/>
        <w:sectPr w:rsidSect="007C7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74DF" w:rsidP="007C74DF">
      <w:pPr>
        <w:pStyle w:val="SuperHeading"/>
      </w:pPr>
      <w:r w:rsidRPr="007C74DF">
        <w:t>Assessment Requirements for PPMQAS401 Oversee quality assurance process</w:t>
      </w:r>
    </w:p>
    <w:p w:rsidR="00000000" w:rsidRPr="007C74DF" w:rsidP="007C74DF">
      <w:pPr>
        <w:pStyle w:val="Heading1"/>
      </w:pPr>
      <w:bookmarkStart w:id="9" w:name="O_1206373"/>
      <w:bookmarkEnd w:id="9"/>
      <w:r w:rsidRPr="007C74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Bold"/>
              <w:rPr>
                <w:lang w:val="en-NZ"/>
              </w:rPr>
            </w:pPr>
            <w:r w:rsidRPr="007C74DF">
              <w:t>Comments</w:t>
            </w:r>
          </w:p>
        </w:tc>
      </w:tr>
      <w:tr w:rsidTr="007C7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4DF">
            <w:pPr>
              <w:pStyle w:val="BodyText"/>
              <w:rPr>
                <w:lang w:val="en-NZ"/>
              </w:rPr>
            </w:pPr>
            <w:r w:rsidRPr="007C74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4DF" w:rsidP="007C74DF">
            <w:pPr>
              <w:pStyle w:val="BodyText"/>
            </w:pPr>
            <w:r w:rsidRPr="007C74DF">
              <w:t>This version released with PPM Pulp and Paper Manufacturing Training Package Version 3.0.</w:t>
            </w:r>
          </w:p>
        </w:tc>
      </w:tr>
    </w:tbl>
    <w:p w:rsidR="00000000" w:rsidRPr="007C74DF" w:rsidP="007C74DF">
      <w:pPr>
        <w:pStyle w:val="BodyText"/>
      </w:pP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10" w:name="O_1206374"/>
      <w:bookmarkEnd w:id="10"/>
      <w:r w:rsidRPr="007C74DF">
        <w:t>Performance Evidence</w:t>
      </w:r>
    </w:p>
    <w:p w:rsidR="00000000" w:rsidRPr="007C74DF" w:rsidP="00AD2118">
      <w:pPr>
        <w:pStyle w:val="BodyText"/>
      </w:pPr>
      <w:r w:rsidRPr="007C74DF">
        <w:t xml:space="preserve">An individual demonstrating competency must satisfy all of the elements and performance criteria in this unit. </w:t>
      </w:r>
    </w:p>
    <w:p w:rsidR="00000000" w:rsidRPr="007C74DF" w:rsidP="00AD2118">
      <w:pPr>
        <w:pStyle w:val="BodyText"/>
      </w:pPr>
      <w:r w:rsidRPr="007C74DF">
        <w:t>There must b</w:t>
      </w:r>
      <w:r w:rsidRPr="007C74DF">
        <w:t>e evidence that the individual has reviewed and revised quality assurance processes for at least one pulp or paper operation, including:</w:t>
      </w:r>
    </w:p>
    <w:p w:rsidR="00000000" w:rsidRPr="007C74DF" w:rsidP="007C74DF">
      <w:pPr>
        <w:pStyle w:val="ListBullet"/>
      </w:pPr>
      <w:r w:rsidRPr="007C74DF">
        <w:t>identified at least one improvement to control processes and operating instructions through a review of inspection and</w:t>
      </w:r>
      <w:r w:rsidRPr="007C74DF">
        <w:t xml:space="preserve"> test records and product samples</w:t>
      </w:r>
    </w:p>
    <w:p w:rsidR="00000000" w:rsidRPr="007C74DF" w:rsidP="007C74DF">
      <w:pPr>
        <w:pStyle w:val="ListBullet"/>
      </w:pPr>
      <w:r w:rsidRPr="007C74DF">
        <w:t xml:space="preserve">made changes to control process and operating instructions to address quality problem </w:t>
      </w:r>
    </w:p>
    <w:p w:rsidR="00000000" w:rsidRPr="007C74DF" w:rsidP="007C74DF">
      <w:pPr>
        <w:pStyle w:val="ListBullet"/>
      </w:pPr>
      <w:r w:rsidRPr="007C74DF">
        <w:t>communicated changed procedures in written and verbal forms.</w:t>
      </w: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11" w:name="O_1206375"/>
      <w:bookmarkEnd w:id="11"/>
      <w:r w:rsidRPr="007C74DF">
        <w:t>Knowledge Evidence</w:t>
      </w:r>
    </w:p>
    <w:p w:rsidR="00000000" w:rsidRPr="007C74DF" w:rsidP="00AD2118">
      <w:pPr>
        <w:pStyle w:val="BodyText"/>
      </w:pPr>
      <w:r w:rsidRPr="007C74DF">
        <w:t>An individual must be able to demonstrate the knowledge required to perform the tasks outlined in the elements and performance criteria of this unit. This includes knowledge of:</w:t>
      </w:r>
    </w:p>
    <w:p w:rsidR="00000000" w:rsidRPr="007C74DF" w:rsidP="007C74DF">
      <w:pPr>
        <w:pStyle w:val="ListBullet"/>
      </w:pPr>
      <w:r w:rsidRPr="007C74DF">
        <w:t>workplace quality standard and procedures</w:t>
      </w:r>
    </w:p>
    <w:p w:rsidR="00000000" w:rsidRPr="007C74DF" w:rsidP="007C74DF">
      <w:pPr>
        <w:pStyle w:val="ListBullet"/>
      </w:pPr>
      <w:r w:rsidRPr="007C74DF">
        <w:t>regulations relevant to product qua</w:t>
      </w:r>
      <w:r w:rsidRPr="007C74DF">
        <w:t xml:space="preserve">lity and assurance processes </w:t>
      </w:r>
    </w:p>
    <w:p w:rsidR="00000000" w:rsidRPr="007C74DF" w:rsidP="007C74DF">
      <w:pPr>
        <w:pStyle w:val="ListBullet"/>
      </w:pPr>
      <w:r w:rsidRPr="007C74DF">
        <w:t>purpose and processes for in-process monitoring of production and product quality, including control process points, inspections and testing</w:t>
      </w:r>
    </w:p>
    <w:p w:rsidR="00000000" w:rsidRPr="007C74DF" w:rsidP="007C74DF">
      <w:pPr>
        <w:pStyle w:val="ListBullet"/>
      </w:pPr>
      <w:r w:rsidRPr="007C74DF">
        <w:t>problems and problem-solving techniques related to meeting quality standards and proc</w:t>
      </w:r>
      <w:r w:rsidRPr="007C74DF">
        <w:t xml:space="preserve">edures: </w:t>
      </w:r>
    </w:p>
    <w:p w:rsidR="00000000" w:rsidRPr="007C74DF" w:rsidP="007C74DF">
      <w:pPr>
        <w:pStyle w:val="ListBullet2"/>
      </w:pPr>
      <w:r w:rsidRPr="007C74DF">
        <w:t>actual or potential problems evident from trend analysis</w:t>
      </w:r>
    </w:p>
    <w:p w:rsidR="00000000" w:rsidRPr="007C74DF" w:rsidP="007C74DF">
      <w:pPr>
        <w:pStyle w:val="ListBullet2"/>
      </w:pPr>
      <w:r w:rsidRPr="007C74DF">
        <w:t>actual or potential problems if operating instructions or their equivalent are non-existent</w:t>
      </w:r>
    </w:p>
    <w:p w:rsidR="00000000" w:rsidRPr="007C74DF" w:rsidP="007C74DF">
      <w:pPr>
        <w:pStyle w:val="ListBullet2"/>
      </w:pPr>
      <w:r w:rsidRPr="007C74DF">
        <w:t>potential environmental impact of out-of-standard performance to their customers</w:t>
      </w:r>
    </w:p>
    <w:p w:rsidR="00000000" w:rsidRPr="007C74DF" w:rsidP="007C74DF">
      <w:pPr>
        <w:pStyle w:val="ListBullet2"/>
      </w:pPr>
      <w:r w:rsidRPr="007C74DF">
        <w:t>appropriate actions to rectify problems</w:t>
      </w:r>
    </w:p>
    <w:p w:rsidR="00000000" w:rsidRPr="007C74DF" w:rsidP="007C74DF">
      <w:pPr>
        <w:pStyle w:val="ListBullet2"/>
      </w:pPr>
      <w:r w:rsidRPr="007C74DF">
        <w:t>post-collection and procedure for handling samples</w:t>
      </w:r>
    </w:p>
    <w:p w:rsidR="00000000" w:rsidRPr="007C74DF" w:rsidP="007C74DF">
      <w:pPr>
        <w:pStyle w:val="ListBullet2"/>
      </w:pPr>
      <w:r w:rsidRPr="007C74DF">
        <w:t>controls associated with a procedure change</w:t>
      </w:r>
    </w:p>
    <w:p w:rsidR="00000000" w:rsidRPr="007C74DF" w:rsidP="007C74DF">
      <w:pPr>
        <w:pStyle w:val="ListBullet"/>
      </w:pPr>
      <w:r w:rsidRPr="007C74DF">
        <w:t>workplace procedures and techniques for developing or updating and communicating revised procedures.</w:t>
      </w:r>
    </w:p>
    <w:p w:rsidR="00000000" w:rsidRPr="007C74DF" w:rsidP="007C74DF">
      <w:pPr>
        <w:pStyle w:val="AllowPageBreak"/>
      </w:pPr>
    </w:p>
    <w:p w:rsidR="00000000" w:rsidRPr="007C74DF" w:rsidP="007C74DF">
      <w:pPr>
        <w:pStyle w:val="Heading1"/>
      </w:pPr>
      <w:bookmarkStart w:id="12" w:name="O_1206376"/>
      <w:bookmarkEnd w:id="12"/>
      <w:r w:rsidRPr="007C74DF">
        <w:t>Assessment Conditions</w:t>
      </w:r>
    </w:p>
    <w:p w:rsidR="00000000" w:rsidRPr="007C74DF" w:rsidP="00AD2118">
      <w:pPr>
        <w:pStyle w:val="BodyText"/>
      </w:pPr>
      <w:r w:rsidRPr="007C74DF">
        <w:t xml:space="preserve">Assessment of the skills in this unit of competency must take place under the following conditions: </w:t>
      </w:r>
    </w:p>
    <w:p w:rsidR="00000000" w:rsidRPr="007C74DF" w:rsidP="007C74DF">
      <w:pPr>
        <w:pStyle w:val="ListBullet"/>
      </w:pPr>
      <w:r w:rsidRPr="007C74DF">
        <w:t>physical conditions:</w:t>
      </w:r>
    </w:p>
    <w:p w:rsidR="00000000" w:rsidRPr="007C74DF" w:rsidP="007C74DF">
      <w:pPr>
        <w:pStyle w:val="ListBullet2"/>
      </w:pPr>
      <w:r w:rsidRPr="007C74DF">
        <w:t>skills must be demonstrated in a pulp and/or paper manufacturing facility or an environment that accurately re</w:t>
      </w:r>
      <w:r w:rsidRPr="007C74DF">
        <w:t>presents workplace conditions</w:t>
      </w:r>
    </w:p>
    <w:p w:rsidR="00000000" w:rsidRPr="007C74DF" w:rsidP="007C74DF">
      <w:pPr>
        <w:pStyle w:val="ListBullet"/>
      </w:pPr>
      <w:r w:rsidRPr="007C74DF">
        <w:t>specifications:</w:t>
      </w:r>
    </w:p>
    <w:p w:rsidR="00000000" w:rsidRPr="007C74DF" w:rsidP="007C74DF">
      <w:pPr>
        <w:pStyle w:val="ListBullet2"/>
      </w:pPr>
      <w:r w:rsidRPr="007C74DF">
        <w:t>inspection and test records</w:t>
      </w:r>
    </w:p>
    <w:p w:rsidR="00000000" w:rsidRPr="007C74DF" w:rsidP="007C74DF">
      <w:pPr>
        <w:pStyle w:val="ListBullet2"/>
      </w:pPr>
      <w:r w:rsidRPr="007C74DF">
        <w:t>product samples</w:t>
      </w:r>
    </w:p>
    <w:p w:rsidR="00000000" w:rsidRPr="007C74DF" w:rsidP="007C74DF">
      <w:pPr>
        <w:pStyle w:val="ListBullet2"/>
      </w:pPr>
      <w:r w:rsidRPr="007C74DF">
        <w:t>workplace quality standards and procedures</w:t>
      </w:r>
    </w:p>
    <w:p w:rsidR="00000000" w:rsidRPr="007C74DF" w:rsidP="007C74DF">
      <w:pPr>
        <w:pStyle w:val="ListBullet2"/>
      </w:pPr>
      <w:r w:rsidRPr="007C74DF">
        <w:t xml:space="preserve">workplace and standard operating procedures </w:t>
      </w:r>
    </w:p>
    <w:p w:rsidR="00000000" w:rsidRPr="007C74DF" w:rsidP="007C74DF">
      <w:pPr>
        <w:pStyle w:val="ListBullet"/>
      </w:pPr>
      <w:r w:rsidRPr="007C74DF">
        <w:t xml:space="preserve">relationships: </w:t>
      </w:r>
    </w:p>
    <w:p w:rsidR="00000000" w:rsidRPr="007C74DF" w:rsidP="007C74DF">
      <w:pPr>
        <w:pStyle w:val="ListBullet2"/>
      </w:pPr>
      <w:r w:rsidRPr="007C74DF">
        <w:t>relevant personnel for the purposes of communicating information.</w:t>
      </w:r>
    </w:p>
    <w:p w:rsidR="00000000" w:rsidRPr="007C74DF" w:rsidP="00AD2118">
      <w:pPr>
        <w:pStyle w:val="BodyText"/>
      </w:pPr>
      <w:r w:rsidRPr="007C74DF">
        <w:t>Assessors of this unit must satisfy the requirements for assessors in applicable vocational education and training legislation, frameworks and/or standards.</w:t>
      </w:r>
    </w:p>
    <w:p w:rsidR="00000000" w:rsidRPr="007C74DF" w:rsidP="007C74DF">
      <w:pPr>
        <w:pStyle w:val="Heading1"/>
      </w:pPr>
      <w:bookmarkStart w:id="13" w:name="O_1206379"/>
      <w:bookmarkEnd w:id="13"/>
      <w:r w:rsidRPr="007C74DF">
        <w:t>Links</w:t>
      </w:r>
    </w:p>
    <w:p w:rsidR="00000000" w:rsidRPr="007C74DF" w:rsidP="00AD2118">
      <w:pPr>
        <w:pStyle w:val="BodyText"/>
      </w:pPr>
      <w:r w:rsidRPr="007C74DF">
        <w:t>Companio</w:t>
      </w:r>
      <w:r w:rsidRPr="007C74DF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F2E8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C74DF" w:rsidP="007C74DF"/>
    <w:sectPr w:rsidSect="007C7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 w:rsidRPr="00AD2118" w:rsidP="00AD2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18" w:rsidP="007C7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118" w:rsidP="007C7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2118" w:rsidP="007C7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 w:rsidP="007C7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2118">
      <w:t>Approved</w:t>
    </w:r>
    <w:r w:rsidR="00AD21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21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2118">
      <w:rPr>
        <w:noProof/>
      </w:rPr>
      <w:t>4</w:t>
    </w:r>
    <w:r>
      <w:rPr>
        <w:noProof/>
      </w:rPr>
      <w:fldChar w:fldCharType="end"/>
    </w:r>
  </w:p>
  <w:p w:rsidR="007C74DF" w:rsidP="007C7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21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2118">
      <w:t>Skills Insight</w:t>
    </w:r>
    <w:r w:rsidR="00AD2118">
      <w:fldChar w:fldCharType="end"/>
    </w:r>
  </w:p>
  <w:p w:rsidR="007C74DF" w:rsidP="007C7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4DF" w:rsidRPr="00AD2118" w:rsidP="00AD21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18" w:rsidRPr="002D2AF8" w:rsidP="007C7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PPMQAS401 Oversee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2118" w:rsidP="007C7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DF" w:rsidRPr="002D2AF8" w:rsidP="007C7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2118">
      <w:t>PPMQAS401 Oversee quality assurance process</w:t>
    </w:r>
    <w:r w:rsidR="00AD21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2118">
      <w:rPr>
        <w:noProof/>
      </w:rPr>
      <w:t>2 March 2025</w:t>
    </w:r>
    <w:r>
      <w:fldChar w:fldCharType="end"/>
    </w:r>
  </w:p>
  <w:p w:rsidR="007C74DF" w:rsidP="007C7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A4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023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C7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4DF"/>
  </w:style>
  <w:style w:type="character" w:customStyle="1" w:styleId="Heading1Char">
    <w:name w:val="Heading 1 Char"/>
    <w:basedOn w:val="DefaultParagraphFont"/>
    <w:link w:val="Heading1"/>
    <w:rsid w:val="007C7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4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4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74DF"/>
    <w:rPr>
      <w:i/>
    </w:rPr>
  </w:style>
  <w:style w:type="paragraph" w:customStyle="1" w:styleId="SuperHeading">
    <w:name w:val="SuperHeading"/>
    <w:basedOn w:val="Normal"/>
    <w:rsid w:val="007C7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74DF"/>
    <w:rPr>
      <w:b/>
    </w:rPr>
  </w:style>
  <w:style w:type="character" w:customStyle="1" w:styleId="Heading2Char">
    <w:name w:val="Heading 2 Char"/>
    <w:basedOn w:val="DefaultParagraphFont"/>
    <w:link w:val="Heading2"/>
    <w:rsid w:val="007C7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4DF"/>
    <w:rPr>
      <w:b/>
      <w:spacing w:val="0"/>
    </w:rPr>
  </w:style>
  <w:style w:type="paragraph" w:customStyle="1" w:styleId="SuperTitle">
    <w:name w:val="SuperTitle"/>
    <w:basedOn w:val="Title"/>
    <w:rsid w:val="007C7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4DF"/>
  </w:style>
  <w:style w:type="paragraph" w:styleId="TableofFigures">
    <w:name w:val="table of figures"/>
    <w:basedOn w:val="Normal"/>
    <w:next w:val="Normal"/>
    <w:semiHidden/>
    <w:rsid w:val="007C7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4DF"/>
    <w:rPr>
      <w:rFonts w:ascii="Wingdings" w:hAnsi="Wingdings"/>
    </w:rPr>
  </w:style>
  <w:style w:type="paragraph" w:customStyle="1" w:styleId="TableHeading">
    <w:name w:val="Table Heading"/>
    <w:basedOn w:val="HeadingBase"/>
    <w:rsid w:val="007C7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4DF"/>
    <w:rPr>
      <w:color w:val="0033CC"/>
      <w:u w:val="none"/>
    </w:rPr>
  </w:style>
  <w:style w:type="paragraph" w:customStyle="1" w:styleId="BodyTextRight">
    <w:name w:val="Body Text Right"/>
    <w:basedOn w:val="BodyText"/>
    <w:rsid w:val="007C7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4DF"/>
    <w:rPr>
      <w:sz w:val="32"/>
    </w:rPr>
  </w:style>
  <w:style w:type="paragraph" w:customStyle="1" w:styleId="HeadingProcedure">
    <w:name w:val="Heading Procedure"/>
    <w:basedOn w:val="HeadingBase"/>
    <w:next w:val="Normal"/>
    <w:rsid w:val="007C7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4DF"/>
    <w:pPr>
      <w:spacing w:before="60" w:after="60"/>
    </w:pPr>
  </w:style>
  <w:style w:type="paragraph" w:styleId="ListContinue">
    <w:name w:val="List Continue"/>
    <w:basedOn w:val="List"/>
    <w:rsid w:val="007C74DF"/>
    <w:pPr>
      <w:ind w:firstLine="0"/>
    </w:pPr>
  </w:style>
  <w:style w:type="paragraph" w:customStyle="1" w:styleId="ListNote">
    <w:name w:val="List Note"/>
    <w:basedOn w:val="List"/>
    <w:rsid w:val="007C7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4DF"/>
    <w:rPr>
      <w:rFonts w:ascii="Courier New" w:hAnsi="Courier New"/>
    </w:rPr>
  </w:style>
  <w:style w:type="paragraph" w:customStyle="1" w:styleId="NoteBullet">
    <w:name w:val="Note Bullet"/>
    <w:basedOn w:val="Note"/>
    <w:rsid w:val="007C7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4DF"/>
    <w:rPr>
      <w:b/>
      <w:smallCaps/>
    </w:rPr>
  </w:style>
  <w:style w:type="paragraph" w:customStyle="1" w:styleId="TableListNumber">
    <w:name w:val="Table List Number"/>
    <w:basedOn w:val="ListNumber"/>
    <w:rsid w:val="007C7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4DF"/>
    <w:pPr>
      <w:numPr>
        <w:numId w:val="9"/>
      </w:numPr>
    </w:pPr>
  </w:style>
  <w:style w:type="paragraph" w:customStyle="1" w:styleId="ListAlpha2">
    <w:name w:val="List Alpha 2"/>
    <w:basedOn w:val="List2"/>
    <w:rsid w:val="007C74DF"/>
    <w:pPr>
      <w:numPr>
        <w:numId w:val="8"/>
      </w:numPr>
    </w:pPr>
  </w:style>
  <w:style w:type="paragraph" w:styleId="List2">
    <w:name w:val="List 2"/>
    <w:basedOn w:val="BodyText"/>
    <w:rsid w:val="007C7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4DF"/>
    <w:pPr>
      <w:numPr>
        <w:numId w:val="4"/>
      </w:numPr>
    </w:pPr>
  </w:style>
  <w:style w:type="paragraph" w:styleId="ListContinue2">
    <w:name w:val="List Continue 2"/>
    <w:basedOn w:val="List2"/>
    <w:rsid w:val="007C74DF"/>
    <w:pPr>
      <w:ind w:firstLine="0"/>
    </w:pPr>
  </w:style>
  <w:style w:type="paragraph" w:styleId="ListContinue3">
    <w:name w:val="List Continue 3"/>
    <w:basedOn w:val="List3"/>
    <w:rsid w:val="007C74DF"/>
    <w:pPr>
      <w:ind w:left="1021" w:firstLine="0"/>
    </w:pPr>
  </w:style>
  <w:style w:type="paragraph" w:styleId="ListContinue4">
    <w:name w:val="List Continue 4"/>
    <w:basedOn w:val="List4"/>
    <w:rsid w:val="007C74DF"/>
    <w:pPr>
      <w:ind w:firstLine="0"/>
    </w:pPr>
  </w:style>
  <w:style w:type="paragraph" w:styleId="ListContinue5">
    <w:name w:val="List Continue 5"/>
    <w:basedOn w:val="List5"/>
    <w:rsid w:val="007C74DF"/>
    <w:pPr>
      <w:ind w:firstLine="0"/>
    </w:pPr>
  </w:style>
  <w:style w:type="paragraph" w:styleId="ListNumber3">
    <w:name w:val="List Number 3"/>
    <w:basedOn w:val="List3"/>
    <w:rsid w:val="007C74DF"/>
    <w:pPr>
      <w:numPr>
        <w:numId w:val="5"/>
      </w:numPr>
    </w:pPr>
  </w:style>
  <w:style w:type="paragraph" w:styleId="ListNumber4">
    <w:name w:val="List Number 4"/>
    <w:basedOn w:val="List4"/>
    <w:rsid w:val="007C74DF"/>
    <w:pPr>
      <w:numPr>
        <w:numId w:val="6"/>
      </w:numPr>
    </w:pPr>
  </w:style>
  <w:style w:type="paragraph" w:styleId="ListNumber5">
    <w:name w:val="List Number 5"/>
    <w:basedOn w:val="List5"/>
    <w:rsid w:val="007C74DF"/>
    <w:pPr>
      <w:numPr>
        <w:numId w:val="7"/>
      </w:numPr>
    </w:pPr>
  </w:style>
  <w:style w:type="paragraph" w:styleId="BlockText">
    <w:name w:val="Block Text"/>
    <w:basedOn w:val="Normal"/>
    <w:rsid w:val="007C7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4DF"/>
    <w:rPr>
      <w:sz w:val="16"/>
      <w:vertAlign w:val="superscript"/>
    </w:rPr>
  </w:style>
  <w:style w:type="character" w:customStyle="1" w:styleId="Symbols">
    <w:name w:val="Symbols"/>
    <w:basedOn w:val="DefaultParagraphFont"/>
    <w:rsid w:val="007C74DF"/>
    <w:rPr>
      <w:rFonts w:ascii="Symbol" w:hAnsi="Symbol"/>
    </w:rPr>
  </w:style>
  <w:style w:type="character" w:customStyle="1" w:styleId="MenuOptions">
    <w:name w:val="Menu Options"/>
    <w:basedOn w:val="DefaultParagraphFont"/>
    <w:rsid w:val="007C7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4DF"/>
    <w:rPr>
      <w:b/>
    </w:rPr>
  </w:style>
  <w:style w:type="character" w:customStyle="1" w:styleId="Underlined">
    <w:name w:val="Underlined"/>
    <w:basedOn w:val="DefaultParagraphFont"/>
    <w:rsid w:val="007C74DF"/>
    <w:rPr>
      <w:u w:val="single"/>
    </w:rPr>
  </w:style>
  <w:style w:type="paragraph" w:customStyle="1" w:styleId="TableBodyTextRight">
    <w:name w:val="Table Body Text Right"/>
    <w:basedOn w:val="TableBodyText"/>
    <w:rsid w:val="007C7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4DF"/>
    <w:rPr>
      <w:sz w:val="18"/>
    </w:rPr>
  </w:style>
  <w:style w:type="paragraph" w:customStyle="1" w:styleId="BodySmallRight">
    <w:name w:val="Body Small Right"/>
    <w:basedOn w:val="BodyTextRight"/>
    <w:rsid w:val="007C74DF"/>
    <w:rPr>
      <w:sz w:val="18"/>
      <w:szCs w:val="18"/>
    </w:rPr>
  </w:style>
  <w:style w:type="paragraph" w:customStyle="1" w:styleId="MarginEdition">
    <w:name w:val="Margin Edition"/>
    <w:basedOn w:val="MarginNote"/>
    <w:rsid w:val="007C7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4DF"/>
    <w:rPr>
      <w:sz w:val="2"/>
      <w:szCs w:val="2"/>
    </w:rPr>
  </w:style>
  <w:style w:type="character" w:customStyle="1" w:styleId="Small">
    <w:name w:val="Small"/>
    <w:basedOn w:val="DefaultParagraphFont"/>
    <w:rsid w:val="007C74DF"/>
    <w:rPr>
      <w:sz w:val="16"/>
    </w:rPr>
  </w:style>
  <w:style w:type="paragraph" w:customStyle="1" w:styleId="WideTable">
    <w:name w:val="Wide Table"/>
    <w:basedOn w:val="Normal"/>
    <w:rsid w:val="007C7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4DF"/>
  </w:style>
  <w:style w:type="paragraph" w:styleId="Quote">
    <w:name w:val="Quote"/>
    <w:basedOn w:val="Heading1"/>
    <w:link w:val="QuoteChar"/>
    <w:qFormat/>
    <w:rsid w:val="007C7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4DF"/>
    <w:pPr>
      <w:pageBreakBefore/>
    </w:pPr>
  </w:style>
  <w:style w:type="paragraph" w:customStyle="1" w:styleId="Border">
    <w:name w:val="Border"/>
    <w:basedOn w:val="Normal"/>
    <w:qFormat/>
    <w:rsid w:val="007C7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4DF"/>
    <w:rPr>
      <w:u w:val="single"/>
    </w:rPr>
  </w:style>
  <w:style w:type="character" w:customStyle="1" w:styleId="BoldandItalics">
    <w:name w:val="Bold and Italics"/>
    <w:qFormat/>
    <w:rsid w:val="007C74DF"/>
    <w:rPr>
      <w:b/>
      <w:i/>
      <w:u w:val="none"/>
    </w:rPr>
  </w:style>
  <w:style w:type="paragraph" w:styleId="BalloonText">
    <w:name w:val="Balloon Text"/>
    <w:basedOn w:val="Normal"/>
    <w:link w:val="BalloonTextChar"/>
    <w:rsid w:val="007C7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4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5134</Characters>
  <Application>Microsoft Office Word</Application>
  <DocSecurity>0</DocSecurity>
  <Lines>177</Lines>
  <Paragraphs>115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PPMQAS401 Oversee quality assurance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