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90A" w:rsidP="003A3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PPMQAS301 Monitor in-process quality assurance</w:t>
      </w:r>
      <w:r>
        <w:fldChar w:fldCharType="end"/>
      </w:r>
    </w:p>
    <w:p w:rsidR="003A390A" w:rsidP="003A390A">
      <w:pPr>
        <w:pStyle w:val="Version"/>
        <w:sectPr w:rsidSect="00E31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133" w:rsidP="00E31133">
      <w:pPr>
        <w:pStyle w:val="SuperHeading"/>
      </w:pPr>
      <w:r w:rsidRPr="00E31133">
        <w:t>PPMQAS301 Monitor in-process quality assurance</w:t>
      </w:r>
    </w:p>
    <w:p w:rsidR="00000000" w:rsidRPr="00E31133" w:rsidP="00E31133">
      <w:pPr>
        <w:pStyle w:val="Heading1"/>
      </w:pPr>
      <w:bookmarkStart w:id="1" w:name="O_1206344"/>
      <w:bookmarkEnd w:id="1"/>
      <w:r w:rsidRPr="00E31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Comments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This version released with PPM Pulp and Paper Manufacturing Training Package Version 3.0.</w:t>
            </w:r>
          </w:p>
        </w:tc>
      </w:tr>
    </w:tbl>
    <w:p w:rsidR="00000000" w:rsidRPr="00E31133" w:rsidP="00E31133">
      <w:pPr>
        <w:pStyle w:val="BodyText"/>
      </w:pP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2" w:name="O_1206345"/>
      <w:bookmarkEnd w:id="2"/>
      <w:r w:rsidRPr="00E31133">
        <w:t>Application</w:t>
      </w:r>
    </w:p>
    <w:p w:rsidR="00000000" w:rsidRPr="00E31133" w:rsidP="003A390A">
      <w:pPr>
        <w:pStyle w:val="BodyText"/>
      </w:pPr>
      <w:r w:rsidRPr="00E31133">
        <w:t>This unit of competency describes the skills and knowledge required to iden</w:t>
      </w:r>
      <w:r w:rsidRPr="00E31133">
        <w:t>tify and monitor critical control points to maintain the quality for pulp and paper manufacturing product and processes.</w:t>
      </w:r>
    </w:p>
    <w:p w:rsidR="00000000" w:rsidRPr="00E31133" w:rsidP="003A390A">
      <w:pPr>
        <w:pStyle w:val="BodyText"/>
      </w:pPr>
      <w:r w:rsidRPr="00E31133">
        <w:t>The unit applies to production operators who work in a pulp and/or paper manufacturing facility and are expected to take responsibility</w:t>
      </w:r>
      <w:r w:rsidRPr="00E31133">
        <w:t xml:space="preserve"> for the quality of product and process.</w:t>
      </w:r>
    </w:p>
    <w:p w:rsidR="00000000" w:rsidRPr="00E31133" w:rsidP="003A390A">
      <w:pPr>
        <w:pStyle w:val="BodyText"/>
      </w:pPr>
      <w:r w:rsidRPr="00E31133">
        <w:t>No licensing, legislative or certification requirements apply to this unit at the time of publication.</w:t>
      </w:r>
    </w:p>
    <w:p w:rsidR="00000000" w:rsidRPr="00E31133" w:rsidP="00E31133">
      <w:pPr>
        <w:pStyle w:val="Heading1"/>
      </w:pPr>
      <w:bookmarkStart w:id="3" w:name="O_1206346"/>
      <w:bookmarkEnd w:id="3"/>
      <w:r w:rsidRPr="00E31133">
        <w:t>Pre-requisite Unit</w:t>
      </w:r>
    </w:p>
    <w:p w:rsidR="00000000" w:rsidRPr="00E31133" w:rsidP="003A390A">
      <w:pPr>
        <w:pStyle w:val="BodyText"/>
      </w:pPr>
      <w:r w:rsidRPr="00E31133">
        <w:t>Nil</w:t>
      </w:r>
    </w:p>
    <w:p w:rsidR="00000000" w:rsidRPr="00E31133" w:rsidP="00E31133">
      <w:pPr>
        <w:pStyle w:val="Heading1"/>
      </w:pPr>
      <w:bookmarkStart w:id="4" w:name="O_1206348"/>
      <w:bookmarkEnd w:id="4"/>
      <w:r w:rsidRPr="00E31133">
        <w:t>Unit Sector</w:t>
      </w:r>
    </w:p>
    <w:p w:rsidR="00000000" w:rsidRPr="00E31133" w:rsidP="003A390A">
      <w:pPr>
        <w:pStyle w:val="BodyText"/>
      </w:pPr>
      <w:r w:rsidRPr="00E31133">
        <w:t>Quality Assurance (QAS)</w:t>
      </w:r>
    </w:p>
    <w:p w:rsidR="00000000" w:rsidRPr="00E31133" w:rsidP="00E31133">
      <w:pPr>
        <w:pStyle w:val="Heading1"/>
      </w:pPr>
      <w:bookmarkStart w:id="5" w:name="O_1206349"/>
      <w:bookmarkEnd w:id="5"/>
      <w:r w:rsidRPr="00E31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Performance Criteria</w:t>
            </w:r>
          </w:p>
        </w:tc>
      </w:tr>
      <w:tr w:rsidTr="003A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1. Identify and monitor critical control po</w:t>
            </w:r>
            <w:r w:rsidRPr="00E31133">
              <w:t>ints for in-process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1.1 Identify and determine critical control points and corrective action priorities for in-process system according to production specifications and workplace quality standards</w:t>
            </w:r>
          </w:p>
          <w:p w:rsidR="00000000" w:rsidRPr="00E31133" w:rsidP="00E31133">
            <w:pPr>
              <w:pStyle w:val="BodyText"/>
            </w:pPr>
            <w:r w:rsidRPr="00E31133">
              <w:t>1.2 Monitor performance at each critical control poi</w:t>
            </w:r>
            <w:r w:rsidRPr="00E31133">
              <w:t>nt in the in-process system through inspection and testing</w:t>
            </w:r>
          </w:p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 xml:space="preserve">1.3 Identify need for corrective action based on inspection and </w:t>
            </w:r>
            <w:r w:rsidRPr="00E31133">
              <w:t>out-of-specification testing results</w:t>
            </w:r>
          </w:p>
        </w:tc>
      </w:tr>
      <w:tr w:rsidTr="003A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2. Monitor and maintain performance for in-process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2.1 Monitor product and process within the in-process quality assurance system and adjust to achieve performance within quality standards</w:t>
            </w:r>
          </w:p>
          <w:p w:rsidR="00000000" w:rsidRPr="00E31133" w:rsidP="00E31133">
            <w:pPr>
              <w:pStyle w:val="BodyText"/>
            </w:pPr>
            <w:r w:rsidRPr="00E31133">
              <w:t>2.2 Communicate required corrective action to be taken according to performance criteria</w:t>
            </w:r>
          </w:p>
          <w:p w:rsidR="00000000" w:rsidRPr="00E31133" w:rsidP="00E31133">
            <w:pPr>
              <w:pStyle w:val="BodyText"/>
            </w:pPr>
            <w:r w:rsidRPr="00E31133">
              <w:t>2.3 Make adjustments to proce</w:t>
            </w:r>
            <w:r w:rsidRPr="00E31133">
              <w:t xml:space="preserve">ss, rectify problem within own responsibility or report to relevant personnel </w:t>
            </w:r>
          </w:p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2.4 Manage non-conforming product according to operating procedures</w:t>
            </w:r>
          </w:p>
        </w:tc>
      </w:tr>
      <w:tr w:rsidTr="003A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3. Record and report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3.1 Record outcomes of routine inspections and testing and corrective</w:t>
            </w:r>
            <w:r w:rsidRPr="00E31133">
              <w:t xml:space="preserve"> action according to workplace requirements</w:t>
            </w:r>
          </w:p>
          <w:p w:rsidR="00000000" w:rsidRPr="00E31133" w:rsidP="00E31133">
            <w:pPr>
              <w:pStyle w:val="BodyText"/>
            </w:pPr>
            <w:r w:rsidRPr="00E31133">
              <w:t>3.2 Report and communicate corrective action and improved performance to relevant personnel</w:t>
            </w:r>
          </w:p>
        </w:tc>
      </w:tr>
    </w:tbl>
    <w:p w:rsidR="00000000" w:rsidRPr="00E31133" w:rsidP="00E31133">
      <w:pPr>
        <w:pStyle w:val="BodyText"/>
      </w:pP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6" w:name="O_1206350"/>
      <w:bookmarkEnd w:id="6"/>
      <w:r w:rsidRPr="00E31133">
        <w:t>Foundation Skills</w:t>
      </w:r>
    </w:p>
    <w:p w:rsidR="00000000" w:rsidRPr="003A390A" w:rsidP="003A390A">
      <w:pPr>
        <w:pStyle w:val="BodyText"/>
        <w:rPr>
          <w:i/>
        </w:rPr>
      </w:pPr>
      <w:r w:rsidRPr="003A390A">
        <w:rPr>
          <w:rStyle w:val="Emphasis"/>
        </w:rPr>
        <w:t>This section describes those language, literacy, numeracy and employment skills t</w:t>
      </w:r>
      <w:r w:rsidRPr="003A390A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Description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ListBullet"/>
              <w:rPr>
                <w:lang w:val="en-NZ"/>
              </w:rPr>
            </w:pPr>
            <w:r w:rsidRPr="00E31133">
              <w:t xml:space="preserve">Interpret information from workplace documentation and procedures 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ListBullet"/>
              <w:rPr>
                <w:lang w:val="en-NZ"/>
              </w:rPr>
            </w:pPr>
            <w:r w:rsidRPr="00E31133">
              <w:t>Complete workplace records accurately using clear language and industry terminology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ListBullet"/>
              <w:rPr>
                <w:lang w:val="en-NZ"/>
              </w:rPr>
            </w:pPr>
            <w:r w:rsidRPr="00E31133">
              <w:t>Ask questions and clarify quality processes with team members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ListBullet"/>
            </w:pPr>
            <w:r w:rsidRPr="00E31133">
              <w:t>Interpret data of testing results</w:t>
            </w:r>
          </w:p>
        </w:tc>
      </w:tr>
    </w:tbl>
    <w:p w:rsidR="00000000" w:rsidRPr="00E31133" w:rsidP="00E31133">
      <w:pPr>
        <w:pStyle w:val="BodyText"/>
      </w:pP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7" w:name="O_1206352"/>
      <w:bookmarkEnd w:id="7"/>
      <w:r w:rsidRPr="00E311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Equivalence status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PPMQAS301 Monitor in-process quality assurance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PPMQAS420 Co-ordinate in-process quality assurance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Changes to unit title, elements, performance criteria, foundation skills, performance evidence and knowledge evidence</w:t>
            </w:r>
          </w:p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Not equivalent</w:t>
            </w:r>
          </w:p>
        </w:tc>
      </w:tr>
    </w:tbl>
    <w:p w:rsidR="00000000" w:rsidRPr="00E31133" w:rsidP="00E31133">
      <w:pPr>
        <w:pStyle w:val="BodyText"/>
      </w:pP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8" w:name="O_1206359"/>
      <w:bookmarkEnd w:id="8"/>
      <w:r w:rsidRPr="00E31133">
        <w:t>Links</w:t>
      </w:r>
    </w:p>
    <w:p w:rsidR="00000000" w:rsidRPr="00E31133" w:rsidP="003A390A">
      <w:pPr>
        <w:pStyle w:val="BodyText"/>
      </w:pPr>
      <w:r w:rsidRPr="00E31133">
        <w:t xml:space="preserve">Companion Volumes, including Implementation Guides, are available </w:t>
      </w:r>
      <w:r w:rsidRPr="00E31133">
        <w:t xml:space="preserve">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40DE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31133" w:rsidP="003A390A">
      <w:pPr>
        <w:pStyle w:val="BodyText"/>
        <w:sectPr w:rsidSect="00E31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133" w:rsidP="00E31133">
      <w:pPr>
        <w:pStyle w:val="SuperHeading"/>
      </w:pPr>
      <w:r w:rsidRPr="00E31133">
        <w:t>Assessment Requirements for PPMQAS301 Monitor in-process quality assurance</w:t>
      </w:r>
    </w:p>
    <w:p w:rsidR="00000000" w:rsidRPr="00E31133" w:rsidP="00E31133">
      <w:pPr>
        <w:pStyle w:val="Heading1"/>
      </w:pPr>
      <w:bookmarkStart w:id="9" w:name="O_1206354"/>
      <w:bookmarkEnd w:id="9"/>
      <w:r w:rsidRPr="00E31133">
        <w:t>Modification Histo</w:t>
      </w:r>
      <w:r w:rsidRPr="00E31133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Bold"/>
              <w:rPr>
                <w:lang w:val="en-NZ"/>
              </w:rPr>
            </w:pPr>
            <w:r w:rsidRPr="00E31133">
              <w:t>Comments</w:t>
            </w:r>
          </w:p>
        </w:tc>
      </w:tr>
      <w:tr w:rsidTr="00E3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133">
            <w:pPr>
              <w:pStyle w:val="BodyText"/>
              <w:rPr>
                <w:lang w:val="en-NZ"/>
              </w:rPr>
            </w:pPr>
            <w:r w:rsidRPr="00E31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133" w:rsidP="00E31133">
            <w:pPr>
              <w:pStyle w:val="BodyText"/>
            </w:pPr>
            <w:r w:rsidRPr="00E31133">
              <w:t>This version released with PPM Pulp and Paper Manufacturing Training Package Version 3.0.</w:t>
            </w:r>
          </w:p>
        </w:tc>
      </w:tr>
    </w:tbl>
    <w:p w:rsidR="00000000" w:rsidRPr="00E31133" w:rsidP="00E31133">
      <w:pPr>
        <w:pStyle w:val="BodyText"/>
      </w:pP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10" w:name="O_1206355"/>
      <w:bookmarkEnd w:id="10"/>
      <w:r w:rsidRPr="00E31133">
        <w:t>Performance Evidence</w:t>
      </w:r>
    </w:p>
    <w:p w:rsidR="00000000" w:rsidRPr="00E31133" w:rsidP="003A390A">
      <w:pPr>
        <w:pStyle w:val="BodyText"/>
      </w:pPr>
      <w:r w:rsidRPr="00E31133">
        <w:t>An individual demonstrating competency must satisfy all of the elements and performance crite</w:t>
      </w:r>
      <w:r w:rsidRPr="00E31133">
        <w:t xml:space="preserve">ria in this unit. </w:t>
      </w:r>
    </w:p>
    <w:p w:rsidR="00000000" w:rsidRPr="00E31133" w:rsidP="003A390A">
      <w:pPr>
        <w:pStyle w:val="BodyText"/>
      </w:pPr>
      <w:r w:rsidRPr="00E31133">
        <w:t>There must be evidence that the individual has monitored and maintained in-process quality assurance for at least two operational intervals, including for each interval:</w:t>
      </w:r>
    </w:p>
    <w:p w:rsidR="00000000" w:rsidRPr="00E31133" w:rsidP="00E31133">
      <w:pPr>
        <w:pStyle w:val="ListBullet"/>
      </w:pPr>
      <w:r w:rsidRPr="00E31133">
        <w:t xml:space="preserve">identified the critical control points in the process system </w:t>
      </w:r>
    </w:p>
    <w:p w:rsidR="00000000" w:rsidRPr="00E31133" w:rsidP="00E31133">
      <w:pPr>
        <w:pStyle w:val="ListBullet"/>
      </w:pPr>
      <w:r w:rsidRPr="00E31133">
        <w:t>monitored product and process performance and trends by in-process inspection, sampling, and testing procedures</w:t>
      </w:r>
    </w:p>
    <w:p w:rsidR="00000000" w:rsidRPr="00E31133" w:rsidP="00E31133">
      <w:pPr>
        <w:pStyle w:val="ListBullet"/>
      </w:pPr>
      <w:r w:rsidRPr="00E31133">
        <w:t>identified, prioritised and applied the appropriate corrective actions to rectify problems with processes and product and maintain production an</w:t>
      </w:r>
      <w:r w:rsidRPr="00E31133">
        <w:t>d product quality</w:t>
      </w:r>
    </w:p>
    <w:p w:rsidR="00000000" w:rsidRPr="00E31133" w:rsidP="00E31133">
      <w:pPr>
        <w:pStyle w:val="ListBullet"/>
      </w:pPr>
      <w:r w:rsidRPr="00E31133">
        <w:t>maintained accurate records on inspection and testing results, corrective action and improved performance.</w:t>
      </w: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11" w:name="O_1206356"/>
      <w:bookmarkEnd w:id="11"/>
      <w:r w:rsidRPr="00E31133">
        <w:t>Knowledge Evidence</w:t>
      </w:r>
    </w:p>
    <w:p w:rsidR="00000000" w:rsidRPr="00E31133" w:rsidP="003A390A">
      <w:pPr>
        <w:pStyle w:val="BodyText"/>
      </w:pPr>
      <w:r w:rsidRPr="00E31133">
        <w:t>An individual must be able to demonstrate the knowledge required to perform the tasks outlined in the elements and performance criteria of this unit. This includes knowledge of:</w:t>
      </w:r>
    </w:p>
    <w:p w:rsidR="00000000" w:rsidRPr="00E31133" w:rsidP="00E31133">
      <w:pPr>
        <w:pStyle w:val="ListBullet"/>
      </w:pPr>
      <w:r w:rsidRPr="00E31133">
        <w:t>workplace quality standards and procedures</w:t>
      </w:r>
    </w:p>
    <w:p w:rsidR="00000000" w:rsidRPr="00E31133" w:rsidP="00E31133">
      <w:pPr>
        <w:pStyle w:val="ListBullet"/>
      </w:pPr>
      <w:r w:rsidRPr="00E31133">
        <w:t>purpose and principles of critical</w:t>
      </w:r>
      <w:r w:rsidRPr="00E31133">
        <w:t xml:space="preserve"> control points for quality assurance</w:t>
      </w:r>
    </w:p>
    <w:p w:rsidR="00000000" w:rsidRPr="00E31133" w:rsidP="00E31133">
      <w:pPr>
        <w:pStyle w:val="ListBullet"/>
      </w:pPr>
      <w:r w:rsidRPr="00E31133">
        <w:t>problem-solving techniques related to quality procedures and consistent with level of responsibility</w:t>
      </w:r>
    </w:p>
    <w:p w:rsidR="00000000" w:rsidRPr="00E31133" w:rsidP="00E31133">
      <w:pPr>
        <w:pStyle w:val="ListBullet"/>
      </w:pPr>
      <w:r w:rsidRPr="00E31133">
        <w:t>quality assurance problems that need to be addressed through in-process monitoring of production and product</w:t>
      </w:r>
    </w:p>
    <w:p w:rsidR="00000000" w:rsidRPr="00E31133" w:rsidP="00E31133">
      <w:pPr>
        <w:pStyle w:val="ListBullet"/>
      </w:pPr>
      <w:r w:rsidRPr="00E31133">
        <w:t>implicat</w:t>
      </w:r>
      <w:r w:rsidRPr="00E31133">
        <w:t>ions of inadequate attention to monitoring process and product quality</w:t>
      </w:r>
    </w:p>
    <w:p w:rsidR="00000000" w:rsidRPr="00E31133" w:rsidP="00E31133">
      <w:pPr>
        <w:pStyle w:val="ListBullet"/>
      </w:pPr>
      <w:r w:rsidRPr="00E31133">
        <w:t>roles, responsibilities and steps necessary to isolate and quarantine suspect product</w:t>
      </w:r>
    </w:p>
    <w:p w:rsidR="00000000" w:rsidRPr="00E31133" w:rsidP="00E31133">
      <w:pPr>
        <w:pStyle w:val="ListBullet"/>
      </w:pPr>
      <w:r w:rsidRPr="00E31133">
        <w:t>setting up and importance of maintaining equipment and instrument calibration</w:t>
      </w:r>
    </w:p>
    <w:p w:rsidR="00000000" w:rsidRPr="00E31133" w:rsidP="00E31133">
      <w:pPr>
        <w:pStyle w:val="ListBullet"/>
      </w:pPr>
      <w:r w:rsidRPr="00E31133">
        <w:t>procedures and purpos</w:t>
      </w:r>
      <w:r w:rsidRPr="00E31133">
        <w:t>e of inspections and test schedules used to maintain specified product quality</w:t>
      </w:r>
    </w:p>
    <w:p w:rsidR="00000000" w:rsidRPr="00E31133" w:rsidP="00E31133">
      <w:pPr>
        <w:pStyle w:val="ListBullet"/>
      </w:pPr>
      <w:r w:rsidRPr="00E31133">
        <w:t>steps to take in undertaking corrective actions to respond to defects in production or product quality</w:t>
      </w:r>
    </w:p>
    <w:p w:rsidR="00000000" w:rsidRPr="00E31133" w:rsidP="00E31133">
      <w:pPr>
        <w:pStyle w:val="ListBullet"/>
      </w:pPr>
      <w:r w:rsidRPr="00E31133">
        <w:t>action to be taken when actual or emerging performance is outside specific</w:t>
      </w:r>
      <w:r w:rsidRPr="00E31133">
        <w:t>ation limits</w:t>
      </w:r>
    </w:p>
    <w:p w:rsidR="00000000" w:rsidRPr="00E31133" w:rsidP="00E31133">
      <w:pPr>
        <w:pStyle w:val="ListBullet"/>
      </w:pPr>
      <w:r w:rsidRPr="00E31133">
        <w:t>potential environmental impact of out-of-standard performance on customers</w:t>
      </w:r>
    </w:p>
    <w:p w:rsidR="00000000" w:rsidRPr="00E31133" w:rsidP="00E31133">
      <w:pPr>
        <w:pStyle w:val="ListBullet"/>
      </w:pPr>
      <w:r w:rsidRPr="00E31133">
        <w:t>workplace procedures for recording and reporting on quality processes.</w:t>
      </w:r>
    </w:p>
    <w:p w:rsidR="00000000" w:rsidRPr="00E31133" w:rsidP="00E31133">
      <w:pPr>
        <w:pStyle w:val="AllowPageBreak"/>
      </w:pPr>
    </w:p>
    <w:p w:rsidR="00000000" w:rsidRPr="00E31133" w:rsidP="00E31133">
      <w:pPr>
        <w:pStyle w:val="Heading1"/>
      </w:pPr>
      <w:bookmarkStart w:id="12" w:name="O_1206357"/>
      <w:bookmarkEnd w:id="12"/>
      <w:r w:rsidRPr="00E31133">
        <w:t>Assessment Conditions</w:t>
      </w:r>
    </w:p>
    <w:p w:rsidR="00000000" w:rsidRPr="00E31133" w:rsidP="003A390A">
      <w:pPr>
        <w:pStyle w:val="BodyText"/>
      </w:pPr>
      <w:r w:rsidRPr="00E31133">
        <w:t>Assessment of the skills in this unit of competency must take place under the following conditions:</w:t>
      </w:r>
    </w:p>
    <w:p w:rsidR="00000000" w:rsidRPr="00E31133" w:rsidP="00E31133">
      <w:pPr>
        <w:pStyle w:val="ListBullet"/>
      </w:pPr>
      <w:r w:rsidRPr="00E31133">
        <w:t>physical conditions:</w:t>
      </w:r>
    </w:p>
    <w:p w:rsidR="00000000" w:rsidRPr="00E31133" w:rsidP="00E31133">
      <w:pPr>
        <w:pStyle w:val="ListBullet2"/>
      </w:pPr>
      <w:r w:rsidRPr="00E31133">
        <w:t>skills must be demonstrated in a pulp and/or paper manufacturing facility or an environment that accurately reflects performance in a</w:t>
      </w:r>
      <w:r w:rsidRPr="00E31133">
        <w:t xml:space="preserve"> workplace</w:t>
      </w:r>
    </w:p>
    <w:p w:rsidR="00000000" w:rsidRPr="00E31133" w:rsidP="00E31133">
      <w:pPr>
        <w:pStyle w:val="ListBullet"/>
      </w:pPr>
      <w:r w:rsidRPr="00E31133">
        <w:t>resources, equipment and materials:</w:t>
      </w:r>
    </w:p>
    <w:p w:rsidR="00000000" w:rsidRPr="00E31133" w:rsidP="00E31133">
      <w:pPr>
        <w:pStyle w:val="ListBullet2"/>
      </w:pPr>
      <w:r w:rsidRPr="00E31133">
        <w:t>plant and equipment related to operation being undertaken</w:t>
      </w:r>
    </w:p>
    <w:p w:rsidR="00000000" w:rsidRPr="00E31133" w:rsidP="00E31133">
      <w:pPr>
        <w:pStyle w:val="ListBullet2"/>
      </w:pPr>
      <w:r w:rsidRPr="00E31133">
        <w:t>maintenance tools and equipment and consumables to rectify quality issues</w:t>
      </w:r>
    </w:p>
    <w:p w:rsidR="00000000" w:rsidRPr="00E31133" w:rsidP="00E31133">
      <w:pPr>
        <w:pStyle w:val="ListBullet2"/>
      </w:pPr>
      <w:r w:rsidRPr="00E31133">
        <w:t xml:space="preserve">testing and diagnostic equipment </w:t>
      </w:r>
    </w:p>
    <w:p w:rsidR="00000000" w:rsidRPr="00E31133" w:rsidP="00E31133">
      <w:pPr>
        <w:pStyle w:val="ListBullet2"/>
      </w:pPr>
      <w:r w:rsidRPr="00E31133">
        <w:t>personal protective equipment for operati</w:t>
      </w:r>
      <w:r w:rsidRPr="00E31133">
        <w:t xml:space="preserve">on being undertaken </w:t>
      </w:r>
    </w:p>
    <w:p w:rsidR="00000000" w:rsidRPr="00E31133" w:rsidP="00E31133">
      <w:pPr>
        <w:pStyle w:val="ListBullet2"/>
      </w:pPr>
      <w:r w:rsidRPr="00E31133">
        <w:t>proforma or recording system for recording quality data and information</w:t>
      </w:r>
    </w:p>
    <w:p w:rsidR="00000000" w:rsidRPr="00E31133" w:rsidP="00E31133">
      <w:pPr>
        <w:pStyle w:val="ListBullet"/>
      </w:pPr>
      <w:r w:rsidRPr="00E31133">
        <w:t>specifications:</w:t>
      </w:r>
    </w:p>
    <w:p w:rsidR="00000000" w:rsidRPr="00E31133" w:rsidP="00E31133">
      <w:pPr>
        <w:pStyle w:val="ListBullet2"/>
      </w:pPr>
      <w:r w:rsidRPr="00E31133">
        <w:t>workplace quality standards and procedures</w:t>
      </w:r>
    </w:p>
    <w:p w:rsidR="00000000" w:rsidRPr="00E31133" w:rsidP="00E31133">
      <w:pPr>
        <w:pStyle w:val="ListBullet2"/>
      </w:pPr>
      <w:r w:rsidRPr="00E31133">
        <w:t xml:space="preserve">workplace and standard operating procedures relating to operations being undertaken, including health </w:t>
      </w:r>
      <w:r w:rsidRPr="00E31133">
        <w:t>and safety, risks and hazards identification, plant isolation, quality, housekeeping and environmental requirements</w:t>
      </w:r>
    </w:p>
    <w:p w:rsidR="00000000" w:rsidRPr="00E31133" w:rsidP="00E31133">
      <w:pPr>
        <w:pStyle w:val="ListBullet"/>
      </w:pPr>
      <w:r w:rsidRPr="00E31133">
        <w:t>relationships:</w:t>
      </w:r>
    </w:p>
    <w:p w:rsidR="00000000" w:rsidRPr="00E31133" w:rsidP="00E31133">
      <w:pPr>
        <w:pStyle w:val="ListBullet2"/>
      </w:pPr>
      <w:r w:rsidRPr="00E31133">
        <w:t>team members and relevant personnel for the purposes of communicating information.</w:t>
      </w:r>
    </w:p>
    <w:p w:rsidR="00000000" w:rsidRPr="00E31133" w:rsidP="003A390A">
      <w:pPr>
        <w:pStyle w:val="BodyText"/>
      </w:pPr>
      <w:r w:rsidRPr="00E31133">
        <w:t>Assessors of this unit must satisfy the requirements for assessors in applicable vocational education and training legislation, frameworks and/or standards.</w:t>
      </w:r>
    </w:p>
    <w:p w:rsidR="00000000" w:rsidRPr="00E31133" w:rsidP="00E31133">
      <w:pPr>
        <w:pStyle w:val="Heading1"/>
      </w:pPr>
      <w:bookmarkStart w:id="13" w:name="O_1206360"/>
      <w:bookmarkEnd w:id="13"/>
      <w:r w:rsidRPr="00E31133">
        <w:t>Links</w:t>
      </w:r>
    </w:p>
    <w:p w:rsidR="00000000" w:rsidRPr="00E31133" w:rsidP="003A390A">
      <w:pPr>
        <w:pStyle w:val="BodyText"/>
      </w:pPr>
      <w:r w:rsidRPr="00E31133">
        <w:t>Companion Volumes, including Implementation Guides, are available at VETNe</w:t>
      </w:r>
      <w:r w:rsidRPr="00E31133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40DE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31133" w:rsidP="00E31133"/>
    <w:sectPr w:rsidSect="00E31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 w:rsidRPr="003A390A" w:rsidP="003A3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A" w:rsidP="00E3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90A" w:rsidP="00E3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390A" w:rsidP="00E31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 w:rsidP="00E3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90A">
      <w:t>Approved</w:t>
    </w:r>
    <w:r w:rsidR="003A39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9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90A">
      <w:rPr>
        <w:noProof/>
      </w:rPr>
      <w:t>4</w:t>
    </w:r>
    <w:r>
      <w:rPr>
        <w:noProof/>
      </w:rPr>
      <w:fldChar w:fldCharType="end"/>
    </w:r>
  </w:p>
  <w:p w:rsidR="00E31133" w:rsidP="00E3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9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90A">
      <w:t>Skills Insight</w:t>
    </w:r>
    <w:r w:rsidR="003A390A">
      <w:fldChar w:fldCharType="end"/>
    </w:r>
  </w:p>
  <w:p w:rsidR="00E31133" w:rsidP="00E31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133" w:rsidRPr="003A390A" w:rsidP="003A3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A" w:rsidRPr="002D2AF8" w:rsidP="00E3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PPMQAS301 Monitor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390A" w:rsidP="00E31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33" w:rsidRPr="002D2AF8" w:rsidP="00E3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90A">
      <w:t>PPMQAS301 Monitor in-process quality assurance</w:t>
    </w:r>
    <w:r w:rsidR="003A39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90A">
      <w:rPr>
        <w:noProof/>
      </w:rPr>
      <w:t>2 March 2025</w:t>
    </w:r>
    <w:r>
      <w:fldChar w:fldCharType="end"/>
    </w:r>
  </w:p>
  <w:p w:rsidR="00E31133" w:rsidP="00E31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C5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508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A5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133"/>
  </w:style>
  <w:style w:type="character" w:customStyle="1" w:styleId="Heading1Char">
    <w:name w:val="Heading 1 Char"/>
    <w:basedOn w:val="DefaultParagraphFont"/>
    <w:link w:val="Heading1"/>
    <w:rsid w:val="00E31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1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1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1133"/>
    <w:rPr>
      <w:i/>
    </w:rPr>
  </w:style>
  <w:style w:type="paragraph" w:customStyle="1" w:styleId="SuperHeading">
    <w:name w:val="SuperHeading"/>
    <w:basedOn w:val="Normal"/>
    <w:rsid w:val="00E31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1133"/>
    <w:rPr>
      <w:b/>
    </w:rPr>
  </w:style>
  <w:style w:type="character" w:customStyle="1" w:styleId="Heading2Char">
    <w:name w:val="Heading 2 Char"/>
    <w:basedOn w:val="DefaultParagraphFont"/>
    <w:link w:val="Heading2"/>
    <w:rsid w:val="00E31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133"/>
    <w:rPr>
      <w:b/>
      <w:spacing w:val="0"/>
    </w:rPr>
  </w:style>
  <w:style w:type="paragraph" w:customStyle="1" w:styleId="SuperTitle">
    <w:name w:val="SuperTitle"/>
    <w:basedOn w:val="Title"/>
    <w:rsid w:val="00E31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133"/>
  </w:style>
  <w:style w:type="paragraph" w:styleId="TableofFigures">
    <w:name w:val="table of figures"/>
    <w:basedOn w:val="Normal"/>
    <w:next w:val="Normal"/>
    <w:semiHidden/>
    <w:rsid w:val="00E31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1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133"/>
    <w:rPr>
      <w:rFonts w:ascii="Wingdings" w:hAnsi="Wingdings"/>
    </w:rPr>
  </w:style>
  <w:style w:type="paragraph" w:customStyle="1" w:styleId="TableHeading">
    <w:name w:val="Table Heading"/>
    <w:basedOn w:val="HeadingBase"/>
    <w:rsid w:val="00E31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133"/>
    <w:rPr>
      <w:color w:val="0033CC"/>
      <w:u w:val="none"/>
    </w:rPr>
  </w:style>
  <w:style w:type="paragraph" w:customStyle="1" w:styleId="BodyTextRight">
    <w:name w:val="Body Text Right"/>
    <w:basedOn w:val="BodyText"/>
    <w:rsid w:val="00E31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1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133"/>
    <w:rPr>
      <w:sz w:val="32"/>
    </w:rPr>
  </w:style>
  <w:style w:type="paragraph" w:customStyle="1" w:styleId="HeadingProcedure">
    <w:name w:val="Heading Procedure"/>
    <w:basedOn w:val="HeadingBase"/>
    <w:next w:val="Normal"/>
    <w:rsid w:val="00E31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133"/>
    <w:pPr>
      <w:spacing w:before="60" w:after="60"/>
    </w:pPr>
  </w:style>
  <w:style w:type="paragraph" w:styleId="ListContinue">
    <w:name w:val="List Continue"/>
    <w:basedOn w:val="List"/>
    <w:rsid w:val="00E31133"/>
    <w:pPr>
      <w:ind w:firstLine="0"/>
    </w:pPr>
  </w:style>
  <w:style w:type="paragraph" w:customStyle="1" w:styleId="ListNote">
    <w:name w:val="List Note"/>
    <w:basedOn w:val="List"/>
    <w:rsid w:val="00E31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133"/>
    <w:rPr>
      <w:rFonts w:ascii="Courier New" w:hAnsi="Courier New"/>
    </w:rPr>
  </w:style>
  <w:style w:type="paragraph" w:customStyle="1" w:styleId="NoteBullet">
    <w:name w:val="Note Bullet"/>
    <w:basedOn w:val="Note"/>
    <w:rsid w:val="00E31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133"/>
    <w:rPr>
      <w:b/>
      <w:smallCaps/>
    </w:rPr>
  </w:style>
  <w:style w:type="paragraph" w:customStyle="1" w:styleId="TableListNumber">
    <w:name w:val="Table List Number"/>
    <w:basedOn w:val="ListNumber"/>
    <w:rsid w:val="00E31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133"/>
    <w:pPr>
      <w:numPr>
        <w:numId w:val="9"/>
      </w:numPr>
    </w:pPr>
  </w:style>
  <w:style w:type="paragraph" w:customStyle="1" w:styleId="ListAlpha2">
    <w:name w:val="List Alpha 2"/>
    <w:basedOn w:val="List2"/>
    <w:rsid w:val="00E31133"/>
    <w:pPr>
      <w:numPr>
        <w:numId w:val="8"/>
      </w:numPr>
    </w:pPr>
  </w:style>
  <w:style w:type="paragraph" w:styleId="List2">
    <w:name w:val="List 2"/>
    <w:basedOn w:val="BodyText"/>
    <w:rsid w:val="00E31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1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133"/>
    <w:pPr>
      <w:numPr>
        <w:numId w:val="4"/>
      </w:numPr>
    </w:pPr>
  </w:style>
  <w:style w:type="paragraph" w:styleId="ListContinue2">
    <w:name w:val="List Continue 2"/>
    <w:basedOn w:val="List2"/>
    <w:rsid w:val="00E31133"/>
    <w:pPr>
      <w:ind w:firstLine="0"/>
    </w:pPr>
  </w:style>
  <w:style w:type="paragraph" w:styleId="ListContinue3">
    <w:name w:val="List Continue 3"/>
    <w:basedOn w:val="List3"/>
    <w:rsid w:val="00E31133"/>
    <w:pPr>
      <w:ind w:left="1021" w:firstLine="0"/>
    </w:pPr>
  </w:style>
  <w:style w:type="paragraph" w:styleId="ListContinue4">
    <w:name w:val="List Continue 4"/>
    <w:basedOn w:val="List4"/>
    <w:rsid w:val="00E31133"/>
    <w:pPr>
      <w:ind w:firstLine="0"/>
    </w:pPr>
  </w:style>
  <w:style w:type="paragraph" w:styleId="ListContinue5">
    <w:name w:val="List Continue 5"/>
    <w:basedOn w:val="List5"/>
    <w:rsid w:val="00E31133"/>
    <w:pPr>
      <w:ind w:firstLine="0"/>
    </w:pPr>
  </w:style>
  <w:style w:type="paragraph" w:styleId="ListNumber3">
    <w:name w:val="List Number 3"/>
    <w:basedOn w:val="List3"/>
    <w:rsid w:val="00E31133"/>
    <w:pPr>
      <w:numPr>
        <w:numId w:val="5"/>
      </w:numPr>
    </w:pPr>
  </w:style>
  <w:style w:type="paragraph" w:styleId="ListNumber4">
    <w:name w:val="List Number 4"/>
    <w:basedOn w:val="List4"/>
    <w:rsid w:val="00E31133"/>
    <w:pPr>
      <w:numPr>
        <w:numId w:val="6"/>
      </w:numPr>
    </w:pPr>
  </w:style>
  <w:style w:type="paragraph" w:styleId="ListNumber5">
    <w:name w:val="List Number 5"/>
    <w:basedOn w:val="List5"/>
    <w:rsid w:val="00E31133"/>
    <w:pPr>
      <w:numPr>
        <w:numId w:val="7"/>
      </w:numPr>
    </w:pPr>
  </w:style>
  <w:style w:type="paragraph" w:styleId="BlockText">
    <w:name w:val="Block Text"/>
    <w:basedOn w:val="Normal"/>
    <w:rsid w:val="00E31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133"/>
    <w:rPr>
      <w:sz w:val="16"/>
      <w:vertAlign w:val="superscript"/>
    </w:rPr>
  </w:style>
  <w:style w:type="character" w:customStyle="1" w:styleId="Symbols">
    <w:name w:val="Symbols"/>
    <w:basedOn w:val="DefaultParagraphFont"/>
    <w:rsid w:val="00E31133"/>
    <w:rPr>
      <w:rFonts w:ascii="Symbol" w:hAnsi="Symbol"/>
    </w:rPr>
  </w:style>
  <w:style w:type="character" w:customStyle="1" w:styleId="MenuOptions">
    <w:name w:val="Menu Options"/>
    <w:basedOn w:val="DefaultParagraphFont"/>
    <w:rsid w:val="00E31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133"/>
    <w:rPr>
      <w:b/>
    </w:rPr>
  </w:style>
  <w:style w:type="character" w:customStyle="1" w:styleId="Underlined">
    <w:name w:val="Underlined"/>
    <w:basedOn w:val="DefaultParagraphFont"/>
    <w:rsid w:val="00E31133"/>
    <w:rPr>
      <w:u w:val="single"/>
    </w:rPr>
  </w:style>
  <w:style w:type="paragraph" w:customStyle="1" w:styleId="TableBodyTextRight">
    <w:name w:val="Table Body Text Right"/>
    <w:basedOn w:val="TableBodyText"/>
    <w:rsid w:val="00E31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133"/>
    <w:rPr>
      <w:sz w:val="18"/>
    </w:rPr>
  </w:style>
  <w:style w:type="paragraph" w:customStyle="1" w:styleId="BodySmallRight">
    <w:name w:val="Body Small Right"/>
    <w:basedOn w:val="BodyTextRight"/>
    <w:rsid w:val="00E31133"/>
    <w:rPr>
      <w:sz w:val="18"/>
      <w:szCs w:val="18"/>
    </w:rPr>
  </w:style>
  <w:style w:type="paragraph" w:customStyle="1" w:styleId="MarginEdition">
    <w:name w:val="Margin Edition"/>
    <w:basedOn w:val="MarginNote"/>
    <w:rsid w:val="00E31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133"/>
    <w:rPr>
      <w:sz w:val="2"/>
      <w:szCs w:val="2"/>
    </w:rPr>
  </w:style>
  <w:style w:type="character" w:customStyle="1" w:styleId="Small">
    <w:name w:val="Small"/>
    <w:basedOn w:val="DefaultParagraphFont"/>
    <w:rsid w:val="00E31133"/>
    <w:rPr>
      <w:sz w:val="16"/>
    </w:rPr>
  </w:style>
  <w:style w:type="paragraph" w:customStyle="1" w:styleId="WideTable">
    <w:name w:val="Wide Table"/>
    <w:basedOn w:val="Normal"/>
    <w:rsid w:val="00E31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133"/>
  </w:style>
  <w:style w:type="paragraph" w:styleId="Quote">
    <w:name w:val="Quote"/>
    <w:basedOn w:val="Heading1"/>
    <w:link w:val="QuoteChar"/>
    <w:qFormat/>
    <w:rsid w:val="00E31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133"/>
    <w:pPr>
      <w:pageBreakBefore/>
    </w:pPr>
  </w:style>
  <w:style w:type="paragraph" w:customStyle="1" w:styleId="Border">
    <w:name w:val="Border"/>
    <w:basedOn w:val="Normal"/>
    <w:qFormat/>
    <w:rsid w:val="00E31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133"/>
    <w:rPr>
      <w:u w:val="single"/>
    </w:rPr>
  </w:style>
  <w:style w:type="character" w:customStyle="1" w:styleId="BoldandItalics">
    <w:name w:val="Bold and Italics"/>
    <w:qFormat/>
    <w:rsid w:val="00E31133"/>
    <w:rPr>
      <w:b/>
      <w:i/>
      <w:u w:val="none"/>
    </w:rPr>
  </w:style>
  <w:style w:type="paragraph" w:styleId="BalloonText">
    <w:name w:val="Balloon Text"/>
    <w:basedOn w:val="Normal"/>
    <w:link w:val="BalloonTextChar"/>
    <w:rsid w:val="00E31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1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3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6109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PPMQAS301 Monitor in-process quality assurance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