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665" w:rsidP="00D41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PPMQAS210 Apply basic quality practices</w:t>
      </w:r>
      <w:r>
        <w:fldChar w:fldCharType="end"/>
      </w:r>
    </w:p>
    <w:p w:rsidR="00D41665" w:rsidP="00D41665">
      <w:pPr>
        <w:pStyle w:val="Version"/>
        <w:sectPr w:rsidSect="002F0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614" w:rsidP="002F0614">
      <w:pPr>
        <w:pStyle w:val="SuperHeading"/>
      </w:pPr>
      <w:r w:rsidRPr="002F0614">
        <w:t>Assessment Requirements for PPMQAS210 Apply basic quality practices</w:t>
      </w:r>
    </w:p>
    <w:p w:rsidR="00000000" w:rsidRPr="002F0614" w:rsidP="002F0614">
      <w:pPr>
        <w:pStyle w:val="Heading1"/>
      </w:pPr>
      <w:bookmarkStart w:id="1" w:name="O_913103"/>
      <w:bookmarkEnd w:id="1"/>
      <w:r w:rsidRPr="002F06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41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614" w:rsidP="002F0614">
            <w:pPr>
              <w:pStyle w:val="BodyText"/>
            </w:pPr>
            <w:r w:rsidRPr="002F061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614">
            <w:pPr>
              <w:pStyle w:val="BodyText"/>
              <w:rPr>
                <w:lang w:val="en-NZ"/>
              </w:rPr>
            </w:pPr>
            <w:r w:rsidRPr="002F0614">
              <w:rPr>
                <w:rStyle w:val="SpecialBold"/>
              </w:rPr>
              <w:t>Comment</w:t>
            </w:r>
          </w:p>
        </w:tc>
      </w:tr>
      <w:tr w:rsidTr="00D41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614">
            <w:pPr>
              <w:pStyle w:val="BodyText"/>
              <w:rPr>
                <w:lang w:val="en-NZ"/>
              </w:rPr>
            </w:pPr>
            <w:r w:rsidRPr="002F061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614" w:rsidP="002F0614">
            <w:pPr>
              <w:pStyle w:val="BodyText"/>
            </w:pPr>
            <w:r w:rsidRPr="002F0614">
              <w:t>Replaces equivalent unit FPPQAS210A Apply basic quality practices,</w:t>
            </w:r>
            <w:r w:rsidRPr="002F0614">
              <w:rPr>
                <w:rStyle w:val="SpecialBold"/>
              </w:rPr>
              <w:t xml:space="preserve"> </w:t>
            </w:r>
            <w:r w:rsidRPr="002F0614">
              <w:t>which was first released with FP</w:t>
            </w:r>
            <w:r w:rsidRPr="002F0614">
              <w:t>P10 Pulp and Paper Manufacturing Industry Training Package Version 1.0. This is the first release of this unit in the new standards format.</w:t>
            </w:r>
          </w:p>
          <w:p w:rsidR="00000000" w:rsidRPr="002F0614" w:rsidP="002F0614">
            <w:pPr>
              <w:pStyle w:val="BodyText"/>
            </w:pPr>
            <w:r w:rsidRPr="002F0614">
              <w:t>Assessment requirements now specify the performance and knowledge evidence, as well as assessment conditions for thi</w:t>
            </w:r>
            <w:r w:rsidRPr="002F0614">
              <w:t>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2F0614" w:rsidP="002F0614">
      <w:pPr>
        <w:pStyle w:val="BodyText"/>
      </w:pPr>
    </w:p>
    <w:p w:rsidR="00000000" w:rsidRPr="002F0614" w:rsidP="002F0614">
      <w:pPr>
        <w:pStyle w:val="AllowPageBreak"/>
      </w:pPr>
    </w:p>
    <w:p w:rsidR="00000000" w:rsidRPr="002F0614" w:rsidP="002F0614">
      <w:pPr>
        <w:pStyle w:val="Heading1"/>
      </w:pPr>
      <w:bookmarkStart w:id="2" w:name="O_913104"/>
      <w:bookmarkEnd w:id="2"/>
      <w:r w:rsidRPr="002F0614">
        <w:t>Performance Evidence</w:t>
      </w:r>
    </w:p>
    <w:p w:rsidR="00000000" w:rsidRPr="002F0614" w:rsidP="002F0614">
      <w:pPr>
        <w:pStyle w:val="BodyText"/>
      </w:pPr>
      <w:r w:rsidRPr="002F0614">
        <w:t>A person demonstrating competency</w:t>
      </w:r>
      <w:r w:rsidRPr="002F0614">
        <w:t xml:space="preserve"> in this unit must satisfy all of the elements, performance criteria and foundation skills of this unit, and must be able to provide evidence that they can:</w:t>
      </w:r>
    </w:p>
    <w:p w:rsidR="00000000" w:rsidRPr="002F0614" w:rsidP="002F0614">
      <w:pPr>
        <w:pStyle w:val="ListBullet"/>
      </w:pPr>
      <w:r w:rsidRPr="002F0614">
        <w:t>apply and maintain basic quality practices, at least twice in line with required enterprise interv</w:t>
      </w:r>
      <w:r w:rsidRPr="002F0614">
        <w:t>als, with both non-conforming processes and non-conforming product by:</w:t>
      </w:r>
    </w:p>
    <w:p w:rsidR="00000000" w:rsidRPr="002F0614" w:rsidP="002F0614">
      <w:pPr>
        <w:pStyle w:val="ListBullet"/>
      </w:pPr>
      <w:r w:rsidRPr="002F0614">
        <w:t>identifying own work role in implementing workplace quality procedures for product quality</w:t>
      </w:r>
    </w:p>
    <w:p w:rsidR="00000000" w:rsidRPr="002F0614" w:rsidP="002F0614">
      <w:pPr>
        <w:pStyle w:val="ListBullet"/>
      </w:pPr>
      <w:r w:rsidRPr="002F0614">
        <w:t>monitoring and interpreting information, in relation to process control points and inspections</w:t>
      </w:r>
      <w:r w:rsidRPr="002F0614">
        <w:t>, to maintain product quality</w:t>
      </w:r>
    </w:p>
    <w:p w:rsidR="00000000" w:rsidRPr="002F0614" w:rsidP="002F0614">
      <w:pPr>
        <w:pStyle w:val="ListBullet"/>
      </w:pPr>
      <w:r w:rsidRPr="002F0614">
        <w:t>prioritising corrective action, based on potential risk or loss or damage if the required actions are not performed</w:t>
      </w:r>
    </w:p>
    <w:p w:rsidR="00000000" w:rsidRPr="002F0614" w:rsidP="002F0614">
      <w:pPr>
        <w:pStyle w:val="ListBullet"/>
      </w:pPr>
      <w:r w:rsidRPr="002F0614">
        <w:t xml:space="preserve">implementing corrective action to maintain product quality, including adjusting processes or reporting non-conforming performance or process </w:t>
      </w:r>
    </w:p>
    <w:p w:rsidR="00000000" w:rsidRPr="002F0614" w:rsidP="002F0614">
      <w:pPr>
        <w:pStyle w:val="ListBullet"/>
      </w:pPr>
      <w:r w:rsidRPr="002F0614">
        <w:t>using workplace communication system to report product performance, through written and verbal means.</w:t>
      </w:r>
    </w:p>
    <w:p w:rsidR="00000000" w:rsidRPr="002F0614" w:rsidP="002F0614">
      <w:pPr>
        <w:pStyle w:val="AllowPageBreak"/>
      </w:pPr>
    </w:p>
    <w:p w:rsidR="00000000" w:rsidRPr="002F0614" w:rsidP="002F0614">
      <w:pPr>
        <w:pStyle w:val="Heading1"/>
      </w:pPr>
      <w:bookmarkStart w:id="3" w:name="O_913105"/>
      <w:bookmarkEnd w:id="3"/>
      <w:r w:rsidRPr="002F0614">
        <w:t>Knowledge Evidence</w:t>
      </w:r>
    </w:p>
    <w:p w:rsidR="00000000" w:rsidRPr="002F0614" w:rsidP="002F0614">
      <w:pPr>
        <w:pStyle w:val="BodyText"/>
      </w:pPr>
      <w:r w:rsidRPr="002F0614">
        <w:t>A person competent in this unit must be able to demonstrate knowledge of:</w:t>
      </w:r>
    </w:p>
    <w:p w:rsidR="00000000" w:rsidRPr="002F0614" w:rsidP="002F0614">
      <w:pPr>
        <w:pStyle w:val="ListBullet"/>
      </w:pPr>
      <w:r w:rsidRPr="002F0614">
        <w:t>procedures related to own work role and quality, international quality standards, work health and safety (WHS) regulations, environmental procedures, SOP and</w:t>
      </w:r>
      <w:r w:rsidRPr="002F0614">
        <w:t xml:space="preserve"> housekeeping requirements</w:t>
      </w:r>
    </w:p>
    <w:p w:rsidR="00000000" w:rsidRPr="002F0614" w:rsidP="002F0614">
      <w:pPr>
        <w:pStyle w:val="ListBullet"/>
      </w:pPr>
      <w:r w:rsidRPr="002F0614">
        <w:t>plant manufacturing operating manuals, enterprise policies and procedures</w:t>
      </w:r>
    </w:p>
    <w:p w:rsidR="00000000" w:rsidRPr="002F0614" w:rsidP="002F0614">
      <w:pPr>
        <w:pStyle w:val="ListBullet"/>
      </w:pPr>
      <w:r w:rsidRPr="002F0614">
        <w:t>procedures to identify hazards and assess risks</w:t>
      </w:r>
    </w:p>
    <w:p w:rsidR="00000000" w:rsidRPr="002F0614" w:rsidP="002F0614">
      <w:pPr>
        <w:pStyle w:val="ListBullet"/>
      </w:pPr>
      <w:r w:rsidRPr="002F0614">
        <w:t>oil and chemical spills and disposal guidelines and plant isolation documentation</w:t>
      </w:r>
    </w:p>
    <w:p w:rsidR="00000000" w:rsidRPr="002F0614" w:rsidP="002F0614">
      <w:pPr>
        <w:pStyle w:val="ListBullet"/>
      </w:pPr>
      <w:r w:rsidRPr="002F0614">
        <w:t>basic problem-solving tec</w:t>
      </w:r>
      <w:r w:rsidRPr="002F0614">
        <w:t>hniques related to quality procedures and consistent with level of responsibility</w:t>
      </w:r>
    </w:p>
    <w:p w:rsidR="00000000" w:rsidRPr="002F0614" w:rsidP="002F0614">
      <w:pPr>
        <w:pStyle w:val="ListBullet"/>
      </w:pPr>
      <w:r w:rsidRPr="002F0614">
        <w:t>procedures for inspections, set point values and/or testing used to maintain specified product quality</w:t>
      </w:r>
    </w:p>
    <w:p w:rsidR="00000000" w:rsidRPr="002F0614" w:rsidP="002F0614">
      <w:pPr>
        <w:pStyle w:val="ListBullet"/>
      </w:pPr>
      <w:r w:rsidRPr="002F0614">
        <w:t>steps to take in undertaking corrective actions to respond to defects i</w:t>
      </w:r>
      <w:r w:rsidRPr="002F0614">
        <w:t>n production or product quality</w:t>
      </w:r>
    </w:p>
    <w:p w:rsidR="00000000" w:rsidRPr="002F0614" w:rsidP="002F0614">
      <w:pPr>
        <w:pStyle w:val="ListBullet"/>
      </w:pPr>
      <w:r w:rsidRPr="002F0614">
        <w:t>communication mechanisms used in the workplace to report on quality processes.</w:t>
      </w:r>
    </w:p>
    <w:p w:rsidR="00000000" w:rsidRPr="002F0614" w:rsidP="002F0614">
      <w:pPr>
        <w:pStyle w:val="AllowPageBreak"/>
      </w:pPr>
    </w:p>
    <w:p w:rsidR="00000000" w:rsidRPr="002F0614" w:rsidP="002F0614">
      <w:pPr>
        <w:pStyle w:val="Heading1"/>
      </w:pPr>
      <w:bookmarkStart w:id="4" w:name="O_913106"/>
      <w:bookmarkEnd w:id="4"/>
      <w:r w:rsidRPr="002F0614">
        <w:t>Assessment Conditions</w:t>
      </w:r>
    </w:p>
    <w:p w:rsidR="00000000" w:rsidRPr="002F0614" w:rsidP="002F0614">
      <w:pPr>
        <w:pStyle w:val="BodyText"/>
      </w:pPr>
      <w:r w:rsidRPr="002F0614">
        <w:t>The following resources must be made available:</w:t>
      </w:r>
    </w:p>
    <w:p w:rsidR="00000000" w:rsidRPr="002F0614" w:rsidP="002F0614">
      <w:pPr>
        <w:pStyle w:val="ListBullet"/>
      </w:pPr>
      <w:r w:rsidRPr="002F0614">
        <w:t>access to the full range of equipment required to apply b</w:t>
      </w:r>
      <w:r w:rsidRPr="002F0614">
        <w:t>asic quality practices in a pulp or paper manufacturing facility</w:t>
      </w:r>
    </w:p>
    <w:p w:rsidR="00000000" w:rsidRPr="002F0614" w:rsidP="002F0614">
      <w:pPr>
        <w:pStyle w:val="ListBullet"/>
      </w:pPr>
      <w:r w:rsidRPr="002F0614">
        <w:t>documentation and procedures including SOP, quality procedures, environmental sustainability requirements/practices, plant manufacturing operating manuals, enterprise policies and procedures,</w:t>
      </w:r>
      <w:r w:rsidRPr="002F0614">
        <w:t xml:space="preserve"> test records and permit documents</w:t>
      </w:r>
    </w:p>
    <w:p w:rsidR="00000000" w:rsidRPr="002F0614" w:rsidP="002F0614">
      <w:pPr>
        <w:pStyle w:val="ListBullet"/>
      </w:pPr>
      <w:r w:rsidRPr="002F0614">
        <w:t>personal protective equipment suitable for applying basic quality practices</w:t>
      </w:r>
    </w:p>
    <w:p w:rsidR="00000000" w:rsidRPr="002F0614" w:rsidP="002F0614">
      <w:pPr>
        <w:pStyle w:val="ListBullet"/>
      </w:pPr>
      <w:r w:rsidRPr="002F0614">
        <w:t>template documents for recording system information and processes</w:t>
      </w:r>
    </w:p>
    <w:p w:rsidR="00000000" w:rsidRPr="002F0614" w:rsidP="002F0614">
      <w:pPr>
        <w:pStyle w:val="ListBullet"/>
      </w:pPr>
      <w:r w:rsidRPr="002F0614">
        <w:t>organisational workplace health and safety and standard operating procedures relevant to the job role</w:t>
      </w:r>
    </w:p>
    <w:p w:rsidR="00000000" w:rsidRPr="002F0614" w:rsidP="002F0614">
      <w:pPr>
        <w:pStyle w:val="ListBullet"/>
      </w:pPr>
      <w:r w:rsidRPr="002F0614">
        <w:t>relevant personnel for the purposes of communicating information</w:t>
      </w:r>
    </w:p>
    <w:p w:rsidR="00000000" w:rsidRPr="002F0614" w:rsidP="002F0614">
      <w:pPr>
        <w:pStyle w:val="BodyText"/>
      </w:pPr>
      <w:r w:rsidRPr="002F0614">
        <w:t>Competency is to be assessed in the workplace or in a productive environment that accurat</w:t>
      </w:r>
      <w:r w:rsidRPr="002F0614">
        <w:t>ely reflects performance in a workplace.</w:t>
      </w:r>
    </w:p>
    <w:p w:rsidR="00000000" w:rsidRPr="002F0614" w:rsidP="002F0614">
      <w:pPr>
        <w:pStyle w:val="BodyText"/>
      </w:pPr>
      <w:r w:rsidRPr="002F0614">
        <w:rPr>
          <w:rStyle w:val="SpecialBold"/>
        </w:rPr>
        <w:t>Assessor requirements</w:t>
      </w:r>
    </w:p>
    <w:p w:rsidR="00000000" w:rsidRPr="002F0614" w:rsidP="002F0614">
      <w:pPr>
        <w:pStyle w:val="BodyText"/>
      </w:pPr>
      <w:r w:rsidRPr="002F0614">
        <w:t>Assessors must:</w:t>
      </w:r>
    </w:p>
    <w:p w:rsidR="00000000" w:rsidRPr="002F0614" w:rsidP="002F0614">
      <w:pPr>
        <w:pStyle w:val="ListBullet"/>
      </w:pPr>
      <w:r w:rsidRPr="002F0614">
        <w:t>hold the appropriate assessor competency standards as outlined in regulations; and</w:t>
      </w:r>
    </w:p>
    <w:p w:rsidR="00000000" w:rsidRPr="002F0614" w:rsidP="002F0614">
      <w:pPr>
        <w:pStyle w:val="ListBullet"/>
      </w:pPr>
      <w:r w:rsidRPr="002F0614">
        <w:t>be able to demonstrate vocational competencies at least to the level being assessed; and</w:t>
      </w:r>
    </w:p>
    <w:p w:rsidR="00000000" w:rsidRPr="002F0614" w:rsidP="002F0614">
      <w:pPr>
        <w:pStyle w:val="ListBullet"/>
      </w:pPr>
      <w:r w:rsidRPr="002F0614">
        <w:t>be a</w:t>
      </w:r>
      <w:r w:rsidRPr="002F0614">
        <w:t>ble to demonstrate how they are continuing to develop their VET knowledge and skills as well as maintaining their industry currency and assessor competence.</w:t>
      </w:r>
    </w:p>
    <w:p w:rsidR="00000000" w:rsidRPr="002F0614" w:rsidP="002F0614">
      <w:pPr>
        <w:pStyle w:val="AllowPageBreak"/>
      </w:pPr>
    </w:p>
    <w:p w:rsidR="00000000" w:rsidRPr="002F0614" w:rsidP="002F0614">
      <w:pPr>
        <w:pStyle w:val="Heading1"/>
      </w:pPr>
      <w:bookmarkStart w:id="5" w:name="O_913109"/>
      <w:bookmarkEnd w:id="5"/>
      <w:r w:rsidRPr="002F0614">
        <w:t>Links</w:t>
      </w:r>
    </w:p>
    <w:p w:rsidR="00000000" w:rsidRPr="002F0614" w:rsidP="002F0614">
      <w:pPr>
        <w:pStyle w:val="BodyText"/>
      </w:pPr>
      <w:r w:rsidRPr="002F0614">
        <w:t>Companion Volume implementation guides are found in VETNet - https://vetnet.</w:t>
      </w:r>
      <w:r w:rsidRPr="002F0614">
        <w:t>education.gov.au/Pages/TrainingPackages.aspx/Pages/Home.aspx</w:t>
      </w:r>
    </w:p>
    <w:p w:rsidR="00000000" w:rsidRPr="002F0614" w:rsidP="002F0614"/>
    <w:sectPr w:rsidSect="002F06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14" w:rsidRPr="00D41665" w:rsidP="00D41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65" w:rsidP="002F0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1665" w:rsidP="002F0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1665" w:rsidP="002F06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614" w:rsidRPr="00D41665" w:rsidP="00D41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65" w:rsidRPr="002D2AF8" w:rsidP="002F0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PPMQAS210 Apply basic quality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D41665" w:rsidP="002F06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76E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A02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614"/>
  </w:style>
  <w:style w:type="character" w:customStyle="1" w:styleId="Heading1Char">
    <w:name w:val="Heading 1 Char"/>
    <w:basedOn w:val="DefaultParagraphFont"/>
    <w:link w:val="Heading1"/>
    <w:rsid w:val="002F0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6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6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6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614"/>
    <w:rPr>
      <w:b/>
      <w:spacing w:val="0"/>
    </w:rPr>
  </w:style>
  <w:style w:type="paragraph" w:customStyle="1" w:styleId="SuperHeading">
    <w:name w:val="SuperHeading"/>
    <w:basedOn w:val="Normal"/>
    <w:rsid w:val="002F06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6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6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6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6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6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6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6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614"/>
    <w:rPr>
      <w:i/>
    </w:rPr>
  </w:style>
  <w:style w:type="paragraph" w:styleId="Caption">
    <w:name w:val="caption"/>
    <w:basedOn w:val="BodyText"/>
    <w:next w:val="Normal"/>
    <w:qFormat/>
    <w:rsid w:val="002F0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614"/>
  </w:style>
  <w:style w:type="paragraph" w:styleId="TableofFigures">
    <w:name w:val="table of figures"/>
    <w:basedOn w:val="Normal"/>
    <w:next w:val="Normal"/>
    <w:semiHidden/>
    <w:rsid w:val="002F0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614"/>
    <w:pPr>
      <w:numPr>
        <w:numId w:val="10"/>
      </w:numPr>
    </w:pPr>
  </w:style>
  <w:style w:type="character" w:customStyle="1" w:styleId="WingdingSymbols">
    <w:name w:val="Wingding Symbols"/>
    <w:rsid w:val="002F0614"/>
    <w:rPr>
      <w:rFonts w:ascii="Wingdings" w:hAnsi="Wingdings"/>
    </w:rPr>
  </w:style>
  <w:style w:type="paragraph" w:customStyle="1" w:styleId="TableHeading">
    <w:name w:val="Table Heading"/>
    <w:basedOn w:val="HeadingBase"/>
    <w:rsid w:val="002F0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614"/>
    <w:rPr>
      <w:color w:val="0033CC"/>
      <w:u w:val="none"/>
    </w:rPr>
  </w:style>
  <w:style w:type="paragraph" w:customStyle="1" w:styleId="BodyTextRight">
    <w:name w:val="Body Text Right"/>
    <w:basedOn w:val="BodyText"/>
    <w:rsid w:val="002F0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6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6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614"/>
    <w:rPr>
      <w:sz w:val="32"/>
    </w:rPr>
  </w:style>
  <w:style w:type="paragraph" w:customStyle="1" w:styleId="HeadingProcedure">
    <w:name w:val="Heading Procedure"/>
    <w:basedOn w:val="HeadingBase"/>
    <w:next w:val="Normal"/>
    <w:rsid w:val="002F0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614"/>
    <w:pPr>
      <w:spacing w:before="60" w:after="60"/>
    </w:pPr>
  </w:style>
  <w:style w:type="paragraph" w:styleId="ListContinue">
    <w:name w:val="List Continue"/>
    <w:basedOn w:val="List"/>
    <w:rsid w:val="002F0614"/>
    <w:pPr>
      <w:ind w:firstLine="0"/>
    </w:pPr>
  </w:style>
  <w:style w:type="paragraph" w:customStyle="1" w:styleId="ListNote">
    <w:name w:val="List Note"/>
    <w:basedOn w:val="List"/>
    <w:rsid w:val="002F0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614"/>
    <w:rPr>
      <w:rFonts w:ascii="Courier New" w:hAnsi="Courier New"/>
    </w:rPr>
  </w:style>
  <w:style w:type="paragraph" w:customStyle="1" w:styleId="NoteBullet">
    <w:name w:val="Note Bullet"/>
    <w:basedOn w:val="Note"/>
    <w:rsid w:val="002F0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6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6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614"/>
    <w:rPr>
      <w:b/>
      <w:smallCaps/>
    </w:rPr>
  </w:style>
  <w:style w:type="paragraph" w:customStyle="1" w:styleId="TableListNumber">
    <w:name w:val="Table List Number"/>
    <w:basedOn w:val="ListNumber"/>
    <w:rsid w:val="002F0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614"/>
    <w:pPr>
      <w:numPr>
        <w:numId w:val="8"/>
      </w:numPr>
    </w:pPr>
  </w:style>
  <w:style w:type="paragraph" w:customStyle="1" w:styleId="ListAlpha2">
    <w:name w:val="List Alpha 2"/>
    <w:basedOn w:val="List2"/>
    <w:rsid w:val="002F0614"/>
    <w:pPr>
      <w:numPr>
        <w:numId w:val="7"/>
      </w:numPr>
    </w:pPr>
  </w:style>
  <w:style w:type="paragraph" w:styleId="List2">
    <w:name w:val="List 2"/>
    <w:basedOn w:val="BodyText"/>
    <w:rsid w:val="002F0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6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6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614"/>
    <w:pPr>
      <w:numPr>
        <w:numId w:val="3"/>
      </w:numPr>
    </w:pPr>
  </w:style>
  <w:style w:type="paragraph" w:styleId="ListContinue2">
    <w:name w:val="List Continue 2"/>
    <w:basedOn w:val="List2"/>
    <w:rsid w:val="002F0614"/>
    <w:pPr>
      <w:ind w:firstLine="0"/>
    </w:pPr>
  </w:style>
  <w:style w:type="paragraph" w:styleId="ListContinue3">
    <w:name w:val="List Continue 3"/>
    <w:basedOn w:val="List3"/>
    <w:rsid w:val="002F0614"/>
    <w:pPr>
      <w:ind w:left="1021" w:firstLine="0"/>
    </w:pPr>
  </w:style>
  <w:style w:type="paragraph" w:styleId="ListContinue4">
    <w:name w:val="List Continue 4"/>
    <w:basedOn w:val="List4"/>
    <w:rsid w:val="002F0614"/>
    <w:pPr>
      <w:ind w:firstLine="0"/>
    </w:pPr>
  </w:style>
  <w:style w:type="paragraph" w:styleId="ListContinue5">
    <w:name w:val="List Continue 5"/>
    <w:basedOn w:val="List5"/>
    <w:rsid w:val="002F0614"/>
    <w:pPr>
      <w:ind w:firstLine="0"/>
    </w:pPr>
  </w:style>
  <w:style w:type="paragraph" w:styleId="ListNumber3">
    <w:name w:val="List Number 3"/>
    <w:basedOn w:val="List3"/>
    <w:rsid w:val="002F0614"/>
    <w:pPr>
      <w:numPr>
        <w:numId w:val="4"/>
      </w:numPr>
    </w:pPr>
  </w:style>
  <w:style w:type="paragraph" w:styleId="ListNumber4">
    <w:name w:val="List Number 4"/>
    <w:basedOn w:val="List4"/>
    <w:rsid w:val="002F0614"/>
    <w:pPr>
      <w:numPr>
        <w:numId w:val="5"/>
      </w:numPr>
    </w:pPr>
  </w:style>
  <w:style w:type="paragraph" w:styleId="ListNumber5">
    <w:name w:val="List Number 5"/>
    <w:basedOn w:val="List5"/>
    <w:rsid w:val="002F0614"/>
    <w:pPr>
      <w:numPr>
        <w:numId w:val="6"/>
      </w:numPr>
    </w:pPr>
  </w:style>
  <w:style w:type="paragraph" w:styleId="BlockText">
    <w:name w:val="Block Text"/>
    <w:basedOn w:val="Normal"/>
    <w:rsid w:val="002F0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614"/>
    <w:rPr>
      <w:sz w:val="16"/>
      <w:vertAlign w:val="superscript"/>
    </w:rPr>
  </w:style>
  <w:style w:type="character" w:customStyle="1" w:styleId="Symbols">
    <w:name w:val="Symbols"/>
    <w:basedOn w:val="DefaultParagraphFont"/>
    <w:rsid w:val="002F0614"/>
    <w:rPr>
      <w:rFonts w:ascii="Symbol" w:hAnsi="Symbol"/>
    </w:rPr>
  </w:style>
  <w:style w:type="character" w:customStyle="1" w:styleId="MenuOptions">
    <w:name w:val="Menu Options"/>
    <w:basedOn w:val="DefaultParagraphFont"/>
    <w:rsid w:val="002F0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614"/>
    <w:rPr>
      <w:b/>
    </w:rPr>
  </w:style>
  <w:style w:type="character" w:customStyle="1" w:styleId="Underlined">
    <w:name w:val="Underlined"/>
    <w:basedOn w:val="DefaultParagraphFont"/>
    <w:rsid w:val="002F0614"/>
    <w:rPr>
      <w:u w:val="single"/>
    </w:rPr>
  </w:style>
  <w:style w:type="paragraph" w:customStyle="1" w:styleId="TableBodyTextRight">
    <w:name w:val="Table Body Text Right"/>
    <w:basedOn w:val="TableBodyText"/>
    <w:rsid w:val="002F0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614"/>
    <w:rPr>
      <w:sz w:val="18"/>
    </w:rPr>
  </w:style>
  <w:style w:type="paragraph" w:customStyle="1" w:styleId="BodySmallRight">
    <w:name w:val="Body Small Right"/>
    <w:basedOn w:val="BodyTextRight"/>
    <w:rsid w:val="002F0614"/>
    <w:rPr>
      <w:sz w:val="18"/>
      <w:szCs w:val="18"/>
    </w:rPr>
  </w:style>
  <w:style w:type="paragraph" w:customStyle="1" w:styleId="MarginEdition">
    <w:name w:val="Margin Edition"/>
    <w:basedOn w:val="MarginNote"/>
    <w:rsid w:val="002F0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614"/>
    <w:rPr>
      <w:sz w:val="2"/>
      <w:szCs w:val="2"/>
    </w:rPr>
  </w:style>
  <w:style w:type="character" w:customStyle="1" w:styleId="Small">
    <w:name w:val="Small"/>
    <w:basedOn w:val="DefaultParagraphFont"/>
    <w:rsid w:val="002F0614"/>
    <w:rPr>
      <w:sz w:val="16"/>
    </w:rPr>
  </w:style>
  <w:style w:type="paragraph" w:customStyle="1" w:styleId="WideTable">
    <w:name w:val="Wide Table"/>
    <w:basedOn w:val="Normal"/>
    <w:rsid w:val="002F0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614"/>
  </w:style>
  <w:style w:type="paragraph" w:styleId="Quote">
    <w:name w:val="Quote"/>
    <w:basedOn w:val="Heading1"/>
    <w:link w:val="QuoteChar"/>
    <w:qFormat/>
    <w:rsid w:val="002F0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614"/>
    <w:pPr>
      <w:pageBreakBefore/>
    </w:pPr>
  </w:style>
  <w:style w:type="paragraph" w:customStyle="1" w:styleId="Border">
    <w:name w:val="Border"/>
    <w:basedOn w:val="Normal"/>
    <w:qFormat/>
    <w:rsid w:val="002F0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6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614"/>
    <w:rPr>
      <w:u w:val="single"/>
    </w:rPr>
  </w:style>
  <w:style w:type="character" w:customStyle="1" w:styleId="BoldandItalics">
    <w:name w:val="Bold and Italics"/>
    <w:qFormat/>
    <w:rsid w:val="002F0614"/>
    <w:rPr>
      <w:b/>
      <w:i/>
      <w:u w:val="none"/>
    </w:rPr>
  </w:style>
  <w:style w:type="paragraph" w:styleId="BalloonText">
    <w:name w:val="Balloon Text"/>
    <w:basedOn w:val="Normal"/>
    <w:link w:val="BalloonTextChar"/>
    <w:rsid w:val="002F0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6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6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6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6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6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61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3419</Characters>
  <Application>Microsoft Office Word</Application>
  <DocSecurity>0</DocSecurity>
  <Lines>77</Lines>
  <Paragraphs>43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PPMQAS210 Apply basic quality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2018-10-24T01:20:00Z</dcterms:created>
  <dcterms:modified xsi:type="dcterms:W3CDTF">2018-10-24T01:20:00Z</dcterms:modified>
</cp:coreProperties>
</file>