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D7B" w:rsidP="00B04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PPMQAS201 Apply basic quality practices</w:t>
      </w:r>
      <w:r>
        <w:fldChar w:fldCharType="end"/>
      </w:r>
    </w:p>
    <w:p w:rsidR="00B04D7B" w:rsidP="00B04D7B">
      <w:pPr>
        <w:pStyle w:val="Version"/>
        <w:sectPr w:rsidSect="007C1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013" w:rsidP="007C1013">
      <w:pPr>
        <w:pStyle w:val="SuperHeading"/>
      </w:pPr>
      <w:r w:rsidRPr="007C1013">
        <w:t>PPMQAS201 Apply basic quality practices</w:t>
      </w:r>
    </w:p>
    <w:p w:rsidR="00000000" w:rsidRPr="007C1013" w:rsidP="007C1013">
      <w:pPr>
        <w:pStyle w:val="Heading1"/>
      </w:pPr>
      <w:bookmarkStart w:id="1" w:name="O_1206325"/>
      <w:bookmarkEnd w:id="1"/>
      <w:r w:rsidRPr="007C10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Comments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This version released with PPM Pulp and Paper Manufacturing Training Package Version 3.0.</w:t>
            </w:r>
          </w:p>
        </w:tc>
      </w:tr>
    </w:tbl>
    <w:p w:rsidR="00000000" w:rsidRPr="007C1013" w:rsidP="007C1013">
      <w:pPr>
        <w:pStyle w:val="BodyText"/>
      </w:pP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2" w:name="O_1206326"/>
      <w:bookmarkEnd w:id="2"/>
      <w:r w:rsidRPr="007C1013">
        <w:t>Application</w:t>
      </w:r>
    </w:p>
    <w:p w:rsidR="00000000" w:rsidRPr="007C1013" w:rsidP="00B04D7B">
      <w:pPr>
        <w:pStyle w:val="BodyText"/>
      </w:pPr>
      <w:r w:rsidRPr="007C1013">
        <w:t>This unit of competency describes the skills and knowledge required to identify, app</w:t>
      </w:r>
      <w:r w:rsidRPr="007C1013">
        <w:t>ly and monitor basic quality practices and to take actions specified in workplace procedures to ensure quality standards are met.</w:t>
      </w:r>
    </w:p>
    <w:p w:rsidR="00000000" w:rsidRPr="007C1013" w:rsidP="00B04D7B">
      <w:pPr>
        <w:pStyle w:val="BodyText"/>
      </w:pPr>
      <w:r w:rsidRPr="007C1013">
        <w:t>The unit applies to production support operators who work in a pulp and/or paper manufacturing facility and are expected to ta</w:t>
      </w:r>
      <w:r w:rsidRPr="007C1013">
        <w:t>ke responsibility for the quality of their work.</w:t>
      </w:r>
    </w:p>
    <w:p w:rsidR="00000000" w:rsidRPr="007C1013" w:rsidP="00B04D7B">
      <w:pPr>
        <w:pStyle w:val="BodyText"/>
      </w:pPr>
      <w:r w:rsidRPr="007C1013">
        <w:t>No licensing, legislative or certification requirements apply to this unit at the time of publication.</w:t>
      </w:r>
    </w:p>
    <w:p w:rsidR="00000000" w:rsidRPr="007C1013" w:rsidP="007C1013">
      <w:pPr>
        <w:pStyle w:val="Heading1"/>
      </w:pPr>
      <w:bookmarkStart w:id="3" w:name="O_1206327"/>
      <w:bookmarkEnd w:id="3"/>
      <w:r w:rsidRPr="007C1013">
        <w:t>Pre-requisite Unit</w:t>
      </w:r>
    </w:p>
    <w:p w:rsidR="00000000" w:rsidRPr="007C1013" w:rsidP="00B04D7B">
      <w:pPr>
        <w:pStyle w:val="BodyText"/>
      </w:pPr>
      <w:r w:rsidRPr="007C1013">
        <w:t>Nil</w:t>
      </w:r>
    </w:p>
    <w:p w:rsidR="00000000" w:rsidRPr="007C1013" w:rsidP="007C1013">
      <w:pPr>
        <w:pStyle w:val="Heading1"/>
      </w:pPr>
      <w:bookmarkStart w:id="4" w:name="O_1206329"/>
      <w:bookmarkEnd w:id="4"/>
      <w:r w:rsidRPr="007C1013">
        <w:t>Unit Sector</w:t>
      </w:r>
    </w:p>
    <w:p w:rsidR="00000000" w:rsidRPr="007C1013" w:rsidP="00B04D7B">
      <w:pPr>
        <w:pStyle w:val="BodyText"/>
      </w:pPr>
      <w:r w:rsidRPr="007C1013">
        <w:t>Quality Assurance (QAS)</w:t>
      </w:r>
    </w:p>
    <w:p w:rsidR="00000000" w:rsidRPr="007C1013" w:rsidP="007C1013">
      <w:pPr>
        <w:pStyle w:val="Heading1"/>
      </w:pPr>
      <w:bookmarkStart w:id="5" w:name="O_1206330"/>
      <w:bookmarkEnd w:id="5"/>
      <w:r w:rsidRPr="007C10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Performance Criteria</w:t>
            </w:r>
          </w:p>
        </w:tc>
      </w:tr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1. Review work against quality sta</w:t>
            </w:r>
            <w:r w:rsidRPr="007C1013">
              <w:t xml:space="preserve">ndards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1.1 Identify quality requirements of own work relevant to operation being undertaken</w:t>
            </w:r>
          </w:p>
          <w:p w:rsidR="00000000" w:rsidRPr="007C1013" w:rsidP="007C1013">
            <w:pPr>
              <w:pStyle w:val="BodyText"/>
            </w:pPr>
            <w:r w:rsidRPr="007C1013">
              <w:t>1.2 Identity how quality of work tasks relates to next production process and final product</w:t>
            </w:r>
          </w:p>
          <w:p w:rsidR="00000000" w:rsidRPr="007C1013" w:rsidP="007C1013">
            <w:pPr>
              <w:pStyle w:val="BodyText"/>
            </w:pPr>
            <w:r w:rsidRPr="007C1013">
              <w:t xml:space="preserve">1.3 Identify quality standards and workplace procedures related to own </w:t>
            </w:r>
            <w:r w:rsidRPr="007C1013">
              <w:t>work processes</w:t>
            </w:r>
          </w:p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1.4 Follow and check completed individual and team work against workplace quality standards and procedures</w:t>
            </w:r>
          </w:p>
        </w:tc>
      </w:tr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2. Monitor control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2.</w:t>
            </w:r>
            <w:r w:rsidRPr="007C1013">
              <w:t>1 Identify and confirm critical inspections, set point values and testing control points according to production specifications and workplace quality standards</w:t>
            </w:r>
          </w:p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2.2 Identify priorities for corrective action requirements based on potential risk, loss or dama</w:t>
            </w:r>
            <w:r w:rsidRPr="007C1013">
              <w:t>ge</w:t>
            </w:r>
          </w:p>
        </w:tc>
      </w:tr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3. Conduct corrective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3.1 Identify and isolate faulty equipment and materials and out-of-specification product according to quality and operating procedures</w:t>
            </w:r>
          </w:p>
          <w:p w:rsidR="00000000" w:rsidRPr="007C1013" w:rsidP="007C1013">
            <w:pPr>
              <w:pStyle w:val="BodyText"/>
            </w:pPr>
            <w:r w:rsidRPr="007C1013">
              <w:t xml:space="preserve">3.2 Make adjustments to process, rectify problem within own responsibility or report to </w:t>
            </w:r>
            <w:r w:rsidRPr="007C1013">
              <w:t xml:space="preserve">relevant personnel </w:t>
            </w:r>
          </w:p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3.3 Treat non-conforming product according to operating procedures</w:t>
            </w:r>
          </w:p>
        </w:tc>
      </w:tr>
      <w:tr w:rsidTr="00B04D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4. Record and report quality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4.1 Record outcomes of routine inspections and test information according to workplace requirements</w:t>
            </w:r>
          </w:p>
          <w:p w:rsidR="00000000" w:rsidRPr="007C1013" w:rsidP="007C1013">
            <w:pPr>
              <w:pStyle w:val="BodyText"/>
            </w:pPr>
            <w:r w:rsidRPr="007C1013">
              <w:t>4.2 Report variations in pr</w:t>
            </w:r>
            <w:r w:rsidRPr="007C1013">
              <w:t>ocesses, out-of-standard performance and faulty equipment according to workplace reporting procedures</w:t>
            </w:r>
          </w:p>
        </w:tc>
      </w:tr>
    </w:tbl>
    <w:p w:rsidR="00000000" w:rsidRPr="007C1013" w:rsidP="007C1013">
      <w:pPr>
        <w:pStyle w:val="BodyText"/>
      </w:pP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6" w:name="O_1206331"/>
      <w:bookmarkEnd w:id="6"/>
      <w:r w:rsidRPr="007C1013">
        <w:t>Foundation Skills</w:t>
      </w:r>
    </w:p>
    <w:p w:rsidR="00000000" w:rsidRPr="00B04D7B" w:rsidP="00B04D7B">
      <w:pPr>
        <w:pStyle w:val="BodyText"/>
        <w:rPr>
          <w:i/>
        </w:rPr>
      </w:pPr>
      <w:r w:rsidRPr="00B04D7B">
        <w:rPr>
          <w:rStyle w:val="Emphasis"/>
        </w:rPr>
        <w:t xml:space="preserve">This section describes those language, literacy, numeracy and employment skills that are essential for performance </w:t>
      </w:r>
      <w:r w:rsidRPr="00B04D7B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Description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ListBullet"/>
              <w:rPr>
                <w:lang w:val="en-NZ"/>
              </w:rPr>
            </w:pPr>
            <w:r w:rsidRPr="007C1013">
              <w:t xml:space="preserve">Interpret information from workplace documentation and procedures 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ListBullet"/>
              <w:rPr>
                <w:lang w:val="en-NZ"/>
              </w:rPr>
            </w:pPr>
            <w:r w:rsidRPr="007C1013">
              <w:t>Complete workplace records accurately using clear language and industry terminology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ListBullet"/>
              <w:rPr>
                <w:lang w:val="en-NZ"/>
              </w:rPr>
            </w:pPr>
            <w:r w:rsidRPr="007C1013">
              <w:t>Ask questions and clarify quality processes with team members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ListBullet"/>
            </w:pPr>
            <w:r w:rsidRPr="007C1013">
              <w:t>Interpret acceptable product values for test results</w:t>
            </w:r>
          </w:p>
        </w:tc>
      </w:tr>
    </w:tbl>
    <w:p w:rsidR="00000000" w:rsidRPr="007C1013" w:rsidP="007C1013">
      <w:pPr>
        <w:pStyle w:val="BodyText"/>
      </w:pP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7" w:name="O_1206333"/>
      <w:bookmarkEnd w:id="7"/>
      <w:r w:rsidRPr="007C10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Equivalence status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PPMQAS201 Apply basic quality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PPMQAS210 Apply basic quality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Changes to elements, performance criteria, foundation skills, performance evidence and knowledge evidence</w:t>
            </w:r>
          </w:p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Not equivalent</w:t>
            </w:r>
          </w:p>
        </w:tc>
      </w:tr>
    </w:tbl>
    <w:p w:rsidR="00000000" w:rsidRPr="007C1013" w:rsidP="007C1013">
      <w:pPr>
        <w:pStyle w:val="BodyText"/>
      </w:pP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8" w:name="O_1206340"/>
      <w:bookmarkEnd w:id="8"/>
      <w:r w:rsidRPr="007C1013">
        <w:t>Links</w:t>
      </w:r>
    </w:p>
    <w:p w:rsidR="00000000" w:rsidRPr="007C1013" w:rsidP="00B04D7B">
      <w:pPr>
        <w:pStyle w:val="BodyText"/>
      </w:pPr>
      <w:r w:rsidRPr="007C1013">
        <w:t>Companion Volumes, including Implementation Guides, are available at VETNet: -</w:t>
      </w:r>
      <w:r w:rsidRPr="007C1013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2189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C1013" w:rsidP="00B04D7B">
      <w:pPr>
        <w:pStyle w:val="BodyText"/>
        <w:sectPr w:rsidSect="007C10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1013" w:rsidP="007C1013">
      <w:pPr>
        <w:pStyle w:val="SuperHeading"/>
      </w:pPr>
      <w:r w:rsidRPr="007C1013">
        <w:t>Assessment Requirements for PPMQAS201 Apply basic quality practices</w:t>
      </w:r>
    </w:p>
    <w:p w:rsidR="00000000" w:rsidRPr="007C1013" w:rsidP="007C1013">
      <w:pPr>
        <w:pStyle w:val="Heading1"/>
      </w:pPr>
      <w:bookmarkStart w:id="9" w:name="O_1206335"/>
      <w:bookmarkEnd w:id="9"/>
      <w:r w:rsidRPr="007C10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Bold"/>
              <w:rPr>
                <w:lang w:val="en-NZ"/>
              </w:rPr>
            </w:pPr>
            <w:r w:rsidRPr="007C1013">
              <w:t>Comments</w:t>
            </w:r>
          </w:p>
        </w:tc>
      </w:tr>
      <w:tr w:rsidTr="007C10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013">
            <w:pPr>
              <w:pStyle w:val="BodyText"/>
              <w:rPr>
                <w:lang w:val="en-NZ"/>
              </w:rPr>
            </w:pPr>
            <w:r w:rsidRPr="007C10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013" w:rsidP="007C1013">
            <w:pPr>
              <w:pStyle w:val="BodyText"/>
            </w:pPr>
            <w:r w:rsidRPr="007C1013">
              <w:t>This version released with PPM Pulp and Paper Manufacturing Training Package Version 3.0.</w:t>
            </w:r>
          </w:p>
        </w:tc>
      </w:tr>
    </w:tbl>
    <w:p w:rsidR="00000000" w:rsidRPr="007C1013" w:rsidP="007C1013">
      <w:pPr>
        <w:pStyle w:val="BodyText"/>
      </w:pP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10" w:name="O_1206336"/>
      <w:bookmarkEnd w:id="10"/>
      <w:r w:rsidRPr="007C1013">
        <w:t>Performance Evidence</w:t>
      </w:r>
    </w:p>
    <w:p w:rsidR="00000000" w:rsidRPr="007C1013" w:rsidP="00B04D7B">
      <w:pPr>
        <w:pStyle w:val="BodyText"/>
      </w:pPr>
      <w:r w:rsidRPr="007C1013">
        <w:t xml:space="preserve">An individual demonstrating competency must satisfy all of the elements and performance criteria in this unit. </w:t>
      </w:r>
    </w:p>
    <w:p w:rsidR="00000000" w:rsidRPr="007C1013" w:rsidP="00B04D7B">
      <w:pPr>
        <w:pStyle w:val="BodyText"/>
      </w:pPr>
      <w:r w:rsidRPr="007C1013">
        <w:t>There must be evidence that the individual has applied basic quality practices to work processes for at least two operational intervals, including for each interval:</w:t>
      </w:r>
    </w:p>
    <w:p w:rsidR="00000000" w:rsidRPr="007C1013" w:rsidP="007C1013">
      <w:pPr>
        <w:pStyle w:val="ListBullet"/>
      </w:pPr>
      <w:r w:rsidRPr="007C1013">
        <w:t>identified the product quality requirements and quality procedures for work being underta</w:t>
      </w:r>
      <w:r w:rsidRPr="007C1013">
        <w:t>ken</w:t>
      </w:r>
    </w:p>
    <w:p w:rsidR="00000000" w:rsidRPr="007C1013" w:rsidP="007C1013">
      <w:pPr>
        <w:pStyle w:val="ListBullet"/>
      </w:pPr>
      <w:r w:rsidRPr="007C1013">
        <w:t>monitored and interpreted information, in relation to process control points and inspections, to maintain product quality</w:t>
      </w:r>
    </w:p>
    <w:p w:rsidR="00000000" w:rsidRPr="007C1013" w:rsidP="007C1013">
      <w:pPr>
        <w:pStyle w:val="ListBullet"/>
      </w:pPr>
      <w:r w:rsidRPr="007C1013">
        <w:t>prioritised corrective action, based on potential risk or loss or damage if the required actions are not performed</w:t>
      </w:r>
    </w:p>
    <w:p w:rsidR="00000000" w:rsidRPr="007C1013" w:rsidP="007C1013">
      <w:pPr>
        <w:pStyle w:val="ListBullet"/>
      </w:pPr>
      <w:r w:rsidRPr="007C1013">
        <w:t>implemented corrective action to maintain product quality, in adjusting processes or reporting non-conforming performance or process</w:t>
      </w:r>
    </w:p>
    <w:p w:rsidR="00000000" w:rsidRPr="007C1013" w:rsidP="007C1013">
      <w:pPr>
        <w:pStyle w:val="ListBullet"/>
      </w:pPr>
      <w:r w:rsidRPr="007C1013">
        <w:t>used workplace communication system to record and report product performance.</w:t>
      </w: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11" w:name="O_1206337"/>
      <w:bookmarkEnd w:id="11"/>
      <w:r w:rsidRPr="007C1013">
        <w:t>Knowledge Evidence</w:t>
      </w:r>
    </w:p>
    <w:p w:rsidR="00000000" w:rsidRPr="007C1013" w:rsidP="00B04D7B">
      <w:pPr>
        <w:pStyle w:val="BodyText"/>
      </w:pPr>
      <w:r w:rsidRPr="007C1013">
        <w:t>An individual must be able to demonstrate the knowledge required to perform the tasks outlined in the elements and performance criteria of this unit. This includes knowledge of:</w:t>
      </w:r>
    </w:p>
    <w:p w:rsidR="00000000" w:rsidRPr="007C1013" w:rsidP="007C1013">
      <w:pPr>
        <w:pStyle w:val="ListBullet"/>
      </w:pPr>
      <w:r w:rsidRPr="007C1013">
        <w:t xml:space="preserve">workplace quality standards and procedures related to own work role </w:t>
      </w:r>
    </w:p>
    <w:p w:rsidR="00000000" w:rsidRPr="007C1013" w:rsidP="007C1013">
      <w:pPr>
        <w:pStyle w:val="ListBullet"/>
      </w:pPr>
      <w:r w:rsidRPr="007C1013">
        <w:t>basic pr</w:t>
      </w:r>
      <w:r w:rsidRPr="007C1013">
        <w:t xml:space="preserve">oblem-solving techniques related to meeting quality standards and procedures </w:t>
      </w:r>
    </w:p>
    <w:p w:rsidR="00000000" w:rsidRPr="007C1013" w:rsidP="007C1013">
      <w:pPr>
        <w:pStyle w:val="ListBullet"/>
      </w:pPr>
      <w:r w:rsidRPr="007C1013">
        <w:t>procedures for inspections, set point values and testing used to maintain specified product quality</w:t>
      </w:r>
    </w:p>
    <w:p w:rsidR="00000000" w:rsidRPr="007C1013" w:rsidP="007C1013">
      <w:pPr>
        <w:pStyle w:val="ListBullet"/>
      </w:pPr>
      <w:r w:rsidRPr="007C1013">
        <w:t>steps to take in undertaking corrective actions to respond to defects in produ</w:t>
      </w:r>
      <w:r w:rsidRPr="007C1013">
        <w:t>ction or product quality</w:t>
      </w:r>
    </w:p>
    <w:p w:rsidR="00000000" w:rsidRPr="007C1013" w:rsidP="007C1013">
      <w:pPr>
        <w:pStyle w:val="ListBullet"/>
      </w:pPr>
      <w:r w:rsidRPr="007C1013">
        <w:t>communication mechanisms used in the workplace to report on quality processes.</w:t>
      </w:r>
    </w:p>
    <w:p w:rsidR="00000000" w:rsidRPr="007C1013" w:rsidP="007C1013">
      <w:pPr>
        <w:pStyle w:val="AllowPageBreak"/>
      </w:pPr>
    </w:p>
    <w:p w:rsidR="00000000" w:rsidRPr="007C1013" w:rsidP="007C1013">
      <w:pPr>
        <w:pStyle w:val="Heading1"/>
      </w:pPr>
      <w:bookmarkStart w:id="12" w:name="O_1206338"/>
      <w:bookmarkEnd w:id="12"/>
      <w:r w:rsidRPr="007C1013">
        <w:t>Assessment Conditions</w:t>
      </w:r>
    </w:p>
    <w:p w:rsidR="00000000" w:rsidRPr="007C1013" w:rsidP="00B04D7B">
      <w:pPr>
        <w:pStyle w:val="BodyText"/>
      </w:pPr>
      <w:r w:rsidRPr="007C1013">
        <w:t>Assessment of the skills in this unit of competency must take place under the following conditions:</w:t>
      </w:r>
    </w:p>
    <w:p w:rsidR="00000000" w:rsidRPr="007C1013" w:rsidP="007C1013">
      <w:pPr>
        <w:pStyle w:val="ListBullet"/>
      </w:pPr>
      <w:r w:rsidRPr="007C1013">
        <w:t>physical c</w:t>
      </w:r>
      <w:r w:rsidRPr="007C1013">
        <w:t>onditions:</w:t>
      </w:r>
    </w:p>
    <w:p w:rsidR="00000000" w:rsidRPr="007C1013" w:rsidP="007C1013">
      <w:pPr>
        <w:pStyle w:val="ListBullet2"/>
      </w:pPr>
      <w:r w:rsidRPr="007C1013">
        <w:t>skills must be demonstrated in a pulp and/or paper manufacturing facility or an environment that accurately reflects performance in a workplace</w:t>
      </w:r>
    </w:p>
    <w:p w:rsidR="00000000" w:rsidRPr="007C1013" w:rsidP="007C1013">
      <w:pPr>
        <w:pStyle w:val="ListBullet"/>
      </w:pPr>
      <w:r w:rsidRPr="007C1013">
        <w:t>resources, equipment and materials:</w:t>
      </w:r>
    </w:p>
    <w:p w:rsidR="00000000" w:rsidRPr="007C1013" w:rsidP="007C1013">
      <w:pPr>
        <w:pStyle w:val="ListBullet2"/>
      </w:pPr>
      <w:r w:rsidRPr="007C1013">
        <w:t>plant and equipment related to operation being undertaken</w:t>
      </w:r>
    </w:p>
    <w:p w:rsidR="00000000" w:rsidRPr="007C1013" w:rsidP="007C1013">
      <w:pPr>
        <w:pStyle w:val="ListBullet2"/>
      </w:pPr>
      <w:r w:rsidRPr="007C1013">
        <w:t>maintenance tools and equipment and consumables to rectify quality issues</w:t>
      </w:r>
    </w:p>
    <w:p w:rsidR="00000000" w:rsidRPr="007C1013" w:rsidP="007C1013">
      <w:pPr>
        <w:pStyle w:val="ListBullet2"/>
      </w:pPr>
      <w:r w:rsidRPr="007C1013">
        <w:t xml:space="preserve">testing and diagnostic equipment </w:t>
      </w:r>
    </w:p>
    <w:p w:rsidR="00000000" w:rsidRPr="007C1013" w:rsidP="007C1013">
      <w:pPr>
        <w:pStyle w:val="ListBullet2"/>
      </w:pPr>
      <w:r w:rsidRPr="007C1013">
        <w:t xml:space="preserve">personal protective equipment for operation being undertaken </w:t>
      </w:r>
    </w:p>
    <w:p w:rsidR="00000000" w:rsidRPr="007C1013" w:rsidP="007C1013">
      <w:pPr>
        <w:pStyle w:val="ListBullet2"/>
      </w:pPr>
      <w:r w:rsidRPr="007C1013">
        <w:t>proforma or recording system for recording quality data and information</w:t>
      </w:r>
    </w:p>
    <w:p w:rsidR="00000000" w:rsidRPr="007C1013" w:rsidP="007C1013">
      <w:pPr>
        <w:pStyle w:val="ListBullet"/>
      </w:pPr>
      <w:r w:rsidRPr="007C1013">
        <w:t>specification</w:t>
      </w:r>
      <w:r w:rsidRPr="007C1013">
        <w:t>s:</w:t>
      </w:r>
    </w:p>
    <w:p w:rsidR="00000000" w:rsidRPr="007C1013" w:rsidP="007C1013">
      <w:pPr>
        <w:pStyle w:val="ListBullet2"/>
      </w:pPr>
      <w:r w:rsidRPr="007C1013">
        <w:t>workplace quality standards and procedures</w:t>
      </w:r>
    </w:p>
    <w:p w:rsidR="00000000" w:rsidRPr="007C1013" w:rsidP="007C1013">
      <w:pPr>
        <w:pStyle w:val="ListBullet2"/>
      </w:pPr>
      <w:r w:rsidRPr="007C1013">
        <w:t>workplace and standard operating procedures relating to operation being undertaken, including health and safety, risks and hazards identification, plant isolation, quality, housekeeping and environmental requi</w:t>
      </w:r>
      <w:r w:rsidRPr="007C1013">
        <w:t>rements.</w:t>
      </w:r>
    </w:p>
    <w:p w:rsidR="00000000" w:rsidRPr="007C1013" w:rsidP="00B04D7B">
      <w:pPr>
        <w:pStyle w:val="BodyText"/>
      </w:pPr>
      <w:r w:rsidRPr="007C1013">
        <w:t>Assessors of this unit must satisfy the requirements for assessors in applicable vocational education and training legislation, frameworks and/or standards.</w:t>
      </w:r>
    </w:p>
    <w:p w:rsidR="00000000" w:rsidRPr="007C1013" w:rsidP="007C1013">
      <w:pPr>
        <w:pStyle w:val="Heading1"/>
      </w:pPr>
      <w:bookmarkStart w:id="13" w:name="O_1206341"/>
      <w:bookmarkEnd w:id="13"/>
      <w:r w:rsidRPr="007C1013">
        <w:t>Links</w:t>
      </w:r>
    </w:p>
    <w:p w:rsidR="00000000" w:rsidRPr="007C1013" w:rsidP="00B04D7B">
      <w:pPr>
        <w:pStyle w:val="BodyText"/>
      </w:pPr>
      <w:r w:rsidRPr="007C10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2189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C1013" w:rsidP="007C1013"/>
    <w:sectPr w:rsidSect="007C10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 w:rsidRPr="00B04D7B" w:rsidP="00B04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B" w:rsidP="007C1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D7B" w:rsidP="007C1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4D7B" w:rsidP="007C10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 w:rsidP="007C1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4D7B">
      <w:t>Approved</w:t>
    </w:r>
    <w:r w:rsidR="00B04D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4D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4D7B">
      <w:rPr>
        <w:noProof/>
      </w:rPr>
      <w:t>4</w:t>
    </w:r>
    <w:r>
      <w:rPr>
        <w:noProof/>
      </w:rPr>
      <w:fldChar w:fldCharType="end"/>
    </w:r>
  </w:p>
  <w:p w:rsidR="007C1013" w:rsidP="007C1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4D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4D7B">
      <w:t>Skills Insight</w:t>
    </w:r>
    <w:r w:rsidR="00B04D7B">
      <w:fldChar w:fldCharType="end"/>
    </w:r>
  </w:p>
  <w:p w:rsidR="007C1013" w:rsidP="007C1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013" w:rsidRPr="00B04D7B" w:rsidP="00B04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B" w:rsidRPr="002D2AF8" w:rsidP="007C1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PPMQAS201 Apply basic quality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4D7B" w:rsidP="007C10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3" w:rsidRPr="002D2AF8" w:rsidP="007C1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4D7B">
      <w:t>PPMQAS201 Apply basic quality practices</w:t>
    </w:r>
    <w:r w:rsidR="00B04D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4D7B">
      <w:rPr>
        <w:noProof/>
      </w:rPr>
      <w:t>2 March 2025</w:t>
    </w:r>
    <w:r>
      <w:fldChar w:fldCharType="end"/>
    </w:r>
  </w:p>
  <w:p w:rsidR="007C1013" w:rsidP="007C1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DCD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FA5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A0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013"/>
  </w:style>
  <w:style w:type="character" w:customStyle="1" w:styleId="Heading1Char">
    <w:name w:val="Heading 1 Char"/>
    <w:basedOn w:val="DefaultParagraphFont"/>
    <w:link w:val="Heading1"/>
    <w:rsid w:val="007C1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0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0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1013"/>
    <w:rPr>
      <w:i/>
    </w:rPr>
  </w:style>
  <w:style w:type="paragraph" w:customStyle="1" w:styleId="SuperHeading">
    <w:name w:val="SuperHeading"/>
    <w:basedOn w:val="Normal"/>
    <w:rsid w:val="007C1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013"/>
    <w:rPr>
      <w:b/>
    </w:rPr>
  </w:style>
  <w:style w:type="character" w:customStyle="1" w:styleId="Heading2Char">
    <w:name w:val="Heading 2 Char"/>
    <w:basedOn w:val="DefaultParagraphFont"/>
    <w:link w:val="Heading2"/>
    <w:rsid w:val="007C1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013"/>
    <w:rPr>
      <w:b/>
      <w:spacing w:val="0"/>
    </w:rPr>
  </w:style>
  <w:style w:type="paragraph" w:customStyle="1" w:styleId="SuperTitle">
    <w:name w:val="SuperTitle"/>
    <w:basedOn w:val="Title"/>
    <w:rsid w:val="007C1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0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013"/>
  </w:style>
  <w:style w:type="paragraph" w:styleId="TableofFigures">
    <w:name w:val="table of figures"/>
    <w:basedOn w:val="Normal"/>
    <w:next w:val="Normal"/>
    <w:semiHidden/>
    <w:rsid w:val="007C1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0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013"/>
    <w:rPr>
      <w:rFonts w:ascii="Wingdings" w:hAnsi="Wingdings"/>
    </w:rPr>
  </w:style>
  <w:style w:type="paragraph" w:customStyle="1" w:styleId="TableHeading">
    <w:name w:val="Table Heading"/>
    <w:basedOn w:val="HeadingBase"/>
    <w:rsid w:val="007C1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013"/>
    <w:rPr>
      <w:color w:val="0033CC"/>
      <w:u w:val="none"/>
    </w:rPr>
  </w:style>
  <w:style w:type="paragraph" w:customStyle="1" w:styleId="BodyTextRight">
    <w:name w:val="Body Text Right"/>
    <w:basedOn w:val="BodyText"/>
    <w:rsid w:val="007C1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0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013"/>
    <w:rPr>
      <w:sz w:val="32"/>
    </w:rPr>
  </w:style>
  <w:style w:type="paragraph" w:customStyle="1" w:styleId="HeadingProcedure">
    <w:name w:val="Heading Procedure"/>
    <w:basedOn w:val="HeadingBase"/>
    <w:next w:val="Normal"/>
    <w:rsid w:val="007C1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013"/>
    <w:pPr>
      <w:spacing w:before="60" w:after="60"/>
    </w:pPr>
  </w:style>
  <w:style w:type="paragraph" w:styleId="ListContinue">
    <w:name w:val="List Continue"/>
    <w:basedOn w:val="List"/>
    <w:rsid w:val="007C1013"/>
    <w:pPr>
      <w:ind w:firstLine="0"/>
    </w:pPr>
  </w:style>
  <w:style w:type="paragraph" w:customStyle="1" w:styleId="ListNote">
    <w:name w:val="List Note"/>
    <w:basedOn w:val="List"/>
    <w:rsid w:val="007C1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013"/>
    <w:rPr>
      <w:rFonts w:ascii="Courier New" w:hAnsi="Courier New"/>
    </w:rPr>
  </w:style>
  <w:style w:type="paragraph" w:customStyle="1" w:styleId="NoteBullet">
    <w:name w:val="Note Bullet"/>
    <w:basedOn w:val="Note"/>
    <w:rsid w:val="007C1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0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013"/>
    <w:rPr>
      <w:b/>
      <w:smallCaps/>
    </w:rPr>
  </w:style>
  <w:style w:type="paragraph" w:customStyle="1" w:styleId="TableListNumber">
    <w:name w:val="Table List Number"/>
    <w:basedOn w:val="ListNumber"/>
    <w:rsid w:val="007C1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013"/>
    <w:pPr>
      <w:numPr>
        <w:numId w:val="9"/>
      </w:numPr>
    </w:pPr>
  </w:style>
  <w:style w:type="paragraph" w:customStyle="1" w:styleId="ListAlpha2">
    <w:name w:val="List Alpha 2"/>
    <w:basedOn w:val="List2"/>
    <w:rsid w:val="007C1013"/>
    <w:pPr>
      <w:numPr>
        <w:numId w:val="8"/>
      </w:numPr>
    </w:pPr>
  </w:style>
  <w:style w:type="paragraph" w:styleId="List2">
    <w:name w:val="List 2"/>
    <w:basedOn w:val="BodyText"/>
    <w:rsid w:val="007C1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0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0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013"/>
    <w:pPr>
      <w:numPr>
        <w:numId w:val="4"/>
      </w:numPr>
    </w:pPr>
  </w:style>
  <w:style w:type="paragraph" w:styleId="ListContinue2">
    <w:name w:val="List Continue 2"/>
    <w:basedOn w:val="List2"/>
    <w:rsid w:val="007C1013"/>
    <w:pPr>
      <w:ind w:firstLine="0"/>
    </w:pPr>
  </w:style>
  <w:style w:type="paragraph" w:styleId="ListContinue3">
    <w:name w:val="List Continue 3"/>
    <w:basedOn w:val="List3"/>
    <w:rsid w:val="007C1013"/>
    <w:pPr>
      <w:ind w:left="1021" w:firstLine="0"/>
    </w:pPr>
  </w:style>
  <w:style w:type="paragraph" w:styleId="ListContinue4">
    <w:name w:val="List Continue 4"/>
    <w:basedOn w:val="List4"/>
    <w:rsid w:val="007C1013"/>
    <w:pPr>
      <w:ind w:firstLine="0"/>
    </w:pPr>
  </w:style>
  <w:style w:type="paragraph" w:styleId="ListContinue5">
    <w:name w:val="List Continue 5"/>
    <w:basedOn w:val="List5"/>
    <w:rsid w:val="007C1013"/>
    <w:pPr>
      <w:ind w:firstLine="0"/>
    </w:pPr>
  </w:style>
  <w:style w:type="paragraph" w:styleId="ListNumber3">
    <w:name w:val="List Number 3"/>
    <w:basedOn w:val="List3"/>
    <w:rsid w:val="007C1013"/>
    <w:pPr>
      <w:numPr>
        <w:numId w:val="5"/>
      </w:numPr>
    </w:pPr>
  </w:style>
  <w:style w:type="paragraph" w:styleId="ListNumber4">
    <w:name w:val="List Number 4"/>
    <w:basedOn w:val="List4"/>
    <w:rsid w:val="007C1013"/>
    <w:pPr>
      <w:numPr>
        <w:numId w:val="6"/>
      </w:numPr>
    </w:pPr>
  </w:style>
  <w:style w:type="paragraph" w:styleId="ListNumber5">
    <w:name w:val="List Number 5"/>
    <w:basedOn w:val="List5"/>
    <w:rsid w:val="007C1013"/>
    <w:pPr>
      <w:numPr>
        <w:numId w:val="7"/>
      </w:numPr>
    </w:pPr>
  </w:style>
  <w:style w:type="paragraph" w:styleId="BlockText">
    <w:name w:val="Block Text"/>
    <w:basedOn w:val="Normal"/>
    <w:rsid w:val="007C1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013"/>
    <w:rPr>
      <w:sz w:val="16"/>
      <w:vertAlign w:val="superscript"/>
    </w:rPr>
  </w:style>
  <w:style w:type="character" w:customStyle="1" w:styleId="Symbols">
    <w:name w:val="Symbols"/>
    <w:basedOn w:val="DefaultParagraphFont"/>
    <w:rsid w:val="007C1013"/>
    <w:rPr>
      <w:rFonts w:ascii="Symbol" w:hAnsi="Symbol"/>
    </w:rPr>
  </w:style>
  <w:style w:type="character" w:customStyle="1" w:styleId="MenuOptions">
    <w:name w:val="Menu Options"/>
    <w:basedOn w:val="DefaultParagraphFont"/>
    <w:rsid w:val="007C1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013"/>
    <w:rPr>
      <w:b/>
    </w:rPr>
  </w:style>
  <w:style w:type="character" w:customStyle="1" w:styleId="Underlined">
    <w:name w:val="Underlined"/>
    <w:basedOn w:val="DefaultParagraphFont"/>
    <w:rsid w:val="007C1013"/>
    <w:rPr>
      <w:u w:val="single"/>
    </w:rPr>
  </w:style>
  <w:style w:type="paragraph" w:customStyle="1" w:styleId="TableBodyTextRight">
    <w:name w:val="Table Body Text Right"/>
    <w:basedOn w:val="TableBodyText"/>
    <w:rsid w:val="007C1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013"/>
    <w:rPr>
      <w:sz w:val="18"/>
    </w:rPr>
  </w:style>
  <w:style w:type="paragraph" w:customStyle="1" w:styleId="BodySmallRight">
    <w:name w:val="Body Small Right"/>
    <w:basedOn w:val="BodyTextRight"/>
    <w:rsid w:val="007C1013"/>
    <w:rPr>
      <w:sz w:val="18"/>
      <w:szCs w:val="18"/>
    </w:rPr>
  </w:style>
  <w:style w:type="paragraph" w:customStyle="1" w:styleId="MarginEdition">
    <w:name w:val="Margin Edition"/>
    <w:basedOn w:val="MarginNote"/>
    <w:rsid w:val="007C1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013"/>
    <w:rPr>
      <w:sz w:val="2"/>
      <w:szCs w:val="2"/>
    </w:rPr>
  </w:style>
  <w:style w:type="character" w:customStyle="1" w:styleId="Small">
    <w:name w:val="Small"/>
    <w:basedOn w:val="DefaultParagraphFont"/>
    <w:rsid w:val="007C1013"/>
    <w:rPr>
      <w:sz w:val="16"/>
    </w:rPr>
  </w:style>
  <w:style w:type="paragraph" w:customStyle="1" w:styleId="WideTable">
    <w:name w:val="Wide Table"/>
    <w:basedOn w:val="Normal"/>
    <w:rsid w:val="007C1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013"/>
  </w:style>
  <w:style w:type="paragraph" w:styleId="Quote">
    <w:name w:val="Quote"/>
    <w:basedOn w:val="Heading1"/>
    <w:link w:val="QuoteChar"/>
    <w:qFormat/>
    <w:rsid w:val="007C1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013"/>
    <w:pPr>
      <w:pageBreakBefore/>
    </w:pPr>
  </w:style>
  <w:style w:type="paragraph" w:customStyle="1" w:styleId="Border">
    <w:name w:val="Border"/>
    <w:basedOn w:val="Normal"/>
    <w:qFormat/>
    <w:rsid w:val="007C1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013"/>
    <w:rPr>
      <w:u w:val="single"/>
    </w:rPr>
  </w:style>
  <w:style w:type="character" w:customStyle="1" w:styleId="BoldandItalics">
    <w:name w:val="Bold and Italics"/>
    <w:qFormat/>
    <w:rsid w:val="007C1013"/>
    <w:rPr>
      <w:b/>
      <w:i/>
      <w:u w:val="none"/>
    </w:rPr>
  </w:style>
  <w:style w:type="paragraph" w:styleId="BalloonText">
    <w:name w:val="Balloon Text"/>
    <w:basedOn w:val="Normal"/>
    <w:link w:val="BalloonTextChar"/>
    <w:rsid w:val="007C1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0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4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5712</Characters>
  <Application>Microsoft Office Word</Application>
  <DocSecurity>0</DocSecurity>
  <Lines>178</Lines>
  <Paragraphs>115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PPMQAS201 Apply basic quality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