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726" w:rsidP="005A5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PPMPUL301 Perform pulping operations</w:t>
      </w:r>
      <w:r>
        <w:fldChar w:fldCharType="end"/>
      </w:r>
    </w:p>
    <w:p w:rsidR="005A5726" w:rsidP="005A5726">
      <w:pPr>
        <w:pStyle w:val="Version"/>
        <w:sectPr w:rsidSect="00994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FBA" w:rsidP="00994FBA">
      <w:pPr>
        <w:pStyle w:val="SuperHeading"/>
      </w:pPr>
      <w:r w:rsidRPr="00994FBA">
        <w:t>PPMPUL301 Perform pulping operations</w:t>
      </w:r>
    </w:p>
    <w:p w:rsidR="00000000" w:rsidRPr="00994FBA" w:rsidP="00994FBA">
      <w:pPr>
        <w:pStyle w:val="Heading1"/>
      </w:pPr>
      <w:bookmarkStart w:id="1" w:name="O_1206287"/>
      <w:bookmarkEnd w:id="1"/>
      <w:r w:rsidRPr="00994F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4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Bold"/>
              <w:rPr>
                <w:lang w:val="en-NZ"/>
              </w:rPr>
            </w:pPr>
            <w:r w:rsidRPr="00994F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Bold"/>
              <w:rPr>
                <w:lang w:val="en-NZ"/>
              </w:rPr>
            </w:pPr>
            <w:r w:rsidRPr="00994FBA">
              <w:t>Comments</w:t>
            </w:r>
          </w:p>
        </w:tc>
      </w:tr>
      <w:tr w:rsidTr="00994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BA" w:rsidP="00994FBA">
            <w:pPr>
              <w:pStyle w:val="BodyText"/>
            </w:pPr>
            <w:r w:rsidRPr="00994FBA">
              <w:t>This version released with PPM Pulp and Paper Manufacturing Training Package Version 3.0.</w:t>
            </w:r>
          </w:p>
        </w:tc>
      </w:tr>
    </w:tbl>
    <w:p w:rsidR="00000000" w:rsidRPr="00994FBA" w:rsidP="00994FBA">
      <w:pPr>
        <w:pStyle w:val="BodyText"/>
      </w:pPr>
    </w:p>
    <w:p w:rsidR="00000000" w:rsidRPr="00994FBA" w:rsidP="00994FBA">
      <w:pPr>
        <w:pStyle w:val="AllowPageBreak"/>
      </w:pPr>
    </w:p>
    <w:p w:rsidR="00000000" w:rsidRPr="00994FBA" w:rsidP="00994FBA">
      <w:pPr>
        <w:pStyle w:val="Heading1"/>
      </w:pPr>
      <w:bookmarkStart w:id="2" w:name="O_1206288"/>
      <w:bookmarkEnd w:id="2"/>
      <w:r w:rsidRPr="00994FBA">
        <w:t>Application</w:t>
      </w:r>
    </w:p>
    <w:p w:rsidR="00000000" w:rsidRPr="00994FBA" w:rsidP="005A5726">
      <w:pPr>
        <w:pStyle w:val="BodyText"/>
      </w:pPr>
      <w:r w:rsidRPr="00994FBA">
        <w:t xml:space="preserve">This unit of competency describes the skills and knowledge required to prepare for, </w:t>
      </w:r>
      <w:r w:rsidRPr="00994FBA">
        <w:t>start up, stabilise and shut down systems for pulping operations.</w:t>
      </w:r>
    </w:p>
    <w:p w:rsidR="00000000" w:rsidRPr="00994FBA" w:rsidP="005A5726">
      <w:pPr>
        <w:pStyle w:val="BodyText"/>
      </w:pPr>
      <w:r w:rsidRPr="00994FBA">
        <w:t>The unit applies to production operators who perform pulping system operations in a pulp and/or paper manufacturing facility and respond to contingencies that occur with working with complex</w:t>
      </w:r>
      <w:r w:rsidRPr="00994FBA">
        <w:t xml:space="preserve"> integrated equipment and continuous operations.</w:t>
      </w:r>
    </w:p>
    <w:p w:rsidR="00000000" w:rsidRPr="00994FBA" w:rsidP="005A5726">
      <w:pPr>
        <w:pStyle w:val="BodyText"/>
      </w:pPr>
      <w:r w:rsidRPr="00994FBA">
        <w:t>No licensing, legislative or certification requirements apply to this unit at the time of publication.</w:t>
      </w:r>
    </w:p>
    <w:p w:rsidR="00000000" w:rsidRPr="00994FBA" w:rsidP="00994FBA">
      <w:pPr>
        <w:pStyle w:val="Heading1"/>
      </w:pPr>
      <w:bookmarkStart w:id="3" w:name="O_1206289"/>
      <w:bookmarkEnd w:id="3"/>
      <w:r w:rsidRPr="00994FBA">
        <w:t>Pre-requisite Unit</w:t>
      </w:r>
    </w:p>
    <w:p w:rsidR="00000000" w:rsidRPr="00994FBA" w:rsidP="005A5726">
      <w:pPr>
        <w:pStyle w:val="BodyText"/>
      </w:pPr>
      <w:r w:rsidRPr="00994FBA">
        <w:t>Nil</w:t>
      </w:r>
    </w:p>
    <w:p w:rsidR="00000000" w:rsidRPr="00994FBA" w:rsidP="00994FBA">
      <w:pPr>
        <w:pStyle w:val="Heading1"/>
      </w:pPr>
      <w:bookmarkStart w:id="4" w:name="O_1206291"/>
      <w:bookmarkEnd w:id="4"/>
      <w:r w:rsidRPr="00994FBA">
        <w:t>Unit Sector</w:t>
      </w:r>
    </w:p>
    <w:p w:rsidR="00000000" w:rsidRPr="00994FBA" w:rsidP="005A5726">
      <w:pPr>
        <w:pStyle w:val="BodyText"/>
      </w:pPr>
      <w:r w:rsidRPr="00994FBA">
        <w:t>Pulping Operations (PUL)</w:t>
      </w:r>
    </w:p>
    <w:p w:rsidR="00000000" w:rsidRPr="00994FBA" w:rsidP="00994FBA">
      <w:pPr>
        <w:pStyle w:val="Heading1"/>
      </w:pPr>
      <w:bookmarkStart w:id="5" w:name="O_1206292"/>
      <w:bookmarkEnd w:id="5"/>
      <w:r w:rsidRPr="00994F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5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Bold"/>
              <w:rPr>
                <w:lang w:val="en-NZ"/>
              </w:rPr>
            </w:pPr>
            <w:r w:rsidRPr="00994F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Bold"/>
              <w:rPr>
                <w:lang w:val="en-NZ"/>
              </w:rPr>
            </w:pPr>
            <w:r w:rsidRPr="00994FBA">
              <w:t>Performance Criteria</w:t>
            </w:r>
          </w:p>
        </w:tc>
      </w:tr>
      <w:tr w:rsidTr="005A5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BA" w:rsidP="00994FBA">
            <w:pPr>
              <w:pStyle w:val="BodyText"/>
            </w:pPr>
            <w:r w:rsidRPr="00994F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5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1. Prepare for pulping systems ope</w:t>
            </w:r>
            <w:r w:rsidRPr="00994FBA">
              <w:t>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BA" w:rsidP="00994FBA">
            <w:pPr>
              <w:pStyle w:val="BodyText"/>
            </w:pPr>
            <w:r w:rsidRPr="00994FBA">
              <w:t xml:space="preserve">1.1 Identify production requirements to plan and conduct system operations and processes </w:t>
            </w:r>
          </w:p>
          <w:p w:rsidR="00000000" w:rsidRPr="00994FBA" w:rsidP="00994FBA">
            <w:pPr>
              <w:pStyle w:val="BodyText"/>
            </w:pPr>
            <w:r w:rsidRPr="00994FBA">
              <w:t xml:space="preserve">1.2 Determine grade type and flow rate for production </w:t>
            </w:r>
          </w:p>
          <w:p w:rsidR="00000000" w:rsidRPr="00994FBA" w:rsidP="00994FBA">
            <w:pPr>
              <w:pStyle w:val="BodyText"/>
            </w:pPr>
            <w:r w:rsidRPr="00994FBA">
              <w:t>1.3 Identify workplace health and safety hazards, assess risks and determine control measures</w:t>
            </w:r>
          </w:p>
          <w:p w:rsidR="00000000" w:rsidRPr="00994FBA" w:rsidP="00994FBA">
            <w:pPr>
              <w:pStyle w:val="BodyText"/>
            </w:pPr>
            <w:r w:rsidRPr="00994FBA">
              <w:t>1.4 Ident</w:t>
            </w:r>
            <w:r w:rsidRPr="00994FBA">
              <w:t xml:space="preserve">ify process control points according to production </w:t>
            </w:r>
            <w:r w:rsidRPr="00994FBA">
              <w:t>specifications</w:t>
            </w:r>
          </w:p>
          <w:p w:rsidR="00000000" w:rsidRPr="00994FBA" w:rsidP="00994FBA">
            <w:pPr>
              <w:pStyle w:val="BodyText"/>
            </w:pPr>
            <w:r w:rsidRPr="00994FBA">
              <w:t>1.5 Determine availability and coordinate process supplies and supply systems to meet production requirements</w:t>
            </w:r>
          </w:p>
          <w:p w:rsidR="00000000" w:rsidRPr="00994FBA" w:rsidP="00994FBA">
            <w:pPr>
              <w:pStyle w:val="BodyText"/>
            </w:pPr>
            <w:r w:rsidRPr="00994FBA">
              <w:t>1.6 Confirm readiness of downstream facilities to receive pulping process produc</w:t>
            </w:r>
            <w:r w:rsidRPr="00994FBA">
              <w:t>t and by-products</w:t>
            </w:r>
          </w:p>
          <w:p w:rsidR="00000000" w:rsidRPr="00994FBA" w:rsidP="00994FBA">
            <w:pPr>
              <w:pStyle w:val="BodyText"/>
            </w:pPr>
            <w:r w:rsidRPr="00994FBA">
              <w:t>1.7 Select, fit, use and maintain personal protective equipment according to job requirements and task to be undertaken</w:t>
            </w:r>
          </w:p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1.8 Communicate production requirements and specifications, workplace health and safety and environmental requirements and operating procedures to relevant personnel</w:t>
            </w:r>
          </w:p>
        </w:tc>
      </w:tr>
      <w:tr w:rsidTr="005A5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2. Inspect and prepare systems for start-up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BA" w:rsidP="00994FBA">
            <w:pPr>
              <w:pStyle w:val="BodyText"/>
            </w:pPr>
            <w:r w:rsidRPr="00994FBA">
              <w:t>2.1 Conduct system inspections and pre-start-</w:t>
            </w:r>
            <w:r w:rsidRPr="00994FBA">
              <w:t>up safety checks according to workplace health and safety and operating procedures</w:t>
            </w:r>
          </w:p>
          <w:p w:rsidR="00000000" w:rsidRPr="00994FBA" w:rsidP="00994FBA">
            <w:pPr>
              <w:pStyle w:val="BodyText"/>
            </w:pPr>
            <w:r w:rsidRPr="00994FBA">
              <w:t>2.2 Remove isolations and establish and confirm operational settings to required specification</w:t>
            </w:r>
          </w:p>
          <w:p w:rsidR="00000000" w:rsidRPr="00994FBA" w:rsidP="00994FBA">
            <w:pPr>
              <w:pStyle w:val="BodyText"/>
            </w:pPr>
            <w:r w:rsidRPr="00994FBA">
              <w:t>2.3 Set delivery systems for operation</w:t>
            </w:r>
          </w:p>
          <w:p w:rsidR="00000000" w:rsidRPr="00994FBA" w:rsidP="00994FBA">
            <w:pPr>
              <w:pStyle w:val="BodyText"/>
            </w:pPr>
            <w:r w:rsidRPr="00994FBA">
              <w:t xml:space="preserve">2.4 Check monitoring devices and alarm </w:t>
            </w:r>
            <w:r w:rsidRPr="00994FBA">
              <w:t>systems and confirm as operational</w:t>
            </w:r>
          </w:p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2.5 Detect deviations from operational specifications and rectify or report to relevant personnel</w:t>
            </w:r>
          </w:p>
        </w:tc>
      </w:tr>
      <w:tr w:rsidTr="005A5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3. Start up and stabilise system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BA" w:rsidP="00994FBA">
            <w:pPr>
              <w:pStyle w:val="BodyText"/>
            </w:pPr>
            <w:r w:rsidRPr="00994FBA">
              <w:t>3.1 Activate and confirm pulping systems as operational</w:t>
            </w:r>
          </w:p>
          <w:p w:rsidR="00000000" w:rsidRPr="00994FBA" w:rsidP="00994FBA">
            <w:pPr>
              <w:pStyle w:val="BodyText"/>
            </w:pPr>
            <w:r w:rsidRPr="00994FBA">
              <w:t>3.2 Coordinate equipme</w:t>
            </w:r>
            <w:r w:rsidRPr="00994FBA">
              <w:t>nt start-ups for production</w:t>
            </w:r>
          </w:p>
          <w:p w:rsidR="00000000" w:rsidRPr="00994FBA" w:rsidP="00994FBA">
            <w:pPr>
              <w:pStyle w:val="BodyText"/>
            </w:pPr>
            <w:r w:rsidRPr="00994FBA">
              <w:t>3.3 Confirm production ready status to relevant personnel</w:t>
            </w:r>
          </w:p>
          <w:p w:rsidR="00000000" w:rsidRPr="00994FBA" w:rsidP="00994FBA">
            <w:pPr>
              <w:pStyle w:val="BodyText"/>
            </w:pPr>
            <w:r w:rsidRPr="00994FBA">
              <w:t>3.4 Monitor operational parameters after start-up to ensure pulping system operations are within specification</w:t>
            </w:r>
          </w:p>
          <w:p w:rsidR="00000000" w:rsidRPr="00994FBA" w:rsidP="00994FBA">
            <w:pPr>
              <w:pStyle w:val="BodyText"/>
            </w:pPr>
            <w:r w:rsidRPr="00994FBA">
              <w:t>3.5 Sample and test pulp to verify product meets quality sp</w:t>
            </w:r>
            <w:r w:rsidRPr="00994FBA">
              <w:t>ecifications</w:t>
            </w:r>
          </w:p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3.6 Adjust system operational parameters to rectify variation from specifications</w:t>
            </w:r>
          </w:p>
        </w:tc>
      </w:tr>
      <w:tr w:rsidTr="005A5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4. Coordinate and implement 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BA" w:rsidP="00994FBA">
            <w:pPr>
              <w:pStyle w:val="BodyText"/>
            </w:pPr>
            <w:r w:rsidRPr="00994FBA">
              <w:t xml:space="preserve">4.1 Coordinate and communicate planned shutdown of stock preparation operations to relevant personnel </w:t>
            </w:r>
          </w:p>
          <w:p w:rsidR="00000000" w:rsidRPr="00994FBA" w:rsidP="00994FBA">
            <w:pPr>
              <w:pStyle w:val="BodyText"/>
            </w:pPr>
            <w:r w:rsidRPr="00994FBA">
              <w:t>4.2 Manage p</w:t>
            </w:r>
            <w:r w:rsidRPr="00994FBA">
              <w:t>lant or system shutdown according to productivity requirements, workplace health and safety and environmental requirements and operating procedures</w:t>
            </w:r>
          </w:p>
          <w:p w:rsidR="00000000" w:rsidRPr="00994FBA" w:rsidP="00994FBA">
            <w:pPr>
              <w:pStyle w:val="BodyText"/>
            </w:pPr>
            <w:r w:rsidRPr="00994FBA">
              <w:t>4.3 Monitor functionality of equipment during shutdown</w:t>
            </w:r>
          </w:p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4.4 Implement isolation requirements according to ope</w:t>
            </w:r>
            <w:r w:rsidRPr="00994FBA">
              <w:t xml:space="preserve">rating and </w:t>
            </w:r>
            <w:r w:rsidRPr="00994FBA">
              <w:t>housekeeping procedures</w:t>
            </w:r>
          </w:p>
        </w:tc>
      </w:tr>
      <w:tr w:rsidTr="005A5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5. Respond to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BA" w:rsidP="00994FBA">
            <w:pPr>
              <w:pStyle w:val="BodyText"/>
            </w:pPr>
            <w:r w:rsidRPr="00994FBA">
              <w:t>5.1 Respond to unplanned faults and stoppages according to operating, emergency and workplace health and safety procedures</w:t>
            </w:r>
          </w:p>
          <w:p w:rsidR="00000000" w:rsidRPr="00994FBA" w:rsidP="00994FBA">
            <w:pPr>
              <w:pStyle w:val="BodyText"/>
            </w:pPr>
            <w:r w:rsidRPr="00994FBA">
              <w:t>5.2 Complete shutdown and isolation according to operating procedures</w:t>
            </w:r>
          </w:p>
          <w:p w:rsidR="00000000" w:rsidRPr="00994FBA" w:rsidP="00994FBA">
            <w:pPr>
              <w:pStyle w:val="BodyText"/>
            </w:pPr>
            <w:r w:rsidRPr="00994FBA">
              <w:t xml:space="preserve">5.3 Locate and rectify cause of unplanned shutdown within area of responsibility </w:t>
            </w:r>
          </w:p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5.4 Communicate shutdown information to relevant personnel</w:t>
            </w:r>
          </w:p>
        </w:tc>
      </w:tr>
      <w:tr w:rsidTr="005A57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BA" w:rsidP="00994FBA">
            <w:pPr>
              <w:pStyle w:val="BodyText"/>
            </w:pPr>
            <w:r w:rsidRPr="00994FBA">
              <w:t>6.1 Record production and quality data and system operation information according to workplace requirements</w:t>
            </w:r>
          </w:p>
          <w:p w:rsidR="00000000" w:rsidRPr="00994FBA" w:rsidP="00994FBA">
            <w:pPr>
              <w:pStyle w:val="BodyText"/>
            </w:pPr>
            <w:r w:rsidRPr="00994FBA">
              <w:t>6.2 Report problems or variations with production, quality and system to relevant personnel</w:t>
            </w:r>
          </w:p>
        </w:tc>
      </w:tr>
    </w:tbl>
    <w:p w:rsidR="00000000" w:rsidRPr="00994FBA" w:rsidP="00994FBA">
      <w:pPr>
        <w:pStyle w:val="BodyText"/>
      </w:pPr>
    </w:p>
    <w:p w:rsidR="00000000" w:rsidRPr="00994FBA" w:rsidP="00994FBA">
      <w:pPr>
        <w:pStyle w:val="AllowPageBreak"/>
      </w:pPr>
    </w:p>
    <w:p w:rsidR="00000000" w:rsidRPr="00994FBA" w:rsidP="00994FBA">
      <w:pPr>
        <w:pStyle w:val="Heading1"/>
      </w:pPr>
      <w:bookmarkStart w:id="6" w:name="O_1206293"/>
      <w:bookmarkEnd w:id="6"/>
      <w:r w:rsidRPr="00994FBA">
        <w:t>Foundation Skills</w:t>
      </w:r>
    </w:p>
    <w:p w:rsidR="00000000" w:rsidRPr="005A5726" w:rsidP="005A5726">
      <w:pPr>
        <w:pStyle w:val="BodyText"/>
        <w:rPr>
          <w:i/>
        </w:rPr>
      </w:pPr>
      <w:r w:rsidRPr="005A5726">
        <w:rPr>
          <w:rStyle w:val="Emphasis"/>
        </w:rPr>
        <w:t>This section desc</w:t>
      </w:r>
      <w:r w:rsidRPr="005A5726">
        <w:rPr>
          <w:rStyle w:val="Emphasis"/>
        </w:rPr>
        <w:t>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4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Bold"/>
              <w:rPr>
                <w:lang w:val="en-NZ"/>
              </w:rPr>
            </w:pPr>
            <w:r w:rsidRPr="00994F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Bold"/>
              <w:rPr>
                <w:lang w:val="en-NZ"/>
              </w:rPr>
            </w:pPr>
            <w:r w:rsidRPr="00994FBA">
              <w:t>Description</w:t>
            </w:r>
          </w:p>
        </w:tc>
      </w:tr>
      <w:tr w:rsidTr="00994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ListBullet"/>
              <w:rPr>
                <w:lang w:val="en-NZ"/>
              </w:rPr>
            </w:pPr>
            <w:r w:rsidRPr="00994FBA">
              <w:t>Interpret information from workplace procedures and documentation</w:t>
            </w:r>
          </w:p>
        </w:tc>
      </w:tr>
      <w:tr w:rsidTr="00994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ListBullet"/>
              <w:rPr>
                <w:lang w:val="en-NZ"/>
              </w:rPr>
            </w:pPr>
            <w:r w:rsidRPr="00994FBA">
              <w:t>Complete records accurately and legibly using clear language and industry terminology</w:t>
            </w:r>
          </w:p>
        </w:tc>
      </w:tr>
      <w:tr w:rsidTr="00994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ListBullet"/>
              <w:rPr>
                <w:lang w:val="en-NZ"/>
              </w:rPr>
            </w:pPr>
            <w:r w:rsidRPr="00994FBA">
              <w:t>Provide information about start-up and shutdown operations, problems or v</w:t>
            </w:r>
            <w:r w:rsidRPr="00994FBA">
              <w:t>ariations with production, quality and system using clear language and industry terminology</w:t>
            </w:r>
          </w:p>
        </w:tc>
      </w:tr>
      <w:tr w:rsidTr="00994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BA" w:rsidP="00994FBA">
            <w:pPr>
              <w:pStyle w:val="ListBullet"/>
            </w:pPr>
            <w:r w:rsidRPr="00994FBA">
              <w:t>Interpret numerical settings on instruments, gauges and data recording equipment</w:t>
            </w:r>
          </w:p>
          <w:p w:rsidR="00000000" w:rsidRPr="00994FBA" w:rsidP="00994FBA">
            <w:pPr>
              <w:pStyle w:val="ListBullet"/>
            </w:pPr>
            <w:r w:rsidRPr="00994FBA">
              <w:t>Record numerical data for system and operational performance</w:t>
            </w:r>
          </w:p>
        </w:tc>
      </w:tr>
    </w:tbl>
    <w:p w:rsidR="00000000" w:rsidRPr="00994FBA" w:rsidP="00994FBA">
      <w:pPr>
        <w:pStyle w:val="BodyText"/>
      </w:pPr>
    </w:p>
    <w:p w:rsidR="00000000" w:rsidRPr="00994FBA" w:rsidP="00994FBA">
      <w:pPr>
        <w:pStyle w:val="AllowPageBreak"/>
      </w:pPr>
    </w:p>
    <w:p w:rsidR="00000000" w:rsidRPr="00994FBA" w:rsidP="00994FBA">
      <w:pPr>
        <w:pStyle w:val="Heading1"/>
      </w:pPr>
      <w:bookmarkStart w:id="7" w:name="O_1206295"/>
      <w:bookmarkEnd w:id="7"/>
      <w:r w:rsidRPr="00994F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94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Bold"/>
              <w:rPr>
                <w:lang w:val="en-NZ"/>
              </w:rPr>
            </w:pPr>
            <w:r w:rsidRPr="00994FB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Bold"/>
              <w:rPr>
                <w:lang w:val="en-NZ"/>
              </w:rPr>
            </w:pPr>
            <w:r w:rsidRPr="00994FB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Bold"/>
              <w:rPr>
                <w:lang w:val="en-NZ"/>
              </w:rPr>
            </w:pPr>
            <w:r w:rsidRPr="00994F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Bold"/>
              <w:rPr>
                <w:lang w:val="en-NZ"/>
              </w:rPr>
            </w:pPr>
            <w:r w:rsidRPr="00994FBA">
              <w:t>Equivalence status</w:t>
            </w:r>
          </w:p>
        </w:tc>
      </w:tr>
      <w:tr w:rsidTr="00994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PPMPUL301 Perform pulping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PPMPUL320 Prepare and start up pulping system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BA" w:rsidP="00994FBA">
            <w:pPr>
              <w:pStyle w:val="BodyText"/>
            </w:pPr>
            <w:r w:rsidRPr="00994FBA">
              <w:t>Merges two units.</w:t>
            </w:r>
          </w:p>
          <w:p w:rsidR="00000000" w:rsidRPr="00994FBA" w:rsidP="00994FBA">
            <w:pPr>
              <w:pStyle w:val="BodyText"/>
            </w:pPr>
            <w:r w:rsidRPr="00994FBA">
              <w:t>Changes to unit title, elements, performance criteria, foundation skills, performance evidence and knowledge evidence</w:t>
            </w:r>
          </w:p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Not equivalent</w:t>
            </w:r>
          </w:p>
        </w:tc>
      </w:tr>
      <w:tr w:rsidTr="00994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PPMPUL301 Perform pulping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PPMPUL330 Coordinate and implement pulping plant shutdo</w:t>
            </w:r>
            <w:r w:rsidRPr="00994FBA">
              <w:t>wns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BA" w:rsidP="00994FBA">
            <w:pPr>
              <w:pStyle w:val="BodyText"/>
            </w:pPr>
            <w:r w:rsidRPr="00994FBA">
              <w:t>Merges two units</w:t>
            </w:r>
          </w:p>
          <w:p w:rsidR="00000000" w:rsidRPr="00994FBA" w:rsidP="00994FBA">
            <w:pPr>
              <w:pStyle w:val="BodyText"/>
            </w:pPr>
            <w:r w:rsidRPr="00994FBA">
              <w:t>Changes to unit title, elements, performance criteria, foundation skills, performance evidence and knowledge evidence</w:t>
            </w:r>
          </w:p>
          <w:p w:rsidR="00000000" w:rsidP="00994FBA">
            <w:pPr>
              <w:pStyle w:val="BodyText"/>
              <w:rPr>
                <w:lang w:val="en-NZ"/>
              </w:rPr>
            </w:pPr>
            <w:r w:rsidRPr="00994FBA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BA" w:rsidP="00994FBA">
            <w:pPr>
              <w:pStyle w:val="BodyText"/>
            </w:pPr>
            <w:r w:rsidRPr="00994FBA">
              <w:t>Not equivalent</w:t>
            </w:r>
          </w:p>
        </w:tc>
      </w:tr>
    </w:tbl>
    <w:p w:rsidR="00000000" w:rsidRPr="00994FBA" w:rsidP="00994FBA">
      <w:pPr>
        <w:pStyle w:val="BodyText"/>
      </w:pPr>
    </w:p>
    <w:p w:rsidR="00000000" w:rsidRPr="00994FBA" w:rsidP="00994FBA">
      <w:pPr>
        <w:pStyle w:val="AllowPageBreak"/>
      </w:pPr>
    </w:p>
    <w:p w:rsidR="00000000" w:rsidRPr="00994FBA" w:rsidP="00994FBA">
      <w:pPr>
        <w:pStyle w:val="Heading1"/>
      </w:pPr>
      <w:bookmarkStart w:id="8" w:name="O_1206302"/>
      <w:bookmarkEnd w:id="8"/>
      <w:r w:rsidRPr="00994FBA">
        <w:t>Links</w:t>
      </w:r>
    </w:p>
    <w:p w:rsidR="00000000" w:rsidRPr="00994FBA" w:rsidP="005A5726">
      <w:pPr>
        <w:pStyle w:val="BodyText"/>
      </w:pPr>
      <w:r w:rsidRPr="00994F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02C4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94FBA" w:rsidP="00994FBA"/>
    <w:sectPr w:rsidSect="00994F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F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FBA" w:rsidRPr="005A5726" w:rsidP="005A5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F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726" w:rsidP="00994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5726" w:rsidP="00994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5726" w:rsidP="00994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F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FBA" w:rsidRPr="005A5726" w:rsidP="005A5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F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726" w:rsidRPr="002D2AF8" w:rsidP="00994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PPMPUL301 Perform pulping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5A5726" w:rsidP="00994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72D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6438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FBA"/>
  </w:style>
  <w:style w:type="character" w:customStyle="1" w:styleId="Heading1Char">
    <w:name w:val="Heading 1 Char"/>
    <w:basedOn w:val="DefaultParagraphFont"/>
    <w:link w:val="Heading1"/>
    <w:rsid w:val="00994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F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FB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94FBA"/>
    <w:rPr>
      <w:i/>
    </w:rPr>
  </w:style>
  <w:style w:type="paragraph" w:customStyle="1" w:styleId="SuperHeading">
    <w:name w:val="SuperHeading"/>
    <w:basedOn w:val="Normal"/>
    <w:rsid w:val="00994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4FBA"/>
    <w:rPr>
      <w:b/>
    </w:rPr>
  </w:style>
  <w:style w:type="character" w:customStyle="1" w:styleId="Heading2Char">
    <w:name w:val="Heading 2 Char"/>
    <w:basedOn w:val="DefaultParagraphFont"/>
    <w:link w:val="Heading2"/>
    <w:rsid w:val="00994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F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4FBA"/>
    <w:rPr>
      <w:b/>
      <w:spacing w:val="0"/>
    </w:rPr>
  </w:style>
  <w:style w:type="paragraph" w:customStyle="1" w:styleId="SuperTitle">
    <w:name w:val="SuperTitle"/>
    <w:basedOn w:val="Title"/>
    <w:rsid w:val="00994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4F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4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F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4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FBA"/>
  </w:style>
  <w:style w:type="paragraph" w:styleId="TableofFigures">
    <w:name w:val="table of figures"/>
    <w:basedOn w:val="Normal"/>
    <w:next w:val="Normal"/>
    <w:semiHidden/>
    <w:rsid w:val="00994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F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4FBA"/>
    <w:rPr>
      <w:rFonts w:ascii="Wingdings" w:hAnsi="Wingdings"/>
    </w:rPr>
  </w:style>
  <w:style w:type="paragraph" w:customStyle="1" w:styleId="TableHeading">
    <w:name w:val="Table Heading"/>
    <w:basedOn w:val="HeadingBase"/>
    <w:rsid w:val="00994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FBA"/>
    <w:rPr>
      <w:color w:val="0033CC"/>
      <w:u w:val="none"/>
    </w:rPr>
  </w:style>
  <w:style w:type="paragraph" w:customStyle="1" w:styleId="BodyTextRight">
    <w:name w:val="Body Text Right"/>
    <w:basedOn w:val="BodyText"/>
    <w:rsid w:val="00994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F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FBA"/>
    <w:rPr>
      <w:sz w:val="32"/>
    </w:rPr>
  </w:style>
  <w:style w:type="paragraph" w:customStyle="1" w:styleId="HeadingProcedure">
    <w:name w:val="Heading Procedure"/>
    <w:basedOn w:val="HeadingBase"/>
    <w:next w:val="Normal"/>
    <w:rsid w:val="00994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FBA"/>
    <w:pPr>
      <w:spacing w:before="60" w:after="60"/>
    </w:pPr>
  </w:style>
  <w:style w:type="paragraph" w:styleId="ListContinue">
    <w:name w:val="List Continue"/>
    <w:basedOn w:val="List"/>
    <w:rsid w:val="00994FBA"/>
    <w:pPr>
      <w:ind w:firstLine="0"/>
    </w:pPr>
  </w:style>
  <w:style w:type="paragraph" w:customStyle="1" w:styleId="ListNote">
    <w:name w:val="List Note"/>
    <w:basedOn w:val="List"/>
    <w:rsid w:val="00994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FBA"/>
    <w:rPr>
      <w:rFonts w:ascii="Courier New" w:hAnsi="Courier New"/>
    </w:rPr>
  </w:style>
  <w:style w:type="paragraph" w:customStyle="1" w:styleId="NoteBullet">
    <w:name w:val="Note Bullet"/>
    <w:basedOn w:val="Note"/>
    <w:rsid w:val="00994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F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4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FBA"/>
    <w:rPr>
      <w:b/>
      <w:smallCaps/>
    </w:rPr>
  </w:style>
  <w:style w:type="paragraph" w:customStyle="1" w:styleId="TableListNumber">
    <w:name w:val="Table List Number"/>
    <w:basedOn w:val="ListNumber"/>
    <w:rsid w:val="00994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FBA"/>
    <w:pPr>
      <w:numPr>
        <w:numId w:val="8"/>
      </w:numPr>
    </w:pPr>
  </w:style>
  <w:style w:type="paragraph" w:customStyle="1" w:styleId="ListAlpha2">
    <w:name w:val="List Alpha 2"/>
    <w:basedOn w:val="List2"/>
    <w:rsid w:val="00994FBA"/>
    <w:pPr>
      <w:numPr>
        <w:numId w:val="7"/>
      </w:numPr>
    </w:pPr>
  </w:style>
  <w:style w:type="paragraph" w:styleId="List2">
    <w:name w:val="List 2"/>
    <w:basedOn w:val="BodyText"/>
    <w:rsid w:val="00994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F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F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F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4FBA"/>
    <w:pPr>
      <w:numPr>
        <w:numId w:val="3"/>
      </w:numPr>
    </w:pPr>
  </w:style>
  <w:style w:type="paragraph" w:styleId="ListContinue2">
    <w:name w:val="List Continue 2"/>
    <w:basedOn w:val="List2"/>
    <w:rsid w:val="00994FBA"/>
    <w:pPr>
      <w:ind w:firstLine="0"/>
    </w:pPr>
  </w:style>
  <w:style w:type="paragraph" w:styleId="ListContinue3">
    <w:name w:val="List Continue 3"/>
    <w:basedOn w:val="List3"/>
    <w:rsid w:val="00994FBA"/>
    <w:pPr>
      <w:ind w:left="1021" w:firstLine="0"/>
    </w:pPr>
  </w:style>
  <w:style w:type="paragraph" w:styleId="ListContinue4">
    <w:name w:val="List Continue 4"/>
    <w:basedOn w:val="List4"/>
    <w:rsid w:val="00994FBA"/>
    <w:pPr>
      <w:ind w:firstLine="0"/>
    </w:pPr>
  </w:style>
  <w:style w:type="paragraph" w:styleId="ListContinue5">
    <w:name w:val="List Continue 5"/>
    <w:basedOn w:val="List5"/>
    <w:rsid w:val="00994FBA"/>
    <w:pPr>
      <w:ind w:firstLine="0"/>
    </w:pPr>
  </w:style>
  <w:style w:type="paragraph" w:styleId="ListNumber3">
    <w:name w:val="List Number 3"/>
    <w:basedOn w:val="List3"/>
    <w:rsid w:val="00994FBA"/>
    <w:pPr>
      <w:numPr>
        <w:numId w:val="4"/>
      </w:numPr>
    </w:pPr>
  </w:style>
  <w:style w:type="paragraph" w:styleId="ListNumber4">
    <w:name w:val="List Number 4"/>
    <w:basedOn w:val="List4"/>
    <w:rsid w:val="00994FBA"/>
    <w:pPr>
      <w:numPr>
        <w:numId w:val="5"/>
      </w:numPr>
    </w:pPr>
  </w:style>
  <w:style w:type="paragraph" w:styleId="ListNumber5">
    <w:name w:val="List Number 5"/>
    <w:basedOn w:val="List5"/>
    <w:rsid w:val="00994FBA"/>
    <w:pPr>
      <w:numPr>
        <w:numId w:val="6"/>
      </w:numPr>
    </w:pPr>
  </w:style>
  <w:style w:type="paragraph" w:styleId="BlockText">
    <w:name w:val="Block Text"/>
    <w:basedOn w:val="Normal"/>
    <w:rsid w:val="00994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FBA"/>
    <w:rPr>
      <w:sz w:val="16"/>
      <w:vertAlign w:val="superscript"/>
    </w:rPr>
  </w:style>
  <w:style w:type="character" w:customStyle="1" w:styleId="Symbols">
    <w:name w:val="Symbols"/>
    <w:basedOn w:val="DefaultParagraphFont"/>
    <w:rsid w:val="00994FBA"/>
    <w:rPr>
      <w:rFonts w:ascii="Symbol" w:hAnsi="Symbol"/>
    </w:rPr>
  </w:style>
  <w:style w:type="character" w:customStyle="1" w:styleId="MenuOptions">
    <w:name w:val="Menu Options"/>
    <w:basedOn w:val="DefaultParagraphFont"/>
    <w:rsid w:val="00994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FBA"/>
    <w:rPr>
      <w:b/>
    </w:rPr>
  </w:style>
  <w:style w:type="character" w:customStyle="1" w:styleId="Underlined">
    <w:name w:val="Underlined"/>
    <w:basedOn w:val="DefaultParagraphFont"/>
    <w:rsid w:val="00994FBA"/>
    <w:rPr>
      <w:u w:val="single"/>
    </w:rPr>
  </w:style>
  <w:style w:type="paragraph" w:customStyle="1" w:styleId="TableBodyTextRight">
    <w:name w:val="Table Body Text Right"/>
    <w:basedOn w:val="TableBodyText"/>
    <w:rsid w:val="00994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FBA"/>
    <w:rPr>
      <w:sz w:val="18"/>
    </w:rPr>
  </w:style>
  <w:style w:type="paragraph" w:customStyle="1" w:styleId="BodySmallRight">
    <w:name w:val="Body Small Right"/>
    <w:basedOn w:val="BodyTextRight"/>
    <w:rsid w:val="00994FBA"/>
    <w:rPr>
      <w:sz w:val="18"/>
      <w:szCs w:val="18"/>
    </w:rPr>
  </w:style>
  <w:style w:type="paragraph" w:customStyle="1" w:styleId="MarginEdition">
    <w:name w:val="Margin Edition"/>
    <w:basedOn w:val="MarginNote"/>
    <w:rsid w:val="00994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FBA"/>
    <w:rPr>
      <w:sz w:val="2"/>
      <w:szCs w:val="2"/>
    </w:rPr>
  </w:style>
  <w:style w:type="character" w:customStyle="1" w:styleId="Small">
    <w:name w:val="Small"/>
    <w:basedOn w:val="DefaultParagraphFont"/>
    <w:rsid w:val="00994FBA"/>
    <w:rPr>
      <w:sz w:val="16"/>
    </w:rPr>
  </w:style>
  <w:style w:type="paragraph" w:customStyle="1" w:styleId="WideTable">
    <w:name w:val="Wide Table"/>
    <w:basedOn w:val="Normal"/>
    <w:rsid w:val="00994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FBA"/>
  </w:style>
  <w:style w:type="paragraph" w:styleId="Quote">
    <w:name w:val="Quote"/>
    <w:basedOn w:val="Heading1"/>
    <w:link w:val="QuoteChar"/>
    <w:qFormat/>
    <w:rsid w:val="00994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FBA"/>
    <w:pPr>
      <w:pageBreakBefore/>
    </w:pPr>
  </w:style>
  <w:style w:type="paragraph" w:customStyle="1" w:styleId="Border">
    <w:name w:val="Border"/>
    <w:basedOn w:val="Normal"/>
    <w:qFormat/>
    <w:rsid w:val="00994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FBA"/>
    <w:rPr>
      <w:u w:val="single"/>
    </w:rPr>
  </w:style>
  <w:style w:type="character" w:customStyle="1" w:styleId="BoldandItalics">
    <w:name w:val="Bold and Italics"/>
    <w:qFormat/>
    <w:rsid w:val="00994FBA"/>
    <w:rPr>
      <w:b/>
      <w:i/>
      <w:u w:val="none"/>
    </w:rPr>
  </w:style>
  <w:style w:type="paragraph" w:styleId="BalloonText">
    <w:name w:val="Balloon Text"/>
    <w:basedOn w:val="Normal"/>
    <w:link w:val="BalloonTextChar"/>
    <w:rsid w:val="00994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F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5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4888</Characters>
  <Application>Microsoft Office Word</Application>
  <DocSecurity>0</DocSecurity>
  <Lines>174</Lines>
  <Paragraphs>104</Paragraphs>
  <ScaleCrop>false</ScaleCrop>
  <Company>Author-it Software Corporation Ltd.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PPMPUL301 Perform pulping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