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7D8" w:rsidP="00DC77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PPMPUL210 Monitor and control pulping operations</w:t>
      </w:r>
      <w:r>
        <w:fldChar w:fldCharType="end"/>
      </w:r>
    </w:p>
    <w:p w:rsidR="00DC77D8" w:rsidP="00DC77D8">
      <w:pPr>
        <w:pStyle w:val="Version"/>
        <w:sectPr w:rsidSect="00C00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0742" w:rsidP="00C00742">
      <w:pPr>
        <w:pStyle w:val="SuperHeading"/>
      </w:pPr>
      <w:r w:rsidRPr="00C00742">
        <w:t>PPMPUL210 Monitor and control pulping operations</w:t>
      </w:r>
    </w:p>
    <w:p w:rsidR="00000000" w:rsidRPr="00C00742" w:rsidP="00C00742">
      <w:pPr>
        <w:pStyle w:val="Heading1"/>
      </w:pPr>
      <w:bookmarkStart w:id="1" w:name="O_1007099"/>
      <w:bookmarkEnd w:id="1"/>
      <w:r w:rsidRPr="00C007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rPr>
                <w:rStyle w:val="SpecialBold"/>
              </w:rPr>
              <w:t>Comments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This version released with PPM Pulp and Paper Manufacturing Training Package Version 2.0.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t>This version released with PPM Pulp and Paper Manufacturing Training Package Version 1.0.</w:t>
            </w:r>
          </w:p>
        </w:tc>
      </w:tr>
    </w:tbl>
    <w:p w:rsidR="00000000" w:rsidRPr="00C00742" w:rsidP="00C00742">
      <w:pPr>
        <w:pStyle w:val="BodyText"/>
      </w:pPr>
    </w:p>
    <w:p w:rsidR="00000000" w:rsidRPr="00C00742" w:rsidP="00C00742">
      <w:pPr>
        <w:pStyle w:val="AllowPageBreak"/>
      </w:pPr>
    </w:p>
    <w:p w:rsidR="00000000" w:rsidRPr="00C00742" w:rsidP="00C00742">
      <w:pPr>
        <w:pStyle w:val="Heading1"/>
      </w:pPr>
      <w:bookmarkStart w:id="2" w:name="O_1007098"/>
      <w:bookmarkEnd w:id="2"/>
      <w:r w:rsidRPr="00C00742">
        <w:t>Application</w:t>
      </w:r>
    </w:p>
    <w:p w:rsidR="00000000" w:rsidRPr="00C00742" w:rsidP="00C00742">
      <w:pPr>
        <w:pStyle w:val="BodyText"/>
      </w:pPr>
      <w:r w:rsidRPr="00C00742">
        <w:t>This unit of competency describes the skills and knowledge required to monitor and maintain pulping processes, ensure product quality and record and report production data.</w:t>
      </w:r>
    </w:p>
    <w:p w:rsidR="00000000" w:rsidRPr="00C00742" w:rsidP="00C00742">
      <w:pPr>
        <w:pStyle w:val="BodyText"/>
      </w:pPr>
      <w:r w:rsidRPr="00C00742">
        <w:t>The unit applies to production support operators who moni</w:t>
      </w:r>
      <w:r w:rsidRPr="00C00742">
        <w:t>tor and control pulping operations in a pulp or paper manufacturing facility. This typically involves working in a facility with complex integrated equipment and continuous operations.</w:t>
      </w:r>
    </w:p>
    <w:p w:rsidR="00000000" w:rsidRPr="00C00742" w:rsidP="00C00742">
      <w:pPr>
        <w:pStyle w:val="BodyText"/>
      </w:pPr>
      <w:r w:rsidRPr="00C00742">
        <w:t>No licensing, legislative, regulatory, or certification requirements ap</w:t>
      </w:r>
      <w:r w:rsidRPr="00C00742">
        <w:t>ply to this unit at the time of publication.</w:t>
      </w:r>
    </w:p>
    <w:p w:rsidR="00000000" w:rsidRPr="00C00742" w:rsidP="00C00742">
      <w:pPr>
        <w:pStyle w:val="AllowPageBreak"/>
      </w:pPr>
    </w:p>
    <w:p w:rsidR="00000000" w:rsidRPr="00C00742" w:rsidP="00C00742">
      <w:pPr>
        <w:pStyle w:val="Heading1"/>
      </w:pPr>
      <w:bookmarkStart w:id="3" w:name="O_1007097"/>
      <w:bookmarkEnd w:id="3"/>
      <w:r w:rsidRPr="00C00742">
        <w:t>Pre-requisite Unit</w:t>
      </w:r>
    </w:p>
    <w:p w:rsidR="00000000" w:rsidRPr="00C00742" w:rsidP="00C00742">
      <w:pPr>
        <w:pStyle w:val="BodyText"/>
      </w:pPr>
      <w:r w:rsidRPr="00C00742">
        <w:t>Nil</w:t>
      </w:r>
    </w:p>
    <w:p w:rsidR="00000000" w:rsidRPr="00C00742" w:rsidP="00C00742">
      <w:pPr>
        <w:pStyle w:val="AllowPageBreak"/>
      </w:pPr>
    </w:p>
    <w:p w:rsidR="00000000" w:rsidRPr="00C00742" w:rsidP="00C00742">
      <w:pPr>
        <w:pStyle w:val="Heading1"/>
      </w:pPr>
      <w:bookmarkStart w:id="4" w:name="O_1007096"/>
      <w:bookmarkEnd w:id="4"/>
      <w:r w:rsidRPr="00C00742">
        <w:t>Unit Sector</w:t>
      </w:r>
    </w:p>
    <w:p w:rsidR="00000000" w:rsidRPr="00C00742" w:rsidP="00C00742">
      <w:pPr>
        <w:pStyle w:val="BodyText"/>
      </w:pPr>
      <w:r w:rsidRPr="00C00742">
        <w:t>Pulping operations (PUL)</w:t>
      </w:r>
    </w:p>
    <w:p w:rsidR="00000000" w:rsidRPr="00C00742" w:rsidP="00C00742">
      <w:pPr>
        <w:pStyle w:val="AllowPageBreak"/>
      </w:pPr>
    </w:p>
    <w:p w:rsidR="00000000" w:rsidRPr="00C00742" w:rsidP="00C00742">
      <w:pPr>
        <w:pStyle w:val="Heading1"/>
      </w:pPr>
      <w:bookmarkStart w:id="5" w:name="O_1007095"/>
      <w:bookmarkEnd w:id="5"/>
      <w:r w:rsidRPr="00C007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7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rPr>
                <w:rStyle w:val="SpecialBold"/>
              </w:rPr>
              <w:t>Performance Criteria</w:t>
            </w:r>
          </w:p>
        </w:tc>
      </w:tr>
      <w:tr w:rsidTr="00DC7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7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t xml:space="preserve">1.1 Check production requirements at start of shift and plan to carry out daily work </w:t>
            </w:r>
            <w:r w:rsidRPr="00C00742">
              <w:t>activities in line with organisational safety and standard operating procedures (SOP)</w:t>
            </w:r>
          </w:p>
          <w:p w:rsidR="00000000" w:rsidRPr="00C00742" w:rsidP="00C00742">
            <w:pPr>
              <w:pStyle w:val="BodyText"/>
            </w:pPr>
            <w:r w:rsidRPr="00C00742">
              <w:t>1.2 Confirm operational parameters by inspection and observation</w:t>
            </w:r>
          </w:p>
          <w:p w:rsidR="00000000" w:rsidRPr="00C00742" w:rsidP="00C00742">
            <w:pPr>
              <w:pStyle w:val="BodyText"/>
            </w:pPr>
            <w:r w:rsidRPr="00C00742">
              <w:t>1.3 Maintain process supplies and supply systems to meet production requirements</w:t>
            </w:r>
          </w:p>
          <w:p w:rsidR="00000000" w:rsidRPr="00C00742" w:rsidP="00C00742">
            <w:pPr>
              <w:pStyle w:val="BodyText"/>
            </w:pPr>
            <w:r w:rsidRPr="00C00742">
              <w:t>1.4 Monitor process to e</w:t>
            </w:r>
            <w:r w:rsidRPr="00C00742">
              <w:t>nsure pulping system operations are within specification.</w:t>
            </w:r>
          </w:p>
          <w:p w:rsidR="00000000" w:rsidRPr="00C00742" w:rsidP="00C00742">
            <w:pPr>
              <w:pStyle w:val="BodyText"/>
            </w:pPr>
            <w:r w:rsidRPr="00C00742">
              <w:t>1.5 Identify, rectify or report routine variations from specification</w:t>
            </w:r>
          </w:p>
          <w:p w:rsidR="00000000" w:rsidRPr="00C00742" w:rsidP="00C00742">
            <w:pPr>
              <w:pStyle w:val="BodyText"/>
            </w:pPr>
            <w:r w:rsidRPr="00C00742">
              <w:t>1.6 Monitor and maintain process levels to maintain productivity requirements</w:t>
            </w:r>
          </w:p>
          <w:p w:rsidR="00000000" w:rsidRPr="00C00742" w:rsidP="00C00742">
            <w:pPr>
              <w:pStyle w:val="BodyText"/>
            </w:pPr>
            <w:r w:rsidRPr="00C00742">
              <w:t>1.7 Monitor discharges to meet environmental protection requirements</w:t>
            </w:r>
          </w:p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1.8 Select, fit, use and maintain personal protective equipment according to job requirements and task to be undertaken</w:t>
            </w:r>
          </w:p>
        </w:tc>
      </w:tr>
      <w:tr w:rsidTr="00DC7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2.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t>2.1 Monitor and maintain pulp to qualit</w:t>
            </w:r>
            <w:r w:rsidRPr="00C00742">
              <w:t>y requirements</w:t>
            </w:r>
          </w:p>
          <w:p w:rsidR="00000000" w:rsidRPr="00C00742" w:rsidP="00C00742">
            <w:pPr>
              <w:pStyle w:val="BodyText"/>
            </w:pPr>
            <w:r w:rsidRPr="00C00742">
              <w:t>2.2 Conduct routine visual observations and assessments on pulp and system operations</w:t>
            </w:r>
          </w:p>
          <w:p w:rsidR="00000000" w:rsidRPr="00C00742" w:rsidP="00C00742">
            <w:pPr>
              <w:pStyle w:val="BodyText"/>
            </w:pPr>
            <w:r w:rsidRPr="00C00742">
              <w:t>2.3 Sample and test pulp quality to ensure production requirements are maintained and interpret and record results</w:t>
            </w:r>
          </w:p>
          <w:p w:rsidR="00000000" w:rsidRPr="00C00742" w:rsidP="00C00742">
            <w:pPr>
              <w:pStyle w:val="BodyText"/>
            </w:pPr>
            <w:r w:rsidRPr="00C00742">
              <w:t>2.4 Adjust system operation to rectify o</w:t>
            </w:r>
            <w:r w:rsidRPr="00C00742">
              <w:t>ut-of-specification pulp and maintain productivity requirements</w:t>
            </w:r>
          </w:p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2.5 Monitor and control product storage levels</w:t>
            </w:r>
          </w:p>
        </w:tc>
      </w:tr>
      <w:tr w:rsidTr="00DC7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3. Monitor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t>3.1 Inspect plant, interpret variations and adjust to maintain production and quality schedules</w:t>
            </w:r>
          </w:p>
          <w:p w:rsidR="00000000" w:rsidRPr="00C00742" w:rsidP="00C00742">
            <w:pPr>
              <w:pStyle w:val="BodyText"/>
            </w:pPr>
            <w:r w:rsidRPr="00C00742">
              <w:t xml:space="preserve">3.2 Calibrate and </w:t>
            </w:r>
            <w:r w:rsidRPr="00C00742">
              <w:t>maintain test equipment</w:t>
            </w:r>
          </w:p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3.3 Complete routine preventative maintenance in line with maintenance schedules</w:t>
            </w:r>
          </w:p>
        </w:tc>
      </w:tr>
      <w:tr w:rsidTr="00DC7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4.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t>4.1 Interpret production data and enter into recording system</w:t>
            </w:r>
          </w:p>
          <w:p w:rsidR="00000000" w:rsidRPr="00C00742" w:rsidP="00C00742">
            <w:pPr>
              <w:pStyle w:val="BodyText"/>
            </w:pPr>
            <w:r w:rsidRPr="00C00742">
              <w:t>4.2 Communicate problems or variations wit</w:t>
            </w:r>
            <w:r w:rsidRPr="00C00742">
              <w:t>h process, product or equipment to relevant personnel</w:t>
            </w:r>
          </w:p>
          <w:p w:rsidR="00000000" w:rsidRPr="00C00742" w:rsidP="00C00742">
            <w:pPr>
              <w:pStyle w:val="BodyText"/>
            </w:pPr>
            <w:r w:rsidRPr="00C00742">
              <w:t>4.3 Record and report problems with environmental releases</w:t>
            </w:r>
          </w:p>
        </w:tc>
      </w:tr>
    </w:tbl>
    <w:p w:rsidR="00000000" w:rsidRPr="00C00742" w:rsidP="00C00742">
      <w:pPr>
        <w:pStyle w:val="BodyText"/>
      </w:pPr>
    </w:p>
    <w:p w:rsidR="00000000" w:rsidRPr="00C00742" w:rsidP="00C00742">
      <w:pPr>
        <w:pStyle w:val="AllowPageBreak"/>
      </w:pPr>
    </w:p>
    <w:p w:rsidR="00000000" w:rsidRPr="00C00742" w:rsidP="00C00742">
      <w:pPr>
        <w:pStyle w:val="Heading1"/>
      </w:pPr>
      <w:bookmarkStart w:id="6" w:name="O_1007094"/>
      <w:bookmarkEnd w:id="6"/>
      <w:r w:rsidRPr="00C00742">
        <w:t>Foundation Skills</w:t>
      </w:r>
    </w:p>
    <w:p w:rsidR="00000000" w:rsidRPr="00C00742" w:rsidP="00C00742">
      <w:pPr>
        <w:pStyle w:val="BodyText"/>
      </w:pPr>
      <w:r w:rsidRPr="00C007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rPr>
                <w:rStyle w:val="SpecialBold"/>
              </w:rPr>
              <w:t>Description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ListBullet"/>
            </w:pPr>
            <w:r w:rsidRPr="00C00742">
              <w:t>Interpret workplace health and safe</w:t>
            </w:r>
            <w:r w:rsidRPr="00C00742">
              <w:t>ty and SOP</w:t>
            </w:r>
          </w:p>
          <w:p w:rsidR="00000000" w:rsidP="00C00742">
            <w:pPr>
              <w:pStyle w:val="ListBullet"/>
              <w:rPr>
                <w:lang w:val="en-NZ"/>
              </w:rPr>
            </w:pPr>
            <w:r w:rsidRPr="00C00742">
              <w:t>Interpret maintenance schedules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ListBullet"/>
              <w:rPr>
                <w:lang w:val="en-NZ"/>
              </w:rPr>
            </w:pPr>
            <w:r w:rsidRPr="00C00742">
              <w:t>Complete accurate basic records for system operation, production outcomes and problems with environmental release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ListBullet"/>
              <w:rPr>
                <w:lang w:val="en-NZ"/>
              </w:rPr>
            </w:pPr>
            <w:r w:rsidRPr="00C00742">
              <w:t>Provide clear basic information about problems or variations with process, products and equipment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ListBullet"/>
            </w:pPr>
            <w:r w:rsidRPr="00C00742">
              <w:t>Interpret basic numerical settings on instruments, gauges and data recording equipment</w:t>
            </w:r>
          </w:p>
          <w:p w:rsidR="00000000" w:rsidRPr="00C00742" w:rsidP="00C00742">
            <w:pPr>
              <w:pStyle w:val="ListBullet"/>
            </w:pPr>
            <w:r w:rsidRPr="00C00742">
              <w:t>Monitor, assess and interpret production data</w:t>
            </w:r>
          </w:p>
          <w:p w:rsidR="00000000" w:rsidP="00C00742">
            <w:pPr>
              <w:pStyle w:val="ListBullet"/>
              <w:rPr>
                <w:lang w:val="en-NZ"/>
              </w:rPr>
            </w:pPr>
            <w:r w:rsidRPr="00C00742">
              <w:t xml:space="preserve">Record basic </w:t>
            </w:r>
            <w:r w:rsidRPr="00C00742">
              <w:t>numerical data for test results and production outcomes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ListBullet"/>
            </w:pPr>
            <w:r w:rsidRPr="00C00742">
              <w:t>Use and assess sensory information (sight, sound, touch, smell, vibration, temperature) to adjust process to maximise safety, quality and productivity</w:t>
            </w:r>
          </w:p>
        </w:tc>
      </w:tr>
    </w:tbl>
    <w:p w:rsidR="00000000" w:rsidRPr="00C00742" w:rsidP="00C00742">
      <w:pPr>
        <w:pStyle w:val="BodyText"/>
      </w:pPr>
    </w:p>
    <w:p w:rsidR="00000000" w:rsidRPr="00C00742" w:rsidP="00C00742">
      <w:pPr>
        <w:pStyle w:val="AllowPageBreak"/>
      </w:pPr>
    </w:p>
    <w:p w:rsidR="00000000" w:rsidRPr="00C00742" w:rsidP="00C00742">
      <w:pPr>
        <w:pStyle w:val="Heading1"/>
      </w:pPr>
      <w:bookmarkStart w:id="7" w:name="O_1007092"/>
      <w:bookmarkEnd w:id="7"/>
      <w:r w:rsidRPr="00C007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rPr>
                <w:rStyle w:val="SpecialBold"/>
              </w:rPr>
              <w:t>Equivalence status</w:t>
            </w:r>
          </w:p>
        </w:tc>
      </w:tr>
      <w:tr w:rsidTr="00C007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PPMPUL210 Monitor and control pulping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>PPMPUL210 Monitor and control pulping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742">
            <w:pPr>
              <w:pStyle w:val="BodyText"/>
              <w:rPr>
                <w:lang w:val="en-NZ"/>
              </w:rPr>
            </w:pPr>
            <w:r w:rsidRPr="00C00742">
              <w:t xml:space="preserve">Performance criteria </w:t>
            </w:r>
            <w:r w:rsidRPr="00C00742">
              <w:t>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742" w:rsidP="00C00742">
            <w:pPr>
              <w:pStyle w:val="BodyText"/>
            </w:pPr>
            <w:r w:rsidRPr="00C00742">
              <w:t>Equivalent unit</w:t>
            </w:r>
          </w:p>
        </w:tc>
      </w:tr>
    </w:tbl>
    <w:p w:rsidR="00000000" w:rsidRPr="00C00742" w:rsidP="00C00742">
      <w:pPr>
        <w:pStyle w:val="BodyText"/>
      </w:pPr>
    </w:p>
    <w:p w:rsidR="00000000" w:rsidRPr="00C00742" w:rsidP="00C00742">
      <w:pPr>
        <w:pStyle w:val="AllowPageBreak"/>
      </w:pPr>
    </w:p>
    <w:p w:rsidR="00000000" w:rsidRPr="00C00742" w:rsidP="00C00742">
      <w:pPr>
        <w:pStyle w:val="Heading1"/>
      </w:pPr>
      <w:bookmarkStart w:id="8" w:name="O_1007100"/>
      <w:bookmarkEnd w:id="8"/>
      <w:r w:rsidRPr="00C00742">
        <w:t>Links</w:t>
      </w:r>
    </w:p>
    <w:p w:rsidR="00000000" w:rsidRPr="00C00742" w:rsidP="00C00742">
      <w:pPr>
        <w:pStyle w:val="BodyText"/>
      </w:pPr>
      <w:r w:rsidRPr="00C00742">
        <w:t>Companion Volumes, including Implementation Guides, are available at VETNet - https://vetnet.education.gov.au/Pages/TrainingDocs.aspx?q=12998f8d-d0ac-40bc-a69e-72a600d4fd</w:t>
      </w:r>
      <w:r w:rsidRPr="00C00742">
        <w:t>93</w:t>
      </w:r>
    </w:p>
    <w:p w:rsidR="00000000" w:rsidRPr="00C00742" w:rsidP="00C00742"/>
    <w:sectPr w:rsidSect="00C007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42" w:rsidRPr="00DC77D8" w:rsidP="00DC77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8" w:rsidP="00C00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7D8" w:rsidP="00C00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77D8" w:rsidP="00C00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742" w:rsidRPr="00DC77D8" w:rsidP="00DC77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D8" w:rsidRPr="002D2AF8" w:rsidP="00C00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PPMPUL210 Monitor and control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C77D8" w:rsidP="00C00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B60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322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742"/>
  </w:style>
  <w:style w:type="character" w:customStyle="1" w:styleId="Heading1Char">
    <w:name w:val="Heading 1 Char"/>
    <w:basedOn w:val="DefaultParagraphFont"/>
    <w:link w:val="Heading1"/>
    <w:rsid w:val="00C00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7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7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742"/>
    <w:rPr>
      <w:b/>
      <w:spacing w:val="0"/>
    </w:rPr>
  </w:style>
  <w:style w:type="character" w:styleId="Emphasis">
    <w:name w:val="Emphasis"/>
    <w:basedOn w:val="DefaultParagraphFont"/>
    <w:qFormat/>
    <w:rsid w:val="00C00742"/>
    <w:rPr>
      <w:i/>
    </w:rPr>
  </w:style>
  <w:style w:type="paragraph" w:customStyle="1" w:styleId="SuperHeading">
    <w:name w:val="SuperHeading"/>
    <w:basedOn w:val="Normal"/>
    <w:rsid w:val="00C00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7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7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7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742"/>
  </w:style>
  <w:style w:type="paragraph" w:styleId="TableofFigures">
    <w:name w:val="table of figures"/>
    <w:basedOn w:val="Normal"/>
    <w:next w:val="Normal"/>
    <w:semiHidden/>
    <w:rsid w:val="00C00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742"/>
    <w:pPr>
      <w:numPr>
        <w:numId w:val="10"/>
      </w:numPr>
    </w:pPr>
  </w:style>
  <w:style w:type="character" w:customStyle="1" w:styleId="WingdingSymbols">
    <w:name w:val="Wingding Symbols"/>
    <w:rsid w:val="00C00742"/>
    <w:rPr>
      <w:rFonts w:ascii="Wingdings" w:hAnsi="Wingdings"/>
    </w:rPr>
  </w:style>
  <w:style w:type="paragraph" w:customStyle="1" w:styleId="TableHeading">
    <w:name w:val="Table Heading"/>
    <w:basedOn w:val="HeadingBase"/>
    <w:rsid w:val="00C00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742"/>
    <w:rPr>
      <w:color w:val="0033CC"/>
      <w:u w:val="none"/>
    </w:rPr>
  </w:style>
  <w:style w:type="paragraph" w:customStyle="1" w:styleId="BodyTextRight">
    <w:name w:val="Body Text Right"/>
    <w:basedOn w:val="BodyText"/>
    <w:rsid w:val="00C00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742"/>
    <w:rPr>
      <w:sz w:val="32"/>
    </w:rPr>
  </w:style>
  <w:style w:type="paragraph" w:customStyle="1" w:styleId="HeadingProcedure">
    <w:name w:val="Heading Procedure"/>
    <w:basedOn w:val="HeadingBase"/>
    <w:next w:val="Normal"/>
    <w:rsid w:val="00C00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742"/>
    <w:pPr>
      <w:spacing w:before="60" w:after="60"/>
    </w:pPr>
  </w:style>
  <w:style w:type="paragraph" w:styleId="ListContinue">
    <w:name w:val="List Continue"/>
    <w:basedOn w:val="List"/>
    <w:rsid w:val="00C00742"/>
    <w:pPr>
      <w:ind w:firstLine="0"/>
    </w:pPr>
  </w:style>
  <w:style w:type="paragraph" w:customStyle="1" w:styleId="ListNote">
    <w:name w:val="List Note"/>
    <w:basedOn w:val="List"/>
    <w:rsid w:val="00C00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742"/>
    <w:rPr>
      <w:rFonts w:ascii="Courier New" w:hAnsi="Courier New"/>
    </w:rPr>
  </w:style>
  <w:style w:type="paragraph" w:customStyle="1" w:styleId="NoteBullet">
    <w:name w:val="Note Bullet"/>
    <w:basedOn w:val="Note"/>
    <w:rsid w:val="00C00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7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742"/>
    <w:rPr>
      <w:b/>
      <w:smallCaps/>
    </w:rPr>
  </w:style>
  <w:style w:type="paragraph" w:customStyle="1" w:styleId="TableListNumber">
    <w:name w:val="Table List Number"/>
    <w:basedOn w:val="ListNumber"/>
    <w:rsid w:val="00C00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742"/>
    <w:pPr>
      <w:numPr>
        <w:numId w:val="8"/>
      </w:numPr>
    </w:pPr>
  </w:style>
  <w:style w:type="paragraph" w:customStyle="1" w:styleId="ListAlpha2">
    <w:name w:val="List Alpha 2"/>
    <w:basedOn w:val="List2"/>
    <w:rsid w:val="00C00742"/>
    <w:pPr>
      <w:numPr>
        <w:numId w:val="7"/>
      </w:numPr>
    </w:pPr>
  </w:style>
  <w:style w:type="paragraph" w:styleId="List2">
    <w:name w:val="List 2"/>
    <w:basedOn w:val="BodyText"/>
    <w:rsid w:val="00C00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7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0742"/>
    <w:pPr>
      <w:numPr>
        <w:numId w:val="3"/>
      </w:numPr>
    </w:pPr>
  </w:style>
  <w:style w:type="paragraph" w:styleId="ListContinue2">
    <w:name w:val="List Continue 2"/>
    <w:basedOn w:val="List2"/>
    <w:rsid w:val="00C00742"/>
    <w:pPr>
      <w:ind w:firstLine="0"/>
    </w:pPr>
  </w:style>
  <w:style w:type="paragraph" w:styleId="ListContinue3">
    <w:name w:val="List Continue 3"/>
    <w:basedOn w:val="List3"/>
    <w:rsid w:val="00C00742"/>
    <w:pPr>
      <w:ind w:left="1021" w:firstLine="0"/>
    </w:pPr>
  </w:style>
  <w:style w:type="paragraph" w:styleId="ListContinue4">
    <w:name w:val="List Continue 4"/>
    <w:basedOn w:val="List4"/>
    <w:rsid w:val="00C00742"/>
    <w:pPr>
      <w:ind w:firstLine="0"/>
    </w:pPr>
  </w:style>
  <w:style w:type="paragraph" w:styleId="ListContinue5">
    <w:name w:val="List Continue 5"/>
    <w:basedOn w:val="List5"/>
    <w:rsid w:val="00C00742"/>
    <w:pPr>
      <w:ind w:firstLine="0"/>
    </w:pPr>
  </w:style>
  <w:style w:type="paragraph" w:styleId="ListNumber3">
    <w:name w:val="List Number 3"/>
    <w:basedOn w:val="List3"/>
    <w:rsid w:val="00C00742"/>
    <w:pPr>
      <w:numPr>
        <w:numId w:val="4"/>
      </w:numPr>
    </w:pPr>
  </w:style>
  <w:style w:type="paragraph" w:styleId="ListNumber4">
    <w:name w:val="List Number 4"/>
    <w:basedOn w:val="List4"/>
    <w:rsid w:val="00C00742"/>
    <w:pPr>
      <w:numPr>
        <w:numId w:val="5"/>
      </w:numPr>
    </w:pPr>
  </w:style>
  <w:style w:type="paragraph" w:styleId="ListNumber5">
    <w:name w:val="List Number 5"/>
    <w:basedOn w:val="List5"/>
    <w:rsid w:val="00C00742"/>
    <w:pPr>
      <w:numPr>
        <w:numId w:val="6"/>
      </w:numPr>
    </w:pPr>
  </w:style>
  <w:style w:type="paragraph" w:styleId="BlockText">
    <w:name w:val="Block Text"/>
    <w:basedOn w:val="Normal"/>
    <w:rsid w:val="00C00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742"/>
    <w:rPr>
      <w:sz w:val="16"/>
      <w:vertAlign w:val="superscript"/>
    </w:rPr>
  </w:style>
  <w:style w:type="character" w:customStyle="1" w:styleId="Symbols">
    <w:name w:val="Symbols"/>
    <w:basedOn w:val="DefaultParagraphFont"/>
    <w:rsid w:val="00C00742"/>
    <w:rPr>
      <w:rFonts w:ascii="Symbol" w:hAnsi="Symbol"/>
    </w:rPr>
  </w:style>
  <w:style w:type="character" w:customStyle="1" w:styleId="MenuOptions">
    <w:name w:val="Menu Options"/>
    <w:basedOn w:val="DefaultParagraphFont"/>
    <w:rsid w:val="00C00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742"/>
    <w:rPr>
      <w:b/>
    </w:rPr>
  </w:style>
  <w:style w:type="character" w:customStyle="1" w:styleId="Underlined">
    <w:name w:val="Underlined"/>
    <w:basedOn w:val="DefaultParagraphFont"/>
    <w:rsid w:val="00C00742"/>
    <w:rPr>
      <w:u w:val="single"/>
    </w:rPr>
  </w:style>
  <w:style w:type="paragraph" w:customStyle="1" w:styleId="TableBodyTextRight">
    <w:name w:val="Table Body Text Right"/>
    <w:basedOn w:val="TableBodyText"/>
    <w:rsid w:val="00C00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742"/>
    <w:rPr>
      <w:sz w:val="18"/>
    </w:rPr>
  </w:style>
  <w:style w:type="paragraph" w:customStyle="1" w:styleId="BodySmallRight">
    <w:name w:val="Body Small Right"/>
    <w:basedOn w:val="BodyTextRight"/>
    <w:rsid w:val="00C00742"/>
    <w:rPr>
      <w:sz w:val="18"/>
      <w:szCs w:val="18"/>
    </w:rPr>
  </w:style>
  <w:style w:type="paragraph" w:customStyle="1" w:styleId="MarginEdition">
    <w:name w:val="Margin Edition"/>
    <w:basedOn w:val="MarginNote"/>
    <w:rsid w:val="00C00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742"/>
    <w:rPr>
      <w:sz w:val="2"/>
      <w:szCs w:val="2"/>
    </w:rPr>
  </w:style>
  <w:style w:type="character" w:customStyle="1" w:styleId="Small">
    <w:name w:val="Small"/>
    <w:basedOn w:val="DefaultParagraphFont"/>
    <w:rsid w:val="00C00742"/>
    <w:rPr>
      <w:sz w:val="16"/>
    </w:rPr>
  </w:style>
  <w:style w:type="paragraph" w:customStyle="1" w:styleId="WideTable">
    <w:name w:val="Wide Table"/>
    <w:basedOn w:val="Normal"/>
    <w:rsid w:val="00C00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742"/>
  </w:style>
  <w:style w:type="paragraph" w:styleId="Quote">
    <w:name w:val="Quote"/>
    <w:basedOn w:val="Heading1"/>
    <w:link w:val="QuoteChar"/>
    <w:qFormat/>
    <w:rsid w:val="00C00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742"/>
    <w:pPr>
      <w:pageBreakBefore/>
    </w:pPr>
  </w:style>
  <w:style w:type="paragraph" w:customStyle="1" w:styleId="Border">
    <w:name w:val="Border"/>
    <w:basedOn w:val="Normal"/>
    <w:qFormat/>
    <w:rsid w:val="00C00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742"/>
    <w:rPr>
      <w:u w:val="single"/>
    </w:rPr>
  </w:style>
  <w:style w:type="character" w:customStyle="1" w:styleId="BoldandItalics">
    <w:name w:val="Bold and Italics"/>
    <w:qFormat/>
    <w:rsid w:val="00C00742"/>
    <w:rPr>
      <w:b/>
      <w:i/>
      <w:u w:val="none"/>
    </w:rPr>
  </w:style>
  <w:style w:type="paragraph" w:styleId="BalloonText">
    <w:name w:val="Balloon Text"/>
    <w:basedOn w:val="Normal"/>
    <w:link w:val="BalloonTextChar"/>
    <w:rsid w:val="00C00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74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3726</Characters>
  <Application>Microsoft Office Word</Application>
  <DocSecurity>0</DocSecurity>
  <Lines>132</Lines>
  <Paragraphs>74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PPMPUL210 Monitor and control pulping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2018-10-24T01:45:00Z</dcterms:modified>
</cp:coreProperties>
</file>