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CEE" w:rsidP="00724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PPMPRS210 Identify and rectify problems in the workplace</w:t>
      </w:r>
      <w:r>
        <w:fldChar w:fldCharType="end"/>
      </w:r>
    </w:p>
    <w:p w:rsidR="00724CEE" w:rsidP="00724CEE">
      <w:pPr>
        <w:pStyle w:val="Version"/>
        <w:sectPr w:rsidSect="00D32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11F" w:rsidP="00D3211F">
      <w:pPr>
        <w:pStyle w:val="SuperHeading"/>
      </w:pPr>
      <w:r w:rsidRPr="00D3211F">
        <w:t>PPMPRS210 Identify and rectify problems in the workplace</w:t>
      </w:r>
    </w:p>
    <w:p w:rsidR="00000000" w:rsidRPr="00D3211F" w:rsidP="00D3211F">
      <w:pPr>
        <w:pStyle w:val="Heading1"/>
      </w:pPr>
      <w:bookmarkStart w:id="1" w:name="O_912846"/>
      <w:bookmarkEnd w:id="1"/>
      <w:r w:rsidRPr="00D3211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rPr>
                <w:rStyle w:val="SpecialBold"/>
              </w:rPr>
              <w:t>Comment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t>Replaces equivalent unit FPPPRS210A Identify and rectify problems in the workplace, which was first released with FPP10 Pulp and Paper Manufacturing Industry Training Package Version 1.0.</w:t>
            </w:r>
          </w:p>
          <w:p w:rsidR="00000000" w:rsidRPr="00D3211F" w:rsidP="00D3211F">
            <w:pPr>
              <w:pStyle w:val="BodyText"/>
            </w:pPr>
            <w:r w:rsidRPr="00D3211F">
              <w:t xml:space="preserve">This is the </w:t>
            </w:r>
            <w:r w:rsidRPr="00D3211F">
              <w:t>first release of this unit in the new standards format</w:t>
            </w:r>
          </w:p>
        </w:tc>
      </w:tr>
    </w:tbl>
    <w:p w:rsidR="00000000" w:rsidRPr="00D3211F" w:rsidP="00D3211F">
      <w:pPr>
        <w:pStyle w:val="BodyText"/>
      </w:pP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2" w:name="O_912847"/>
      <w:bookmarkEnd w:id="2"/>
      <w:r w:rsidRPr="00D3211F">
        <w:t>Application</w:t>
      </w:r>
    </w:p>
    <w:p w:rsidR="00000000" w:rsidRPr="00D3211F" w:rsidP="00D3211F">
      <w:pPr>
        <w:pStyle w:val="BodyText"/>
      </w:pPr>
      <w:r w:rsidRPr="00D3211F">
        <w:t>This unit of competency describes the outcomes required to identify and rectify workplace problems in a pulp or paper manufacturing facility. This work typically involves</w:t>
      </w:r>
      <w:r w:rsidRPr="00D3211F">
        <w:t xml:space="preserve"> complex integrated equipment and continuous operations.</w:t>
      </w:r>
    </w:p>
    <w:p w:rsidR="00000000" w:rsidRPr="00D3211F" w:rsidP="00D3211F">
      <w:pPr>
        <w:pStyle w:val="BodyText"/>
      </w:pPr>
      <w:r w:rsidRPr="00D3211F">
        <w:t>This unit applies to production support operators and technicians who identify and analyse causes of problems, apply solutions on a priority basis and document these activities.</w:t>
      </w:r>
    </w:p>
    <w:p w:rsidR="00000000" w:rsidRPr="00D3211F" w:rsidP="00D3211F">
      <w:pPr>
        <w:pStyle w:val="BodyText"/>
      </w:pPr>
      <w:r w:rsidRPr="00D3211F">
        <w:t>No licensing, legisla</w:t>
      </w:r>
      <w:r w:rsidRPr="00D3211F">
        <w:t>tive, regulatory or certification requirements apply to this unit at the time of publication.</w:t>
      </w: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3" w:name="O_912848"/>
      <w:bookmarkEnd w:id="3"/>
      <w:r w:rsidRPr="00D3211F">
        <w:t>Pre-requisite Unit</w:t>
      </w:r>
    </w:p>
    <w:p w:rsidR="00000000" w:rsidRPr="00D3211F" w:rsidP="00D3211F">
      <w:pPr>
        <w:pStyle w:val="BodyText"/>
      </w:pPr>
      <w:r w:rsidRPr="00D3211F">
        <w:t>Nil</w:t>
      </w: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4" w:name="O_912850"/>
      <w:bookmarkEnd w:id="4"/>
      <w:r w:rsidRPr="00D3211F">
        <w:t>Unit Sector</w:t>
      </w:r>
    </w:p>
    <w:p w:rsidR="00000000" w:rsidRPr="00D3211F" w:rsidP="00D3211F">
      <w:pPr>
        <w:pStyle w:val="BodyText"/>
      </w:pPr>
      <w:r w:rsidRPr="00D3211F">
        <w:t>Pulp and Paper Manufacturing</w:t>
      </w: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5" w:name="O_912851"/>
      <w:bookmarkEnd w:id="5"/>
      <w:r w:rsidRPr="00D321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rPr>
                <w:rStyle w:val="SpecialBold"/>
              </w:rPr>
              <w:t>PERFORMANCE CRITERIA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1. Identify and describe the problem and its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t>1.1. Identify indicators of fault, defect or problem.</w:t>
            </w:r>
          </w:p>
          <w:p w:rsidR="00000000" w:rsidRPr="00D3211F" w:rsidP="00D3211F">
            <w:pPr>
              <w:pStyle w:val="BodyText"/>
            </w:pPr>
            <w:r w:rsidRPr="00D3211F">
              <w:t>1.2. Identify problem and possible causes.</w:t>
            </w:r>
          </w:p>
          <w:p w:rsidR="00000000" w:rsidRPr="00D3211F" w:rsidP="00D3211F">
            <w:pPr>
              <w:pStyle w:val="BodyText"/>
            </w:pPr>
            <w:r w:rsidRPr="00D3211F">
              <w:t>1.3. Describe problem clearly.</w:t>
            </w:r>
          </w:p>
          <w:p w:rsidR="00000000" w:rsidRPr="00D3211F" w:rsidP="00D3211F">
            <w:pPr>
              <w:pStyle w:val="BodyText"/>
            </w:pPr>
            <w:r w:rsidRPr="00D3211F">
              <w:t>1.4. Determine the effect on personal safety, equipment safety, quality an</w:t>
            </w:r>
            <w:r w:rsidRPr="00D3211F">
              <w:t>d productivity.</w:t>
            </w:r>
          </w:p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1.5. Institute mill procedures where personal safety is identified.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2. Analyse the problem and determine priority of causes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t>2.1. Determine impact of the problem on machinery performance.</w:t>
            </w:r>
          </w:p>
          <w:p w:rsidR="00000000" w:rsidRPr="00D3211F" w:rsidP="00D3211F">
            <w:pPr>
              <w:pStyle w:val="BodyText"/>
            </w:pPr>
            <w:r w:rsidRPr="00D3211F">
              <w:t>2.2. Consider likelihood of each possibl</w:t>
            </w:r>
            <w:r w:rsidRPr="00D3211F">
              <w:t>e cause occurring.</w:t>
            </w:r>
          </w:p>
          <w:p w:rsidR="00000000" w:rsidRPr="00D3211F" w:rsidP="00D3211F">
            <w:pPr>
              <w:pStyle w:val="BodyText"/>
            </w:pPr>
            <w:r w:rsidRPr="00D3211F">
              <w:t>2.3. Determine own ability to do a quick check on each cause.</w:t>
            </w:r>
          </w:p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 xml:space="preserve">2.4. Prioritise possible causes for investigation. 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3. Apply possible solutions and review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t>3.1. Conduct quick checks if possible.</w:t>
            </w:r>
          </w:p>
          <w:p w:rsidR="00000000" w:rsidRPr="00D3211F" w:rsidP="00D3211F">
            <w:pPr>
              <w:pStyle w:val="BodyText"/>
            </w:pPr>
            <w:r w:rsidRPr="00D3211F">
              <w:t xml:space="preserve">3.2. Apply possible solutions. </w:t>
            </w:r>
          </w:p>
          <w:p w:rsidR="00000000" w:rsidRPr="00D3211F" w:rsidP="00D3211F">
            <w:pPr>
              <w:pStyle w:val="BodyText"/>
            </w:pPr>
            <w:r w:rsidRPr="00D3211F">
              <w:t>3.3</w:t>
            </w:r>
            <w:r w:rsidRPr="00D3211F">
              <w:t xml:space="preserve">. Review outcome. </w:t>
            </w:r>
          </w:p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 xml:space="preserve">3.4. Action next possible solution in prioritised order.  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4. Document and report problems and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BodyText"/>
            </w:pPr>
            <w:r w:rsidRPr="00D3211F">
              <w:t xml:space="preserve">4.1. Record and report problem and solution according to workplace standard operating procedures. </w:t>
            </w:r>
          </w:p>
          <w:p w:rsidR="00000000" w:rsidRPr="00D3211F" w:rsidP="00D3211F">
            <w:pPr>
              <w:pStyle w:val="BodyText"/>
            </w:pPr>
            <w:r w:rsidRPr="00D3211F">
              <w:t>4.2. Report problem and solution</w:t>
            </w:r>
            <w:r w:rsidRPr="00D3211F">
              <w:t xml:space="preserve"> to relevant personal.</w:t>
            </w:r>
          </w:p>
        </w:tc>
      </w:tr>
    </w:tbl>
    <w:p w:rsidR="00724CEE" w:rsidP="00D3211F">
      <w:pPr>
        <w:pStyle w:val="BodyText"/>
      </w:pPr>
    </w:p>
    <w:p w:rsidR="00724CEE" w:rsidP="00D3211F">
      <w:pPr>
        <w:pStyle w:val="BodyText"/>
      </w:pPr>
    </w:p>
    <w:p w:rsidR="00000000" w:rsidRPr="00D3211F" w:rsidP="00D3211F">
      <w:pPr>
        <w:pStyle w:val="Heading1"/>
      </w:pPr>
      <w:bookmarkStart w:id="6" w:name="O_912852"/>
      <w:bookmarkEnd w:id="6"/>
      <w:r w:rsidRPr="00D3211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This section describes those core and employment skills that are essential to performance and are not explicit in the performance criteria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ListBullet"/>
            </w:pPr>
            <w:r w:rsidRPr="00D3211F">
              <w:t>undertake necessary calculations to aid troubleshooting</w:t>
            </w:r>
          </w:p>
          <w:p w:rsidR="00000000" w:rsidP="00D3211F">
            <w:pPr>
              <w:pStyle w:val="ListBullet"/>
              <w:rPr>
                <w:lang w:val="en-NZ"/>
              </w:rPr>
            </w:pPr>
            <w:r w:rsidRPr="00D3211F">
              <w:t xml:space="preserve">interpret instruments, gauges and data recording equipment. 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ListBullet"/>
            </w:pPr>
            <w:r w:rsidRPr="00D3211F">
              <w:t>report problems verbally using radio, telephone or face to face.</w:t>
            </w:r>
          </w:p>
          <w:p w:rsidR="00000000" w:rsidP="00D3211F">
            <w:pPr>
              <w:pStyle w:val="BodyText"/>
              <w:rPr>
                <w:lang w:val="en-NZ"/>
              </w:rPr>
            </w:pP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ListBullet"/>
            </w:pPr>
            <w:r w:rsidRPr="00D3211F">
              <w:t>respond to non-verbal signals including hand signals and gestures.</w:t>
            </w:r>
          </w:p>
          <w:p w:rsidR="00000000" w:rsidP="00D3211F">
            <w:pPr>
              <w:pStyle w:val="BodyText"/>
              <w:rPr>
                <w:lang w:val="en-NZ"/>
              </w:rPr>
            </w:pP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ListBullet"/>
            </w:pPr>
            <w:r w:rsidRPr="00D3211F">
              <w:t>interpret standard operating procedures (SOP) and mill procedures</w:t>
            </w:r>
          </w:p>
          <w:p w:rsidR="00000000" w:rsidP="00D3211F">
            <w:pPr>
              <w:pStyle w:val="ListBullet"/>
              <w:rPr>
                <w:lang w:val="en-NZ"/>
              </w:rPr>
            </w:pPr>
            <w:r w:rsidRPr="00D3211F">
              <w:t>identify, access and interpret historical and operational data and information relevant to identifyin</w:t>
            </w:r>
            <w:r w:rsidRPr="00D3211F">
              <w:t>g and solving problem</w:t>
            </w:r>
          </w:p>
        </w:tc>
      </w:tr>
      <w:tr w:rsidTr="00724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1F">
            <w:pPr>
              <w:pStyle w:val="BodyText"/>
              <w:rPr>
                <w:lang w:val="en-NZ"/>
              </w:rPr>
            </w:pPr>
            <w:r w:rsidRPr="00D3211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1F" w:rsidP="00D3211F">
            <w:pPr>
              <w:pStyle w:val="ListBullet"/>
            </w:pPr>
            <w:r w:rsidRPr="00D3211F">
              <w:t>record and report identified problem and action taken.</w:t>
            </w:r>
          </w:p>
        </w:tc>
      </w:tr>
    </w:tbl>
    <w:p w:rsidR="00000000" w:rsidRPr="00D3211F" w:rsidP="00D3211F">
      <w:pPr>
        <w:pStyle w:val="BodyText"/>
      </w:pP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7" w:name="O_912853"/>
      <w:bookmarkEnd w:id="7"/>
      <w:r w:rsidRPr="00D3211F">
        <w:t>Range of Conditions</w:t>
      </w:r>
    </w:p>
    <w:p w:rsidR="00000000" w:rsidRPr="00D3211F" w:rsidP="00D3211F">
      <w:pPr>
        <w:pStyle w:val="BodyText"/>
      </w:pPr>
      <w:r w:rsidRPr="00D3211F">
        <w:t>Not Applicable</w:t>
      </w: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8" w:name="O_912854"/>
      <w:bookmarkEnd w:id="8"/>
      <w:r w:rsidRPr="00D3211F">
        <w:t>Unit Mapping Information</w:t>
      </w:r>
    </w:p>
    <w:p w:rsidR="00000000" w:rsidRPr="00D3211F" w:rsidP="00D3211F">
      <w:pPr>
        <w:pStyle w:val="BodyText"/>
      </w:pPr>
      <w:r w:rsidRPr="00D3211F">
        <w:t>FPPPRS210A Identify and rectify problems in the workplace</w:t>
      </w:r>
    </w:p>
    <w:p w:rsidR="00000000" w:rsidRPr="00D3211F" w:rsidP="00D3211F">
      <w:pPr>
        <w:pStyle w:val="AllowPageBreak"/>
      </w:pPr>
    </w:p>
    <w:p w:rsidR="00000000" w:rsidRPr="00D3211F" w:rsidP="00D3211F">
      <w:pPr>
        <w:pStyle w:val="Heading1"/>
      </w:pPr>
      <w:bookmarkStart w:id="9" w:name="O_912861"/>
      <w:bookmarkEnd w:id="9"/>
      <w:r w:rsidRPr="00D3211F">
        <w:t>Links</w:t>
      </w:r>
    </w:p>
    <w:p w:rsidR="00000000" w:rsidRPr="00D3211F" w:rsidP="00D3211F">
      <w:pPr>
        <w:pStyle w:val="BodyText"/>
      </w:pPr>
      <w:r w:rsidRPr="00D3211F">
        <w:t>Companion Volume implementation guides are found in VETNet - https://vetnet.education.gov.au/Pages/TrainingPackages.aspx/Pages/Home.aspx</w:t>
      </w:r>
    </w:p>
    <w:p w:rsidR="00000000" w:rsidRPr="00D3211F" w:rsidP="00D3211F"/>
    <w:sectPr w:rsidSect="00D321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1F" w:rsidRPr="00724CEE" w:rsidP="00724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EE" w:rsidP="00D32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CEE" w:rsidP="00D32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4CEE" w:rsidP="00D32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11F" w:rsidRPr="00724CEE" w:rsidP="00724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EE" w:rsidRPr="002D2AF8" w:rsidP="00D32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PPMPRS210 Identify and rectify problems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724CEE" w:rsidP="00D32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8E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E37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11F"/>
  </w:style>
  <w:style w:type="character" w:customStyle="1" w:styleId="Heading1Char">
    <w:name w:val="Heading 1 Char"/>
    <w:basedOn w:val="DefaultParagraphFont"/>
    <w:link w:val="Heading1"/>
    <w:rsid w:val="00D32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1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11F"/>
    <w:rPr>
      <w:b/>
      <w:spacing w:val="0"/>
    </w:rPr>
  </w:style>
  <w:style w:type="paragraph" w:customStyle="1" w:styleId="SuperHeading">
    <w:name w:val="SuperHeading"/>
    <w:basedOn w:val="Normal"/>
    <w:rsid w:val="00D32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1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11F"/>
    <w:rPr>
      <w:i/>
    </w:rPr>
  </w:style>
  <w:style w:type="paragraph" w:styleId="Caption">
    <w:name w:val="caption"/>
    <w:basedOn w:val="BodyText"/>
    <w:next w:val="Normal"/>
    <w:qFormat/>
    <w:rsid w:val="00D32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11F"/>
  </w:style>
  <w:style w:type="paragraph" w:styleId="TableofFigures">
    <w:name w:val="table of figures"/>
    <w:basedOn w:val="Normal"/>
    <w:next w:val="Normal"/>
    <w:semiHidden/>
    <w:rsid w:val="00D32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11F"/>
    <w:pPr>
      <w:numPr>
        <w:numId w:val="10"/>
      </w:numPr>
    </w:pPr>
  </w:style>
  <w:style w:type="character" w:customStyle="1" w:styleId="WingdingSymbols">
    <w:name w:val="Wingding Symbols"/>
    <w:rsid w:val="00D3211F"/>
    <w:rPr>
      <w:rFonts w:ascii="Wingdings" w:hAnsi="Wingdings"/>
    </w:rPr>
  </w:style>
  <w:style w:type="paragraph" w:customStyle="1" w:styleId="TableHeading">
    <w:name w:val="Table Heading"/>
    <w:basedOn w:val="HeadingBase"/>
    <w:rsid w:val="00D32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11F"/>
    <w:rPr>
      <w:color w:val="0033CC"/>
      <w:u w:val="none"/>
    </w:rPr>
  </w:style>
  <w:style w:type="paragraph" w:customStyle="1" w:styleId="BodyTextRight">
    <w:name w:val="Body Text Right"/>
    <w:basedOn w:val="BodyText"/>
    <w:rsid w:val="00D32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1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11F"/>
    <w:rPr>
      <w:sz w:val="32"/>
    </w:rPr>
  </w:style>
  <w:style w:type="paragraph" w:customStyle="1" w:styleId="HeadingProcedure">
    <w:name w:val="Heading Procedure"/>
    <w:basedOn w:val="HeadingBase"/>
    <w:next w:val="Normal"/>
    <w:rsid w:val="00D32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11F"/>
    <w:pPr>
      <w:spacing w:before="60" w:after="60"/>
    </w:pPr>
  </w:style>
  <w:style w:type="paragraph" w:styleId="ListContinue">
    <w:name w:val="List Continue"/>
    <w:basedOn w:val="List"/>
    <w:rsid w:val="00D3211F"/>
    <w:pPr>
      <w:ind w:firstLine="0"/>
    </w:pPr>
  </w:style>
  <w:style w:type="paragraph" w:customStyle="1" w:styleId="ListNote">
    <w:name w:val="List Note"/>
    <w:basedOn w:val="List"/>
    <w:rsid w:val="00D32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11F"/>
    <w:rPr>
      <w:rFonts w:ascii="Courier New" w:hAnsi="Courier New"/>
    </w:rPr>
  </w:style>
  <w:style w:type="paragraph" w:customStyle="1" w:styleId="NoteBullet">
    <w:name w:val="Note Bullet"/>
    <w:basedOn w:val="Note"/>
    <w:rsid w:val="00D32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11F"/>
    <w:rPr>
      <w:b/>
      <w:smallCaps/>
    </w:rPr>
  </w:style>
  <w:style w:type="paragraph" w:customStyle="1" w:styleId="TableListNumber">
    <w:name w:val="Table List Number"/>
    <w:basedOn w:val="ListNumber"/>
    <w:rsid w:val="00D32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11F"/>
    <w:pPr>
      <w:numPr>
        <w:numId w:val="8"/>
      </w:numPr>
    </w:pPr>
  </w:style>
  <w:style w:type="paragraph" w:customStyle="1" w:styleId="ListAlpha2">
    <w:name w:val="List Alpha 2"/>
    <w:basedOn w:val="List2"/>
    <w:rsid w:val="00D3211F"/>
    <w:pPr>
      <w:numPr>
        <w:numId w:val="7"/>
      </w:numPr>
    </w:pPr>
  </w:style>
  <w:style w:type="paragraph" w:styleId="List2">
    <w:name w:val="List 2"/>
    <w:basedOn w:val="BodyText"/>
    <w:rsid w:val="00D32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1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11F"/>
    <w:pPr>
      <w:numPr>
        <w:numId w:val="3"/>
      </w:numPr>
    </w:pPr>
  </w:style>
  <w:style w:type="paragraph" w:styleId="ListContinue2">
    <w:name w:val="List Continue 2"/>
    <w:basedOn w:val="List2"/>
    <w:rsid w:val="00D3211F"/>
    <w:pPr>
      <w:ind w:firstLine="0"/>
    </w:pPr>
  </w:style>
  <w:style w:type="paragraph" w:styleId="ListContinue3">
    <w:name w:val="List Continue 3"/>
    <w:basedOn w:val="List3"/>
    <w:rsid w:val="00D3211F"/>
    <w:pPr>
      <w:ind w:left="1021" w:firstLine="0"/>
    </w:pPr>
  </w:style>
  <w:style w:type="paragraph" w:styleId="ListContinue4">
    <w:name w:val="List Continue 4"/>
    <w:basedOn w:val="List4"/>
    <w:rsid w:val="00D3211F"/>
    <w:pPr>
      <w:ind w:firstLine="0"/>
    </w:pPr>
  </w:style>
  <w:style w:type="paragraph" w:styleId="ListContinue5">
    <w:name w:val="List Continue 5"/>
    <w:basedOn w:val="List5"/>
    <w:rsid w:val="00D3211F"/>
    <w:pPr>
      <w:ind w:firstLine="0"/>
    </w:pPr>
  </w:style>
  <w:style w:type="paragraph" w:styleId="ListNumber3">
    <w:name w:val="List Number 3"/>
    <w:basedOn w:val="List3"/>
    <w:rsid w:val="00D3211F"/>
    <w:pPr>
      <w:numPr>
        <w:numId w:val="4"/>
      </w:numPr>
    </w:pPr>
  </w:style>
  <w:style w:type="paragraph" w:styleId="ListNumber4">
    <w:name w:val="List Number 4"/>
    <w:basedOn w:val="List4"/>
    <w:rsid w:val="00D3211F"/>
    <w:pPr>
      <w:numPr>
        <w:numId w:val="5"/>
      </w:numPr>
    </w:pPr>
  </w:style>
  <w:style w:type="paragraph" w:styleId="ListNumber5">
    <w:name w:val="List Number 5"/>
    <w:basedOn w:val="List5"/>
    <w:rsid w:val="00D3211F"/>
    <w:pPr>
      <w:numPr>
        <w:numId w:val="6"/>
      </w:numPr>
    </w:pPr>
  </w:style>
  <w:style w:type="paragraph" w:styleId="BlockText">
    <w:name w:val="Block Text"/>
    <w:basedOn w:val="Normal"/>
    <w:rsid w:val="00D32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11F"/>
    <w:rPr>
      <w:sz w:val="16"/>
      <w:vertAlign w:val="superscript"/>
    </w:rPr>
  </w:style>
  <w:style w:type="character" w:customStyle="1" w:styleId="Symbols">
    <w:name w:val="Symbols"/>
    <w:basedOn w:val="DefaultParagraphFont"/>
    <w:rsid w:val="00D3211F"/>
    <w:rPr>
      <w:rFonts w:ascii="Symbol" w:hAnsi="Symbol"/>
    </w:rPr>
  </w:style>
  <w:style w:type="character" w:customStyle="1" w:styleId="MenuOptions">
    <w:name w:val="Menu Options"/>
    <w:basedOn w:val="DefaultParagraphFont"/>
    <w:rsid w:val="00D32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11F"/>
    <w:rPr>
      <w:b/>
    </w:rPr>
  </w:style>
  <w:style w:type="character" w:customStyle="1" w:styleId="Underlined">
    <w:name w:val="Underlined"/>
    <w:basedOn w:val="DefaultParagraphFont"/>
    <w:rsid w:val="00D3211F"/>
    <w:rPr>
      <w:u w:val="single"/>
    </w:rPr>
  </w:style>
  <w:style w:type="paragraph" w:customStyle="1" w:styleId="TableBodyTextRight">
    <w:name w:val="Table Body Text Right"/>
    <w:basedOn w:val="TableBodyText"/>
    <w:rsid w:val="00D32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11F"/>
    <w:rPr>
      <w:sz w:val="18"/>
    </w:rPr>
  </w:style>
  <w:style w:type="paragraph" w:customStyle="1" w:styleId="BodySmallRight">
    <w:name w:val="Body Small Right"/>
    <w:basedOn w:val="BodyTextRight"/>
    <w:rsid w:val="00D3211F"/>
    <w:rPr>
      <w:sz w:val="18"/>
      <w:szCs w:val="18"/>
    </w:rPr>
  </w:style>
  <w:style w:type="paragraph" w:customStyle="1" w:styleId="MarginEdition">
    <w:name w:val="Margin Edition"/>
    <w:basedOn w:val="MarginNote"/>
    <w:rsid w:val="00D32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11F"/>
    <w:rPr>
      <w:sz w:val="2"/>
      <w:szCs w:val="2"/>
    </w:rPr>
  </w:style>
  <w:style w:type="character" w:customStyle="1" w:styleId="Small">
    <w:name w:val="Small"/>
    <w:basedOn w:val="DefaultParagraphFont"/>
    <w:rsid w:val="00D3211F"/>
    <w:rPr>
      <w:sz w:val="16"/>
    </w:rPr>
  </w:style>
  <w:style w:type="paragraph" w:customStyle="1" w:styleId="WideTable">
    <w:name w:val="Wide Table"/>
    <w:basedOn w:val="Normal"/>
    <w:rsid w:val="00D32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11F"/>
  </w:style>
  <w:style w:type="paragraph" w:styleId="Quote">
    <w:name w:val="Quote"/>
    <w:basedOn w:val="Heading1"/>
    <w:link w:val="QuoteChar"/>
    <w:qFormat/>
    <w:rsid w:val="00D32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11F"/>
    <w:pPr>
      <w:pageBreakBefore/>
    </w:pPr>
  </w:style>
  <w:style w:type="paragraph" w:customStyle="1" w:styleId="Border">
    <w:name w:val="Border"/>
    <w:basedOn w:val="Normal"/>
    <w:qFormat/>
    <w:rsid w:val="00D32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11F"/>
    <w:rPr>
      <w:u w:val="single"/>
    </w:rPr>
  </w:style>
  <w:style w:type="character" w:customStyle="1" w:styleId="BoldandItalics">
    <w:name w:val="Bold and Italics"/>
    <w:qFormat/>
    <w:rsid w:val="00D3211F"/>
    <w:rPr>
      <w:b/>
      <w:i/>
      <w:u w:val="none"/>
    </w:rPr>
  </w:style>
  <w:style w:type="paragraph" w:styleId="BalloonText">
    <w:name w:val="Balloon Text"/>
    <w:basedOn w:val="Normal"/>
    <w:link w:val="BalloonTextChar"/>
    <w:rsid w:val="00D32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11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462</Words>
  <Characters>2906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PPMPRS210 Identify and rectify problems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2018-10-24T01:46:00Z</dcterms:modified>
</cp:coreProperties>
</file>