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379" w:rsidP="00BB4379">
      <w:pPr>
        <w:pStyle w:val="Title"/>
      </w:pPr>
      <w:r>
        <w:fldChar w:fldCharType="begin"/>
      </w:r>
      <w:r>
        <w:instrText xml:space="preserve"> TITLE   \* MERGEFORMAT </w:instrText>
      </w:r>
      <w:r>
        <w:fldChar w:fldCharType="separate"/>
      </w:r>
      <w:r>
        <w:t>Assessment Requirements for PPMNUM320 Measure and calculate routine workplace data</w:t>
      </w:r>
      <w:r>
        <w:fldChar w:fldCharType="end"/>
      </w:r>
    </w:p>
    <w:p w:rsidR="00BB4379" w:rsidP="00BB4379">
      <w:pPr>
        <w:pStyle w:val="Version"/>
        <w:sectPr w:rsidSect="00CF3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567" w:rsidP="00CF3567">
      <w:pPr>
        <w:pStyle w:val="SuperHeading"/>
      </w:pPr>
      <w:r w:rsidRPr="00CF3567">
        <w:t>Assessment Requirements for PPMNUM320 Measure and calculate routine workplace data</w:t>
      </w:r>
    </w:p>
    <w:p w:rsidR="00000000" w:rsidRPr="00CF3567" w:rsidP="00CF3567">
      <w:pPr>
        <w:pStyle w:val="Heading1"/>
      </w:pPr>
      <w:bookmarkStart w:id="1" w:name="O_912512"/>
      <w:bookmarkEnd w:id="1"/>
      <w:r w:rsidRPr="00CF3567">
        <w:t>Modification History</w:t>
      </w:r>
    </w:p>
    <w:tbl>
      <w:tblPr>
        <w:tblW w:w="0" w:type="auto"/>
        <w:tblCellMar>
          <w:left w:w="62" w:type="dxa"/>
          <w:right w:w="62" w:type="dxa"/>
        </w:tblCellMar>
        <w:tblLook w:val="0000"/>
      </w:tblPr>
      <w:tblGrid>
        <w:gridCol w:w="2007"/>
        <w:gridCol w:w="7189"/>
      </w:tblGrid>
      <w:tr w:rsidTr="00BB4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567" w:rsidP="00CF3567">
            <w:pPr>
              <w:pStyle w:val="BodyText"/>
            </w:pPr>
            <w:r w:rsidRPr="00CF356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567">
            <w:pPr>
              <w:pStyle w:val="BodyText"/>
              <w:rPr>
                <w:lang w:val="en-NZ"/>
              </w:rPr>
            </w:pPr>
            <w:r w:rsidRPr="00CF3567">
              <w:rPr>
                <w:rStyle w:val="SpecialBold"/>
              </w:rPr>
              <w:t>Comment</w:t>
            </w:r>
          </w:p>
        </w:tc>
      </w:tr>
      <w:tr w:rsidTr="00BB43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567">
            <w:pPr>
              <w:pStyle w:val="BodyText"/>
              <w:rPr>
                <w:lang w:val="en-NZ"/>
              </w:rPr>
            </w:pPr>
            <w:r w:rsidRPr="00CF356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567" w:rsidP="00CF3567">
            <w:pPr>
              <w:pStyle w:val="BodyText"/>
            </w:pPr>
            <w:r w:rsidRPr="00CF3567">
              <w:t>Replaces equivalent unit FPPNUM320A Measure and calculate routine w</w:t>
            </w:r>
            <w:r w:rsidRPr="00CF3567">
              <w:t>orkplace data, which was first released with FPP10 Pulp and Paper Manufacturing Industry Training Package Version 1.0. This is the first release of this unit in the new standards format.</w:t>
            </w:r>
          </w:p>
          <w:p w:rsidR="00000000" w:rsidRPr="00CF3567" w:rsidP="00CF3567">
            <w:pPr>
              <w:pStyle w:val="BodyText"/>
            </w:pPr>
            <w:r w:rsidRPr="00CF3567">
              <w:t>Assessment requirements now specify the performance and knowledge evi</w:t>
            </w:r>
            <w:r w:rsidRPr="00CF3567">
              <w:t>dence, as well as assessment conditions for this unit of competency.  These sections simplify and replace components used in the previous unit format, including ‘Required Skills and Knowledge, Evidence Guide and Range Statement’.</w:t>
            </w:r>
          </w:p>
        </w:tc>
      </w:tr>
    </w:tbl>
    <w:p w:rsidR="00000000" w:rsidRPr="00CF3567" w:rsidP="00CF3567">
      <w:pPr>
        <w:pStyle w:val="BodyText"/>
      </w:pPr>
    </w:p>
    <w:p w:rsidR="00000000" w:rsidRPr="00CF3567" w:rsidP="00CF3567">
      <w:pPr>
        <w:pStyle w:val="AllowPageBreak"/>
      </w:pPr>
    </w:p>
    <w:p w:rsidR="00000000" w:rsidRPr="00CF3567" w:rsidP="00CF3567">
      <w:pPr>
        <w:pStyle w:val="Heading1"/>
      </w:pPr>
      <w:bookmarkStart w:id="2" w:name="O_912513"/>
      <w:bookmarkEnd w:id="2"/>
      <w:r w:rsidRPr="00CF3567">
        <w:t>Perform</w:t>
      </w:r>
      <w:r w:rsidRPr="00CF3567">
        <w:t>ance Evidence</w:t>
      </w:r>
    </w:p>
    <w:p w:rsidR="00000000" w:rsidRPr="00CF3567" w:rsidP="00CF3567">
      <w:pPr>
        <w:pStyle w:val="BodyText"/>
      </w:pPr>
      <w:r w:rsidRPr="00CF3567">
        <w:t>A person demonstrating competency in this unit must satisfy all of the elements, performance criteria and foundation skills of this unit and must be able to provide evidence that they can measure, estimate and calculate routine workplace data</w:t>
      </w:r>
      <w:r w:rsidRPr="00CF3567">
        <w:t>, at least twice in line with required enterprise intervals, in a pulp or paper manufacturing facility by:</w:t>
      </w:r>
    </w:p>
    <w:p w:rsidR="00000000" w:rsidRPr="00CF3567" w:rsidP="00CF3567">
      <w:pPr>
        <w:pStyle w:val="ListBullet"/>
      </w:pPr>
      <w:r w:rsidRPr="00CF3567">
        <w:t>using numeracy skills, arithmetic, basic geometry and physics calculations (time, temperature, speed, distance, weight, volume) to solve workplace p</w:t>
      </w:r>
      <w:r w:rsidRPr="00CF3567">
        <w:t>roblems and take production measurements</w:t>
      </w:r>
    </w:p>
    <w:p w:rsidR="00000000" w:rsidRPr="00CF3567" w:rsidP="00CF3567">
      <w:pPr>
        <w:pStyle w:val="ListBullet"/>
      </w:pPr>
      <w:r w:rsidRPr="00CF3567">
        <w:t>applying principles and units of measurement to estimate and verify calculations</w:t>
      </w:r>
    </w:p>
    <w:p w:rsidR="00000000" w:rsidRPr="00CF3567" w:rsidP="00CF3567">
      <w:pPr>
        <w:pStyle w:val="ListBullet"/>
      </w:pPr>
      <w:r w:rsidRPr="00CF3567">
        <w:t>selecting and operating measuring devices including scales, vernier calipers, meters and gauges to take production measurements includ</w:t>
      </w:r>
      <w:r w:rsidRPr="00CF3567">
        <w:t>ing:</w:t>
      </w:r>
    </w:p>
    <w:p w:rsidR="00000000" w:rsidRPr="00CF3567" w:rsidP="00CF3567">
      <w:pPr>
        <w:pStyle w:val="ListBullet2"/>
      </w:pPr>
      <w:r w:rsidRPr="00CF3567">
        <w:t>product quality and characteristics</w:t>
      </w:r>
    </w:p>
    <w:p w:rsidR="00000000" w:rsidRPr="00CF3567" w:rsidP="00CF3567">
      <w:pPr>
        <w:pStyle w:val="ListBullet2"/>
      </w:pPr>
      <w:r w:rsidRPr="00CF3567">
        <w:t>delay</w:t>
      </w:r>
    </w:p>
    <w:p w:rsidR="00000000" w:rsidRPr="00CF3567" w:rsidP="00CF3567">
      <w:pPr>
        <w:pStyle w:val="ListBullet2"/>
      </w:pPr>
      <w:r w:rsidRPr="00CF3567">
        <w:t>waste</w:t>
      </w:r>
    </w:p>
    <w:p w:rsidR="00000000" w:rsidRPr="00CF3567" w:rsidP="00CF3567">
      <w:pPr>
        <w:pStyle w:val="ListBullet2"/>
      </w:pPr>
      <w:r w:rsidRPr="00CF3567">
        <w:t>speed</w:t>
      </w:r>
    </w:p>
    <w:p w:rsidR="00000000" w:rsidRPr="00CF3567" w:rsidP="00CF3567">
      <w:pPr>
        <w:pStyle w:val="ListBullet2"/>
      </w:pPr>
      <w:r w:rsidRPr="00CF3567">
        <w:t>tonnage</w:t>
      </w:r>
    </w:p>
    <w:p w:rsidR="00000000" w:rsidRPr="00CF3567" w:rsidP="00CF3567">
      <w:pPr>
        <w:pStyle w:val="ListBullet2"/>
      </w:pPr>
      <w:r w:rsidRPr="00CF3567">
        <w:t>through put</w:t>
      </w:r>
    </w:p>
    <w:p w:rsidR="00000000" w:rsidRPr="00CF3567" w:rsidP="00CF3567">
      <w:pPr>
        <w:pStyle w:val="ListBullet2"/>
      </w:pPr>
      <w:r w:rsidRPr="00CF3567">
        <w:t>asset utilisation</w:t>
      </w:r>
    </w:p>
    <w:p w:rsidR="00000000" w:rsidRPr="00CF3567" w:rsidP="00CF3567">
      <w:pPr>
        <w:pStyle w:val="ListBullet2"/>
      </w:pPr>
      <w:r w:rsidRPr="00CF3567">
        <w:t>machine efficiency</w:t>
      </w:r>
    </w:p>
    <w:p w:rsidR="00000000" w:rsidRPr="00CF3567" w:rsidP="00CF3567">
      <w:pPr>
        <w:pStyle w:val="ListBullet"/>
      </w:pPr>
      <w:r w:rsidRPr="00CF3567">
        <w:t xml:space="preserve">interpreting mathematical symbols and diagrams to present mathematical data for use in the workplace </w:t>
      </w:r>
    </w:p>
    <w:p w:rsidR="00000000" w:rsidRPr="00CF3567" w:rsidP="00CF3567">
      <w:pPr>
        <w:pStyle w:val="ListBullet"/>
      </w:pPr>
      <w:r w:rsidRPr="00CF3567">
        <w:t>estimating variations in product characteristics including length, weight, capacity, time, temperature and moisture and present results using decimals, fractions and whole and mixed numbers, percentages and ratios</w:t>
      </w:r>
    </w:p>
    <w:p w:rsidR="00000000" w:rsidRPr="00CF3567" w:rsidP="00CF3567">
      <w:pPr>
        <w:pStyle w:val="ListBullet"/>
      </w:pPr>
      <w:r w:rsidRPr="00CF3567">
        <w:t>applying data to performance measures incl</w:t>
      </w:r>
      <w:r w:rsidRPr="00CF3567">
        <w:t>uding percentage, ratio and proportion</w:t>
      </w:r>
    </w:p>
    <w:p w:rsidR="00000000" w:rsidRPr="00CF3567" w:rsidP="00CF3567">
      <w:pPr>
        <w:pStyle w:val="ListBullet"/>
      </w:pPr>
      <w:r w:rsidRPr="00CF3567">
        <w:t xml:space="preserve">identifying standard operating procedures (SOP) for gathering and presenting workplace data </w:t>
      </w:r>
    </w:p>
    <w:p w:rsidR="00000000" w:rsidRPr="00CF3567" w:rsidP="00CF3567">
      <w:pPr>
        <w:pStyle w:val="ListBullet"/>
      </w:pPr>
      <w:r w:rsidRPr="00CF3567">
        <w:t xml:space="preserve">achieving consistent levels of accuracy in collecting data and completing mathematical analyses </w:t>
      </w:r>
    </w:p>
    <w:p w:rsidR="00000000" w:rsidRPr="00CF3567" w:rsidP="00CF3567">
      <w:pPr>
        <w:pStyle w:val="ListBullet"/>
      </w:pPr>
      <w:r w:rsidRPr="00CF3567">
        <w:t>checking work performance i</w:t>
      </w:r>
      <w:r w:rsidRPr="00CF3567">
        <w:t>n relations to adjustments made and recording outcomes according to SOP.</w:t>
      </w:r>
    </w:p>
    <w:p w:rsidR="00000000" w:rsidRPr="00CF3567" w:rsidP="00CF3567">
      <w:pPr>
        <w:pStyle w:val="ListBullet"/>
      </w:pPr>
      <w:r w:rsidRPr="00CF3567">
        <w:t>recording results about productivity and efficiency on standard graphs or charts.</w:t>
      </w:r>
    </w:p>
    <w:p w:rsidR="00000000" w:rsidRPr="00CF3567" w:rsidP="00CF3567">
      <w:pPr>
        <w:pStyle w:val="AllowPageBreak"/>
      </w:pPr>
    </w:p>
    <w:p w:rsidR="00000000" w:rsidRPr="00CF3567" w:rsidP="00CF3567">
      <w:pPr>
        <w:pStyle w:val="Heading1"/>
      </w:pPr>
      <w:bookmarkStart w:id="3" w:name="O_912514"/>
      <w:bookmarkEnd w:id="3"/>
      <w:r w:rsidRPr="00CF3567">
        <w:t>Knowledge Evidence</w:t>
      </w:r>
    </w:p>
    <w:p w:rsidR="00000000" w:rsidRPr="00CF3567" w:rsidP="00CF3567">
      <w:pPr>
        <w:pStyle w:val="BodyText"/>
      </w:pPr>
      <w:r w:rsidRPr="00CF3567">
        <w:t>A person competent in this unit must be able to demonstrate knowledge of:</w:t>
      </w:r>
    </w:p>
    <w:p w:rsidR="00000000" w:rsidRPr="00CF3567" w:rsidP="00CF3567">
      <w:pPr>
        <w:pStyle w:val="ListBullet"/>
      </w:pPr>
      <w:r w:rsidRPr="00CF3567">
        <w:t>procedures related to own work role and workplace data collection and reflected in work health and safety (WHS) procedures, environmental procedures, standard operating procedures (</w:t>
      </w:r>
      <w:r w:rsidRPr="00CF3567">
        <w:t>SOP), isolation procedures, safe working requirements, risks and hazard identification and housekeeping requirements</w:t>
      </w:r>
    </w:p>
    <w:p w:rsidR="00000000" w:rsidRPr="00CF3567" w:rsidP="00CF3567">
      <w:pPr>
        <w:pStyle w:val="ListBullet"/>
      </w:pPr>
      <w:r w:rsidRPr="00CF3567">
        <w:t>basic problem-solving techniques consistent with level of responsibility</w:t>
      </w:r>
    </w:p>
    <w:p w:rsidR="00000000" w:rsidRPr="00CF3567" w:rsidP="00CF3567">
      <w:pPr>
        <w:pStyle w:val="ListBullet"/>
      </w:pPr>
      <w:r w:rsidRPr="00CF3567">
        <w:t xml:space="preserve">mathematical processes to calculate workplace data and present in </w:t>
      </w:r>
      <w:r w:rsidRPr="00CF3567">
        <w:t>graphs or charts</w:t>
      </w:r>
    </w:p>
    <w:p w:rsidR="00000000" w:rsidRPr="00CF3567" w:rsidP="00CF3567">
      <w:pPr>
        <w:pStyle w:val="ListBullet"/>
      </w:pPr>
      <w:r w:rsidRPr="00CF3567">
        <w:t>purpose and procedures for the operation of measuring instruments</w:t>
      </w:r>
    </w:p>
    <w:p w:rsidR="00000000" w:rsidRPr="00CF3567" w:rsidP="00CF3567">
      <w:pPr>
        <w:pStyle w:val="ListBullet"/>
      </w:pPr>
      <w:r w:rsidRPr="00CF3567">
        <w:t>relationship between different measurement scales.</w:t>
      </w:r>
    </w:p>
    <w:p w:rsidR="00000000" w:rsidRPr="00CF3567" w:rsidP="00CF3567">
      <w:pPr>
        <w:pStyle w:val="AllowPageBreak"/>
      </w:pPr>
    </w:p>
    <w:p w:rsidR="00000000" w:rsidRPr="00CF3567" w:rsidP="00CF3567">
      <w:pPr>
        <w:pStyle w:val="Heading1"/>
      </w:pPr>
      <w:bookmarkStart w:id="4" w:name="O_912515"/>
      <w:bookmarkEnd w:id="4"/>
      <w:r w:rsidRPr="00CF3567">
        <w:t>Assessment Conditions</w:t>
      </w:r>
    </w:p>
    <w:p w:rsidR="00000000" w:rsidRPr="00CF3567" w:rsidP="00CF3567">
      <w:pPr>
        <w:pStyle w:val="BodyText"/>
      </w:pPr>
      <w:r w:rsidRPr="00CF3567">
        <w:t>The following resources must be made available:</w:t>
      </w:r>
    </w:p>
    <w:p w:rsidR="00000000" w:rsidRPr="00CF3567" w:rsidP="00CF3567">
      <w:pPr>
        <w:pStyle w:val="ListBullet"/>
      </w:pPr>
      <w:r w:rsidRPr="00CF3567">
        <w:t>access to the full range of equipm</w:t>
      </w:r>
      <w:r w:rsidRPr="00CF3567">
        <w:t>ent involved in measuring and calculating routine workplace data in a pulp or paper manufacturing facility</w:t>
      </w:r>
    </w:p>
    <w:p w:rsidR="00000000" w:rsidRPr="00CF3567" w:rsidP="00CF3567">
      <w:pPr>
        <w:pStyle w:val="ListBullet"/>
      </w:pPr>
      <w:r w:rsidRPr="00CF3567">
        <w:t>sample workplace documentation, procedures and reports including (SOP), quality procedures, environmental sustainability requirements/practices, plan</w:t>
      </w:r>
      <w:r w:rsidRPr="00CF3567">
        <w:t>t manufacturing operating manuals and enterprise policies and procedures.</w:t>
      </w:r>
    </w:p>
    <w:p w:rsidR="00000000" w:rsidRPr="00CF3567" w:rsidP="00CF3567">
      <w:pPr>
        <w:pStyle w:val="BodyText"/>
      </w:pPr>
      <w:r w:rsidRPr="00CF3567">
        <w:t>Competency is to be assessed in the workplace or in a productive environment that accurately reflects performance in a workplace.</w:t>
      </w:r>
    </w:p>
    <w:p w:rsidR="00000000" w:rsidRPr="00CF3567" w:rsidP="00CF3567">
      <w:pPr>
        <w:pStyle w:val="BodyText"/>
      </w:pPr>
      <w:r w:rsidRPr="00CF3567">
        <w:rPr>
          <w:rStyle w:val="SpecialBold"/>
        </w:rPr>
        <w:t>Assessor requirements</w:t>
      </w:r>
    </w:p>
    <w:p w:rsidR="00000000" w:rsidRPr="00CF3567" w:rsidP="00CF3567">
      <w:pPr>
        <w:pStyle w:val="ListBullet"/>
      </w:pPr>
      <w:r w:rsidRPr="00CF3567">
        <w:t>hold the appropriate assessor</w:t>
      </w:r>
      <w:r w:rsidRPr="00CF3567">
        <w:t xml:space="preserve"> competency standards as outlined in regulations; and</w:t>
      </w:r>
    </w:p>
    <w:p w:rsidR="00000000" w:rsidRPr="00CF3567" w:rsidP="00CF3567">
      <w:pPr>
        <w:pStyle w:val="ListBullet"/>
      </w:pPr>
      <w:r w:rsidRPr="00CF3567">
        <w:t>be able to demonstrate vocational competencies at least to the level being assessed; and</w:t>
      </w:r>
    </w:p>
    <w:p w:rsidR="00000000" w:rsidRPr="00CF3567" w:rsidP="00CF3567">
      <w:pPr>
        <w:pStyle w:val="ListBullet"/>
      </w:pPr>
      <w:r w:rsidRPr="00CF3567">
        <w:t>be able to demonstrate how they are continuing to develop their VET knowledge and skills as well as maintaining t</w:t>
      </w:r>
      <w:r w:rsidRPr="00CF3567">
        <w:t>heir industry currency and assessor competence.</w:t>
      </w:r>
    </w:p>
    <w:p w:rsidR="00000000" w:rsidRPr="00CF3567" w:rsidP="00CF3567">
      <w:pPr>
        <w:pStyle w:val="AllowPageBreak"/>
      </w:pPr>
    </w:p>
    <w:p w:rsidR="00000000" w:rsidRPr="00CF3567" w:rsidP="00CF3567">
      <w:pPr>
        <w:pStyle w:val="Heading1"/>
      </w:pPr>
      <w:bookmarkStart w:id="5" w:name="O_912520"/>
      <w:bookmarkEnd w:id="5"/>
      <w:r w:rsidRPr="00CF3567">
        <w:t>Links</w:t>
      </w:r>
    </w:p>
    <w:p w:rsidR="00000000" w:rsidRPr="00CF3567" w:rsidP="00CF3567">
      <w:pPr>
        <w:pStyle w:val="BodyText"/>
      </w:pPr>
      <w:r w:rsidRPr="00CF3567">
        <w:t>Companion Volume implementation guides are found in VETNet - https://vetnet.education.gov.au/Pages/TrainingPackages.aspx/Pages/Home.aspx</w:t>
      </w:r>
    </w:p>
    <w:p w:rsidR="00000000" w:rsidRPr="00CF3567" w:rsidP="00CF3567"/>
    <w:sectPr w:rsidSect="00CF3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67" w:rsidRPr="00BB4379" w:rsidP="00BB4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9" w:rsidP="00CF3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4379" w:rsidP="00CF35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B4379" w:rsidP="00CF3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567" w:rsidRPr="00BB4379" w:rsidP="00BB4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79" w:rsidRPr="002D2AF8" w:rsidP="00CF3567">
    <w:pPr>
      <w:pStyle w:val="Header"/>
      <w:framePr w:wrap="around"/>
    </w:pPr>
    <w:r>
      <w:fldChar w:fldCharType="begin"/>
    </w:r>
    <w:r>
      <w:instrText xml:space="preserve"> TITLE   \* MERGEFORMAT </w:instrText>
    </w:r>
    <w:r>
      <w:fldChar w:fldCharType="separate"/>
    </w:r>
    <w:r>
      <w:t>Assessment Requirements for PPMNUM320 Measure and calculate routine workplace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BB4379" w:rsidP="00CF3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C7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0E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4F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567"/>
    <w:pPr>
      <w:spacing w:before="360" w:after="60"/>
      <w:outlineLvl w:val="0"/>
    </w:pPr>
    <w:rPr>
      <w:sz w:val="32"/>
    </w:rPr>
  </w:style>
  <w:style w:type="paragraph" w:styleId="Heading2">
    <w:name w:val="heading 2"/>
    <w:basedOn w:val="HeadingBase"/>
    <w:next w:val="BodyText"/>
    <w:link w:val="Heading2Char"/>
    <w:qFormat/>
    <w:rsid w:val="00CF3567"/>
    <w:pPr>
      <w:keepLines/>
      <w:spacing w:before="240" w:after="120"/>
      <w:outlineLvl w:val="1"/>
    </w:pPr>
    <w:rPr>
      <w:sz w:val="28"/>
      <w:szCs w:val="40"/>
    </w:rPr>
  </w:style>
  <w:style w:type="paragraph" w:styleId="Heading3">
    <w:name w:val="heading 3"/>
    <w:basedOn w:val="HeadingBase"/>
    <w:next w:val="BodyText"/>
    <w:link w:val="Heading3Char"/>
    <w:qFormat/>
    <w:rsid w:val="00CF3567"/>
    <w:pPr>
      <w:spacing w:before="180" w:after="120"/>
      <w:outlineLvl w:val="2"/>
    </w:pPr>
    <w:rPr>
      <w:spacing w:val="-10"/>
      <w:kern w:val="32"/>
    </w:rPr>
  </w:style>
  <w:style w:type="paragraph" w:styleId="Heading4">
    <w:name w:val="heading 4"/>
    <w:basedOn w:val="HeadingBase"/>
    <w:next w:val="BodyText"/>
    <w:link w:val="Heading4Char"/>
    <w:qFormat/>
    <w:rsid w:val="00CF3567"/>
    <w:pPr>
      <w:spacing w:before="160" w:after="120"/>
      <w:outlineLvl w:val="3"/>
    </w:pPr>
    <w:rPr>
      <w:sz w:val="22"/>
    </w:rPr>
  </w:style>
  <w:style w:type="paragraph" w:styleId="Heading5">
    <w:name w:val="heading 5"/>
    <w:basedOn w:val="HeadingBase"/>
    <w:next w:val="Normal"/>
    <w:link w:val="Heading5Char"/>
    <w:qFormat/>
    <w:rsid w:val="00CF3567"/>
    <w:pPr>
      <w:spacing w:before="80"/>
      <w:outlineLvl w:val="4"/>
    </w:pPr>
    <w:rPr>
      <w:color w:val="918585"/>
      <w:sz w:val="20"/>
    </w:rPr>
  </w:style>
  <w:style w:type="paragraph" w:styleId="Heading6">
    <w:name w:val="heading 6"/>
    <w:basedOn w:val="HeadingBase"/>
    <w:next w:val="Normal"/>
    <w:link w:val="Heading6Char"/>
    <w:qFormat/>
    <w:rsid w:val="00CF3567"/>
    <w:pPr>
      <w:spacing w:before="60"/>
      <w:outlineLvl w:val="5"/>
    </w:pPr>
    <w:rPr>
      <w:color w:val="918585"/>
      <w:sz w:val="20"/>
    </w:rPr>
  </w:style>
  <w:style w:type="paragraph" w:styleId="Heading7">
    <w:name w:val="heading 7"/>
    <w:basedOn w:val="Normal"/>
    <w:next w:val="Normal"/>
    <w:link w:val="Heading7Char"/>
    <w:qFormat/>
    <w:rsid w:val="00CF3567"/>
    <w:pPr>
      <w:ind w:left="720"/>
      <w:outlineLvl w:val="6"/>
    </w:pPr>
    <w:rPr>
      <w:i/>
    </w:rPr>
  </w:style>
  <w:style w:type="paragraph" w:styleId="Heading8">
    <w:name w:val="heading 8"/>
    <w:basedOn w:val="Normal"/>
    <w:next w:val="Normal"/>
    <w:link w:val="Heading8Char"/>
    <w:qFormat/>
    <w:rsid w:val="00CF3567"/>
    <w:pPr>
      <w:ind w:left="720"/>
      <w:outlineLvl w:val="7"/>
    </w:pPr>
    <w:rPr>
      <w:i/>
    </w:rPr>
  </w:style>
  <w:style w:type="paragraph" w:styleId="Heading9">
    <w:name w:val="heading 9"/>
    <w:basedOn w:val="Normal"/>
    <w:next w:val="Normal"/>
    <w:link w:val="Heading9Char"/>
    <w:qFormat/>
    <w:rsid w:val="00CF3567"/>
    <w:pPr>
      <w:ind w:left="720"/>
      <w:outlineLvl w:val="8"/>
    </w:pPr>
    <w:rPr>
      <w:i/>
    </w:rPr>
  </w:style>
  <w:style w:type="character" w:default="1" w:styleId="DefaultParagraphFont">
    <w:name w:val="Default Paragraph Font"/>
    <w:uiPriority w:val="1"/>
    <w:unhideWhenUsed/>
    <w:rsid w:val="00CF3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567"/>
  </w:style>
  <w:style w:type="character" w:customStyle="1" w:styleId="Heading1Char">
    <w:name w:val="Heading 1 Char"/>
    <w:basedOn w:val="DefaultParagraphFont"/>
    <w:link w:val="Heading1"/>
    <w:rsid w:val="00CF3567"/>
    <w:rPr>
      <w:rFonts w:ascii="Times New Roman" w:eastAsia="Times New Roman" w:hAnsi="Times New Roman" w:cs="Times New Roman"/>
      <w:b/>
      <w:sz w:val="32"/>
      <w:szCs w:val="20"/>
      <w:lang w:eastAsia="en-US"/>
    </w:rPr>
  </w:style>
  <w:style w:type="paragraph" w:styleId="BodyText">
    <w:name w:val="Body Text"/>
    <w:basedOn w:val="Normal"/>
    <w:link w:val="BodyTextChar"/>
    <w:rsid w:val="00CF3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567"/>
    <w:rPr>
      <w:rFonts w:ascii="Times New Roman" w:eastAsia="Times New Roman" w:hAnsi="Times New Roman" w:cs="Times New Roman"/>
      <w:sz w:val="24"/>
      <w:lang w:eastAsia="en-US"/>
    </w:rPr>
  </w:style>
  <w:style w:type="paragraph" w:styleId="ListBullet">
    <w:name w:val="List Bullet"/>
    <w:basedOn w:val="List"/>
    <w:rsid w:val="00CF3567"/>
    <w:pPr>
      <w:numPr>
        <w:numId w:val="13"/>
      </w:numPr>
      <w:tabs>
        <w:tab w:val="clear" w:pos="340"/>
      </w:tabs>
      <w:spacing w:before="40" w:after="40"/>
    </w:pPr>
  </w:style>
  <w:style w:type="character" w:customStyle="1" w:styleId="SpecialBold">
    <w:name w:val="Special Bold"/>
    <w:basedOn w:val="DefaultParagraphFont"/>
    <w:rsid w:val="00CF3567"/>
    <w:rPr>
      <w:b/>
      <w:spacing w:val="0"/>
    </w:rPr>
  </w:style>
  <w:style w:type="paragraph" w:styleId="ListBullet2">
    <w:name w:val="List Bullet 2"/>
    <w:basedOn w:val="List2"/>
    <w:rsid w:val="00CF3567"/>
    <w:pPr>
      <w:numPr>
        <w:numId w:val="14"/>
      </w:numPr>
      <w:tabs>
        <w:tab w:val="clear" w:pos="680"/>
      </w:tabs>
    </w:pPr>
  </w:style>
  <w:style w:type="paragraph" w:customStyle="1" w:styleId="SuperHeading">
    <w:name w:val="SuperHeading"/>
    <w:basedOn w:val="Normal"/>
    <w:rsid w:val="00CF3567"/>
    <w:pPr>
      <w:spacing w:before="240" w:after="120"/>
      <w:outlineLvl w:val="0"/>
    </w:pPr>
    <w:rPr>
      <w:rFonts w:ascii="Times New Roman" w:hAnsi="Times New Roman"/>
      <w:b/>
      <w:sz w:val="32"/>
    </w:rPr>
  </w:style>
  <w:style w:type="paragraph" w:customStyle="1" w:styleId="AllowPageBreak">
    <w:name w:val="AllowPageBreak"/>
    <w:rsid w:val="00CF3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567"/>
    <w:rPr>
      <w:rFonts w:ascii="Courier New" w:eastAsia="Times New Roman" w:hAnsi="Courier New" w:cs="Times New Roman"/>
      <w:i/>
      <w:szCs w:val="20"/>
      <w:lang w:eastAsia="en-US"/>
    </w:rPr>
  </w:style>
  <w:style w:type="paragraph" w:customStyle="1" w:styleId="HeadingBase">
    <w:name w:val="Heading Base"/>
    <w:rsid w:val="00CF3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567"/>
    <w:pPr>
      <w:tabs>
        <w:tab w:val="right" w:leader="dot" w:pos="9072"/>
      </w:tabs>
      <w:ind w:left="567"/>
    </w:pPr>
    <w:rPr>
      <w:szCs w:val="22"/>
    </w:rPr>
  </w:style>
  <w:style w:type="paragraph" w:customStyle="1" w:styleId="TOCBase">
    <w:name w:val="TOC Base"/>
    <w:rsid w:val="00CF3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567"/>
    <w:pPr>
      <w:tabs>
        <w:tab w:val="right" w:leader="dot" w:pos="9072"/>
      </w:tabs>
      <w:spacing w:before="40" w:after="40"/>
      <w:ind w:left="284"/>
    </w:pPr>
    <w:rPr>
      <w:rFonts w:ascii="Times New Roman" w:hAnsi="Times New Roman"/>
    </w:rPr>
  </w:style>
  <w:style w:type="paragraph" w:styleId="TOC1">
    <w:name w:val="toc 1"/>
    <w:basedOn w:val="TOCBase"/>
    <w:next w:val="Normal"/>
    <w:rsid w:val="00CF3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567"/>
    <w:rPr>
      <w:rFonts w:ascii="Times New Roman" w:eastAsia="Times New Roman" w:hAnsi="Times New Roman" w:cs="Times New Roman"/>
      <w:sz w:val="16"/>
      <w:lang w:eastAsia="en-US"/>
    </w:rPr>
  </w:style>
  <w:style w:type="paragraph" w:styleId="Title">
    <w:name w:val="Title"/>
    <w:basedOn w:val="HeadingBase"/>
    <w:link w:val="TitleChar"/>
    <w:qFormat/>
    <w:rsid w:val="00CF3567"/>
    <w:pPr>
      <w:spacing w:before="5040"/>
      <w:jc w:val="center"/>
    </w:pPr>
    <w:rPr>
      <w:sz w:val="48"/>
      <w:szCs w:val="72"/>
      <w:lang w:val="en-US"/>
    </w:rPr>
  </w:style>
  <w:style w:type="character" w:customStyle="1" w:styleId="TitleChar">
    <w:name w:val="Title Char"/>
    <w:basedOn w:val="DefaultParagraphFont"/>
    <w:link w:val="Title"/>
    <w:rsid w:val="00CF3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567"/>
    <w:pPr>
      <w:tabs>
        <w:tab w:val="left" w:pos="3600"/>
        <w:tab w:val="left" w:pos="3958"/>
      </w:tabs>
    </w:pPr>
  </w:style>
  <w:style w:type="paragraph" w:styleId="List">
    <w:name w:val="List"/>
    <w:basedOn w:val="BodyText"/>
    <w:next w:val="BodyText"/>
    <w:rsid w:val="00CF3567"/>
    <w:pPr>
      <w:tabs>
        <w:tab w:val="left" w:pos="340"/>
      </w:tabs>
      <w:spacing w:before="60" w:after="60"/>
      <w:ind w:left="340" w:hanging="340"/>
    </w:pPr>
  </w:style>
  <w:style w:type="paragraph" w:customStyle="1" w:styleId="Note">
    <w:name w:val="Note"/>
    <w:basedOn w:val="BodyText"/>
    <w:rsid w:val="00CF3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567"/>
    <w:pPr>
      <w:framePr w:wrap="auto" w:hAnchor="text" w:y="6049"/>
    </w:pPr>
    <w:rPr>
      <w:color w:val="000000"/>
      <w:sz w:val="40"/>
    </w:rPr>
  </w:style>
  <w:style w:type="paragraph" w:customStyle="1" w:styleId="TOCTitle">
    <w:name w:val="TOCTitle"/>
    <w:basedOn w:val="Heading1"/>
    <w:rsid w:val="00CF3567"/>
    <w:pPr>
      <w:spacing w:after="240"/>
      <w:jc w:val="center"/>
      <w:outlineLvl w:val="9"/>
    </w:pPr>
    <w:rPr>
      <w:caps/>
    </w:rPr>
  </w:style>
  <w:style w:type="paragraph" w:customStyle="1" w:styleId="Version">
    <w:name w:val="Version"/>
    <w:rsid w:val="00CF3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567"/>
    <w:pPr>
      <w:keepNext w:val="0"/>
      <w:tabs>
        <w:tab w:val="right" w:pos="4176"/>
      </w:tabs>
      <w:ind w:left="198" w:hanging="198"/>
    </w:pPr>
    <w:rPr>
      <w:rFonts w:ascii="Garamond" w:hAnsi="Garamond"/>
    </w:rPr>
  </w:style>
  <w:style w:type="paragraph" w:styleId="IndexHeading">
    <w:name w:val="index heading"/>
    <w:basedOn w:val="Normal"/>
    <w:next w:val="Index1"/>
    <w:semiHidden/>
    <w:rsid w:val="00CF3567"/>
    <w:pPr>
      <w:spacing w:before="120" w:after="120"/>
    </w:pPr>
    <w:rPr>
      <w:rFonts w:ascii="Arial" w:hAnsi="Arial"/>
      <w:b/>
      <w:color w:val="918585"/>
      <w:sz w:val="24"/>
    </w:rPr>
  </w:style>
  <w:style w:type="paragraph" w:styleId="Header">
    <w:name w:val="header"/>
    <w:basedOn w:val="Normal"/>
    <w:link w:val="HeaderChar"/>
    <w:rsid w:val="00CF3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567"/>
    <w:rPr>
      <w:rFonts w:ascii="Times New Roman" w:eastAsia="Times New Roman" w:hAnsi="Times New Roman" w:cs="Times New Roman"/>
      <w:sz w:val="16"/>
      <w:szCs w:val="20"/>
      <w:lang w:val="en-GB" w:eastAsia="en-US"/>
    </w:rPr>
  </w:style>
  <w:style w:type="paragraph" w:customStyle="1" w:styleId="Chapter">
    <w:name w:val="Chapter"/>
    <w:basedOn w:val="Normal"/>
    <w:rsid w:val="00CF3567"/>
    <w:pPr>
      <w:spacing w:before="240"/>
    </w:pPr>
    <w:rPr>
      <w:rFonts w:ascii="Times New Roman" w:hAnsi="Times New Roman"/>
      <w:smallCaps/>
      <w:spacing w:val="80"/>
      <w:sz w:val="28"/>
    </w:rPr>
  </w:style>
  <w:style w:type="paragraph" w:customStyle="1" w:styleId="InChapter">
    <w:name w:val="InChapter"/>
    <w:basedOn w:val="Heading3"/>
    <w:rsid w:val="00CF3567"/>
    <w:pPr>
      <w:spacing w:after="240"/>
      <w:outlineLvl w:val="9"/>
    </w:pPr>
    <w:rPr>
      <w:noProof/>
    </w:rPr>
  </w:style>
  <w:style w:type="paragraph" w:styleId="Index2">
    <w:name w:val="index 2"/>
    <w:basedOn w:val="Normal"/>
    <w:next w:val="Normal"/>
    <w:semiHidden/>
    <w:rsid w:val="00CF3567"/>
    <w:pPr>
      <w:tabs>
        <w:tab w:val="right" w:pos="4176"/>
      </w:tabs>
      <w:ind w:left="568" w:hanging="284"/>
    </w:pPr>
    <w:rPr>
      <w:rFonts w:ascii="Garamond" w:hAnsi="Garamond"/>
    </w:rPr>
  </w:style>
  <w:style w:type="paragraph" w:customStyle="1" w:styleId="Byline">
    <w:name w:val="Byline"/>
    <w:rsid w:val="00CF3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567"/>
    <w:pPr>
      <w:tabs>
        <w:tab w:val="clear" w:pos="3600"/>
        <w:tab w:val="clear" w:pos="3958"/>
      </w:tabs>
      <w:jc w:val="right"/>
    </w:pPr>
  </w:style>
  <w:style w:type="character" w:styleId="Emphasis">
    <w:name w:val="Emphasis"/>
    <w:basedOn w:val="DefaultParagraphFont"/>
    <w:qFormat/>
    <w:rsid w:val="00CF3567"/>
    <w:rPr>
      <w:i/>
    </w:rPr>
  </w:style>
  <w:style w:type="paragraph" w:styleId="Caption">
    <w:name w:val="caption"/>
    <w:basedOn w:val="BodyText"/>
    <w:next w:val="Normal"/>
    <w:qFormat/>
    <w:rsid w:val="00CF3567"/>
    <w:pPr>
      <w:framePr w:w="2268" w:hSpace="181" w:vSpace="181" w:wrap="around" w:vAnchor="text" w:hAnchor="page" w:x="1135" w:y="285" w:anchorLock="1"/>
    </w:pPr>
    <w:rPr>
      <w:i/>
    </w:rPr>
  </w:style>
  <w:style w:type="paragraph" w:customStyle="1" w:styleId="MiniTOCTitle">
    <w:name w:val="MiniTOCTitle"/>
    <w:basedOn w:val="Heading4"/>
    <w:rsid w:val="00CF3567"/>
    <w:pPr>
      <w:spacing w:before="240"/>
      <w:outlineLvl w:val="9"/>
    </w:pPr>
    <w:rPr>
      <w:noProof/>
      <w:sz w:val="24"/>
    </w:rPr>
  </w:style>
  <w:style w:type="paragraph" w:customStyle="1" w:styleId="MiniTOCItem">
    <w:name w:val="MiniTOCItem"/>
    <w:basedOn w:val="ListBullet"/>
    <w:rsid w:val="00CF3567"/>
    <w:pPr>
      <w:numPr>
        <w:numId w:val="0"/>
      </w:numPr>
      <w:tabs>
        <w:tab w:val="right" w:leader="dot" w:pos="6521"/>
      </w:tabs>
      <w:spacing w:before="0" w:after="0"/>
    </w:pPr>
  </w:style>
  <w:style w:type="paragraph" w:customStyle="1" w:styleId="TOFTitle">
    <w:name w:val="TOFTitle"/>
    <w:basedOn w:val="TOCTitle"/>
    <w:rsid w:val="00CF3567"/>
  </w:style>
  <w:style w:type="paragraph" w:styleId="TableofFigures">
    <w:name w:val="table of figures"/>
    <w:basedOn w:val="Normal"/>
    <w:next w:val="Normal"/>
    <w:semiHidden/>
    <w:rsid w:val="00CF3567"/>
    <w:pPr>
      <w:tabs>
        <w:tab w:val="right" w:leader="dot" w:pos="9072"/>
      </w:tabs>
      <w:ind w:left="970" w:hanging="403"/>
    </w:pPr>
    <w:rPr>
      <w:rFonts w:ascii="Times New Roman" w:hAnsi="Times New Roman"/>
      <w:b/>
    </w:rPr>
  </w:style>
  <w:style w:type="paragraph" w:styleId="ListNumber">
    <w:name w:val="List Number"/>
    <w:basedOn w:val="List"/>
    <w:rsid w:val="00CF3567"/>
    <w:pPr>
      <w:numPr>
        <w:numId w:val="11"/>
      </w:numPr>
    </w:pPr>
  </w:style>
  <w:style w:type="character" w:customStyle="1" w:styleId="WingdingSymbols">
    <w:name w:val="Wingding Symbols"/>
    <w:rsid w:val="00CF3567"/>
    <w:rPr>
      <w:rFonts w:ascii="Wingdings" w:hAnsi="Wingdings"/>
    </w:rPr>
  </w:style>
  <w:style w:type="paragraph" w:customStyle="1" w:styleId="TableHeading">
    <w:name w:val="Table Heading"/>
    <w:basedOn w:val="HeadingBase"/>
    <w:rsid w:val="00CF3567"/>
    <w:pPr>
      <w:keepLines/>
      <w:pBdr>
        <w:bottom w:val="single" w:sz="6" w:space="1" w:color="918585"/>
      </w:pBdr>
      <w:spacing w:before="240"/>
    </w:pPr>
  </w:style>
  <w:style w:type="character" w:customStyle="1" w:styleId="HotSpot">
    <w:name w:val="HotSpot"/>
    <w:rsid w:val="00CF3567"/>
    <w:rPr>
      <w:color w:val="0033CC"/>
      <w:u w:val="none"/>
    </w:rPr>
  </w:style>
  <w:style w:type="paragraph" w:customStyle="1" w:styleId="BodyTextRight">
    <w:name w:val="Body Text Right"/>
    <w:basedOn w:val="BodyText"/>
    <w:rsid w:val="00CF3567"/>
    <w:pPr>
      <w:spacing w:before="0" w:after="0"/>
      <w:jc w:val="right"/>
    </w:pPr>
  </w:style>
  <w:style w:type="paragraph" w:styleId="Index3">
    <w:name w:val="index 3"/>
    <w:basedOn w:val="ListNumber2"/>
    <w:next w:val="Normal"/>
    <w:semiHidden/>
    <w:rsid w:val="00CF3567"/>
    <w:pPr>
      <w:numPr>
        <w:numId w:val="0"/>
      </w:numPr>
      <w:tabs>
        <w:tab w:val="right" w:leader="dot" w:pos="4176"/>
      </w:tabs>
    </w:pPr>
  </w:style>
  <w:style w:type="paragraph" w:styleId="ListNumber2">
    <w:name w:val="List Number 2"/>
    <w:basedOn w:val="List2"/>
    <w:rsid w:val="00CF3567"/>
    <w:pPr>
      <w:numPr>
        <w:numId w:val="10"/>
      </w:numPr>
      <w:tabs>
        <w:tab w:val="clear" w:pos="1060"/>
      </w:tabs>
    </w:pPr>
  </w:style>
  <w:style w:type="paragraph" w:customStyle="1" w:styleId="MarginNote">
    <w:name w:val="Margin Note"/>
    <w:basedOn w:val="BodyText"/>
    <w:rsid w:val="00CF3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567"/>
    <w:rPr>
      <w:sz w:val="32"/>
    </w:rPr>
  </w:style>
  <w:style w:type="paragraph" w:customStyle="1" w:styleId="HeadingProcedure">
    <w:name w:val="Heading Procedure"/>
    <w:basedOn w:val="HeadingBase"/>
    <w:next w:val="Normal"/>
    <w:rsid w:val="00CF3567"/>
    <w:pPr>
      <w:tabs>
        <w:tab w:val="left" w:pos="0"/>
      </w:tabs>
      <w:spacing w:before="120" w:after="60"/>
    </w:pPr>
    <w:rPr>
      <w:i/>
      <w:color w:val="918585"/>
      <w:sz w:val="22"/>
    </w:rPr>
  </w:style>
  <w:style w:type="paragraph" w:customStyle="1" w:styleId="TableBodyText">
    <w:name w:val="Table Body Text"/>
    <w:basedOn w:val="BodyText"/>
    <w:rsid w:val="00CF3567"/>
    <w:pPr>
      <w:spacing w:before="60" w:after="60"/>
    </w:pPr>
  </w:style>
  <w:style w:type="paragraph" w:styleId="ListContinue">
    <w:name w:val="List Continue"/>
    <w:basedOn w:val="List"/>
    <w:rsid w:val="00CF3567"/>
    <w:pPr>
      <w:ind w:firstLine="0"/>
    </w:pPr>
  </w:style>
  <w:style w:type="paragraph" w:customStyle="1" w:styleId="ListNote">
    <w:name w:val="List Note"/>
    <w:basedOn w:val="List"/>
    <w:rsid w:val="00CF3567"/>
    <w:pPr>
      <w:pBdr>
        <w:top w:val="single" w:sz="6" w:space="2" w:color="918585"/>
        <w:bottom w:val="single" w:sz="6" w:space="2" w:color="918585"/>
      </w:pBdr>
      <w:tabs>
        <w:tab w:val="left" w:pos="1021"/>
      </w:tabs>
      <w:ind w:firstLine="0"/>
    </w:pPr>
  </w:style>
  <w:style w:type="paragraph" w:customStyle="1" w:styleId="Warning">
    <w:name w:val="Warning"/>
    <w:basedOn w:val="BodyText"/>
    <w:rsid w:val="00CF3567"/>
    <w:pPr>
      <w:shd w:val="clear" w:color="auto" w:fill="D9D9D9"/>
      <w:tabs>
        <w:tab w:val="left" w:pos="992"/>
      </w:tabs>
      <w:ind w:left="119" w:right="119"/>
    </w:pPr>
    <w:rPr>
      <w:sz w:val="20"/>
    </w:rPr>
  </w:style>
  <w:style w:type="paragraph" w:customStyle="1" w:styleId="MarginIcons">
    <w:name w:val="Margin Icons"/>
    <w:basedOn w:val="BodyText"/>
    <w:rsid w:val="00CF3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567"/>
    <w:rPr>
      <w:rFonts w:ascii="Courier New" w:hAnsi="Courier New"/>
    </w:rPr>
  </w:style>
  <w:style w:type="paragraph" w:customStyle="1" w:styleId="NoteBullet">
    <w:name w:val="Note Bullet"/>
    <w:basedOn w:val="Note"/>
    <w:rsid w:val="00CF3567"/>
    <w:pPr>
      <w:tabs>
        <w:tab w:val="clear" w:pos="680"/>
      </w:tabs>
      <w:spacing w:before="60" w:after="60"/>
    </w:pPr>
  </w:style>
  <w:style w:type="paragraph" w:customStyle="1" w:styleId="SubHeading2">
    <w:name w:val="SubHeading2"/>
    <w:basedOn w:val="HeadingBase"/>
    <w:rsid w:val="00CF3567"/>
    <w:pPr>
      <w:spacing w:before="240" w:after="60"/>
    </w:pPr>
    <w:rPr>
      <w:sz w:val="20"/>
    </w:rPr>
  </w:style>
  <w:style w:type="paragraph" w:customStyle="1" w:styleId="SubHeading1">
    <w:name w:val="SubHeading1"/>
    <w:basedOn w:val="HeadingBase"/>
    <w:rsid w:val="00CF3567"/>
    <w:pPr>
      <w:spacing w:before="240" w:after="60"/>
    </w:pPr>
    <w:rPr>
      <w:color w:val="918585"/>
      <w:sz w:val="22"/>
    </w:rPr>
  </w:style>
  <w:style w:type="paragraph" w:customStyle="1" w:styleId="SideHeading">
    <w:name w:val="Side Heading"/>
    <w:basedOn w:val="HeadingBase"/>
    <w:rsid w:val="00CF3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567"/>
    <w:pPr>
      <w:numPr>
        <w:numId w:val="12"/>
      </w:numPr>
    </w:pPr>
  </w:style>
  <w:style w:type="paragraph" w:styleId="PlainText">
    <w:name w:val="Plain Text"/>
    <w:basedOn w:val="Normal"/>
    <w:link w:val="PlainTextChar"/>
    <w:rsid w:val="00CF3567"/>
    <w:rPr>
      <w:sz w:val="20"/>
    </w:rPr>
  </w:style>
  <w:style w:type="character" w:customStyle="1" w:styleId="PlainTextChar">
    <w:name w:val="Plain Text Char"/>
    <w:basedOn w:val="DefaultParagraphFont"/>
    <w:link w:val="PlainText"/>
    <w:rsid w:val="00CF3567"/>
    <w:rPr>
      <w:rFonts w:ascii="Courier New" w:eastAsia="Times New Roman" w:hAnsi="Courier New" w:cs="Times New Roman"/>
      <w:sz w:val="20"/>
      <w:szCs w:val="20"/>
      <w:lang w:eastAsia="en-US"/>
    </w:rPr>
  </w:style>
  <w:style w:type="character" w:customStyle="1" w:styleId="MenuOption">
    <w:name w:val="Menu Option"/>
    <w:basedOn w:val="DefaultParagraphFont"/>
    <w:rsid w:val="00CF3567"/>
    <w:rPr>
      <w:b/>
      <w:smallCaps/>
    </w:rPr>
  </w:style>
  <w:style w:type="paragraph" w:customStyle="1" w:styleId="TableListNumber">
    <w:name w:val="Table List Number"/>
    <w:basedOn w:val="ListNumber"/>
    <w:rsid w:val="00CF3567"/>
    <w:pPr>
      <w:numPr>
        <w:numId w:val="0"/>
      </w:numPr>
    </w:pPr>
  </w:style>
  <w:style w:type="paragraph" w:styleId="TOC4">
    <w:name w:val="toc 4"/>
    <w:basedOn w:val="TOCBase"/>
    <w:next w:val="Normal"/>
    <w:semiHidden/>
    <w:rsid w:val="00CF3567"/>
    <w:pPr>
      <w:tabs>
        <w:tab w:val="right" w:leader="dot" w:pos="9071"/>
      </w:tabs>
      <w:ind w:left="1701"/>
    </w:pPr>
  </w:style>
  <w:style w:type="paragraph" w:customStyle="1" w:styleId="ListAlpha">
    <w:name w:val="List Alpha"/>
    <w:basedOn w:val="List"/>
    <w:rsid w:val="00CF3567"/>
    <w:pPr>
      <w:numPr>
        <w:numId w:val="9"/>
      </w:numPr>
    </w:pPr>
  </w:style>
  <w:style w:type="paragraph" w:customStyle="1" w:styleId="ListAlpha2">
    <w:name w:val="List Alpha 2"/>
    <w:basedOn w:val="List2"/>
    <w:rsid w:val="00CF3567"/>
    <w:pPr>
      <w:numPr>
        <w:numId w:val="8"/>
      </w:numPr>
    </w:pPr>
  </w:style>
  <w:style w:type="paragraph" w:styleId="List2">
    <w:name w:val="List 2"/>
    <w:basedOn w:val="BodyText"/>
    <w:rsid w:val="00CF3567"/>
    <w:pPr>
      <w:tabs>
        <w:tab w:val="left" w:pos="680"/>
      </w:tabs>
      <w:spacing w:before="60" w:after="60"/>
      <w:ind w:left="680" w:hanging="340"/>
    </w:pPr>
  </w:style>
  <w:style w:type="paragraph" w:styleId="List3">
    <w:name w:val="List 3"/>
    <w:basedOn w:val="BodyText"/>
    <w:rsid w:val="00CF3567"/>
    <w:pPr>
      <w:tabs>
        <w:tab w:val="left" w:pos="1021"/>
      </w:tabs>
      <w:spacing w:before="60" w:after="60"/>
      <w:ind w:left="1020" w:hanging="340"/>
    </w:pPr>
  </w:style>
  <w:style w:type="paragraph" w:styleId="List4">
    <w:name w:val="List 4"/>
    <w:basedOn w:val="BodyText"/>
    <w:rsid w:val="00CF3567"/>
    <w:pPr>
      <w:tabs>
        <w:tab w:val="left" w:pos="1361"/>
      </w:tabs>
      <w:spacing w:before="60" w:after="60"/>
      <w:ind w:left="1361" w:hanging="340"/>
    </w:pPr>
  </w:style>
  <w:style w:type="paragraph" w:styleId="List5">
    <w:name w:val="List 5"/>
    <w:basedOn w:val="BodyText"/>
    <w:rsid w:val="00CF3567"/>
    <w:pPr>
      <w:tabs>
        <w:tab w:val="left" w:pos="1701"/>
      </w:tabs>
      <w:spacing w:before="60" w:after="60"/>
      <w:ind w:left="1701" w:hanging="340"/>
    </w:pPr>
  </w:style>
  <w:style w:type="paragraph" w:styleId="ListBullet3">
    <w:name w:val="List Bullet 3"/>
    <w:basedOn w:val="List3"/>
    <w:rsid w:val="00CF3567"/>
    <w:pPr>
      <w:numPr>
        <w:numId w:val="15"/>
      </w:numPr>
      <w:tabs>
        <w:tab w:val="clear" w:pos="1021"/>
      </w:tabs>
      <w:ind w:left="1037" w:hanging="357"/>
    </w:pPr>
  </w:style>
  <w:style w:type="paragraph" w:styleId="ListBullet4">
    <w:name w:val="List Bullet 4"/>
    <w:basedOn w:val="List4"/>
    <w:rsid w:val="00CF3567"/>
    <w:pPr>
      <w:numPr>
        <w:numId w:val="3"/>
      </w:numPr>
      <w:tabs>
        <w:tab w:val="clear" w:pos="1361"/>
      </w:tabs>
    </w:pPr>
  </w:style>
  <w:style w:type="paragraph" w:styleId="ListBullet5">
    <w:name w:val="List Bullet 5"/>
    <w:basedOn w:val="List5"/>
    <w:rsid w:val="00CF3567"/>
    <w:pPr>
      <w:numPr>
        <w:numId w:val="4"/>
      </w:numPr>
    </w:pPr>
  </w:style>
  <w:style w:type="paragraph" w:styleId="ListContinue2">
    <w:name w:val="List Continue 2"/>
    <w:basedOn w:val="List2"/>
    <w:rsid w:val="00CF3567"/>
    <w:pPr>
      <w:ind w:firstLine="0"/>
    </w:pPr>
  </w:style>
  <w:style w:type="paragraph" w:styleId="ListContinue3">
    <w:name w:val="List Continue 3"/>
    <w:basedOn w:val="List3"/>
    <w:rsid w:val="00CF3567"/>
    <w:pPr>
      <w:ind w:left="1021" w:firstLine="0"/>
    </w:pPr>
  </w:style>
  <w:style w:type="paragraph" w:styleId="ListContinue4">
    <w:name w:val="List Continue 4"/>
    <w:basedOn w:val="List4"/>
    <w:rsid w:val="00CF3567"/>
    <w:pPr>
      <w:ind w:firstLine="0"/>
    </w:pPr>
  </w:style>
  <w:style w:type="paragraph" w:styleId="ListContinue5">
    <w:name w:val="List Continue 5"/>
    <w:basedOn w:val="List5"/>
    <w:rsid w:val="00CF3567"/>
    <w:pPr>
      <w:ind w:firstLine="0"/>
    </w:pPr>
  </w:style>
  <w:style w:type="paragraph" w:styleId="ListNumber3">
    <w:name w:val="List Number 3"/>
    <w:basedOn w:val="List3"/>
    <w:rsid w:val="00CF3567"/>
    <w:pPr>
      <w:numPr>
        <w:numId w:val="5"/>
      </w:numPr>
    </w:pPr>
  </w:style>
  <w:style w:type="paragraph" w:styleId="ListNumber4">
    <w:name w:val="List Number 4"/>
    <w:basedOn w:val="List4"/>
    <w:rsid w:val="00CF3567"/>
    <w:pPr>
      <w:numPr>
        <w:numId w:val="6"/>
      </w:numPr>
    </w:pPr>
  </w:style>
  <w:style w:type="paragraph" w:styleId="ListNumber5">
    <w:name w:val="List Number 5"/>
    <w:basedOn w:val="List5"/>
    <w:rsid w:val="00CF3567"/>
    <w:pPr>
      <w:numPr>
        <w:numId w:val="7"/>
      </w:numPr>
    </w:pPr>
  </w:style>
  <w:style w:type="paragraph" w:styleId="BlockText">
    <w:name w:val="Block Text"/>
    <w:basedOn w:val="Normal"/>
    <w:rsid w:val="00CF3567"/>
    <w:pPr>
      <w:spacing w:after="120"/>
      <w:ind w:left="1440" w:right="1440"/>
    </w:pPr>
  </w:style>
  <w:style w:type="character" w:customStyle="1" w:styleId="Subscript">
    <w:name w:val="Subscript"/>
    <w:basedOn w:val="DefaultParagraphFont"/>
    <w:rsid w:val="00CF3567"/>
    <w:rPr>
      <w:sz w:val="16"/>
      <w:vertAlign w:val="subscript"/>
    </w:rPr>
  </w:style>
  <w:style w:type="character" w:customStyle="1" w:styleId="Superscript">
    <w:name w:val="Superscript"/>
    <w:basedOn w:val="DefaultParagraphFont"/>
    <w:rsid w:val="00CF3567"/>
    <w:rPr>
      <w:sz w:val="16"/>
      <w:vertAlign w:val="superscript"/>
    </w:rPr>
  </w:style>
  <w:style w:type="character" w:customStyle="1" w:styleId="Symbols">
    <w:name w:val="Symbols"/>
    <w:basedOn w:val="DefaultParagraphFont"/>
    <w:rsid w:val="00CF3567"/>
    <w:rPr>
      <w:rFonts w:ascii="Symbol" w:hAnsi="Symbol"/>
    </w:rPr>
  </w:style>
  <w:style w:type="character" w:customStyle="1" w:styleId="MenuOptions">
    <w:name w:val="Menu Options"/>
    <w:basedOn w:val="DefaultParagraphFont"/>
    <w:rsid w:val="00CF3567"/>
    <w:rPr>
      <w:rFonts w:ascii="Arial Narrow" w:hAnsi="Arial Narrow"/>
      <w:smallCaps/>
    </w:rPr>
  </w:style>
  <w:style w:type="character" w:customStyle="1" w:styleId="Buttons">
    <w:name w:val="Buttons"/>
    <w:basedOn w:val="DefaultParagraphFont"/>
    <w:rsid w:val="00CF3567"/>
    <w:rPr>
      <w:b/>
    </w:rPr>
  </w:style>
  <w:style w:type="character" w:customStyle="1" w:styleId="Underlined">
    <w:name w:val="Underlined"/>
    <w:basedOn w:val="DefaultParagraphFont"/>
    <w:rsid w:val="00CF3567"/>
    <w:rPr>
      <w:u w:val="single"/>
    </w:rPr>
  </w:style>
  <w:style w:type="paragraph" w:customStyle="1" w:styleId="TableBodyTextRight">
    <w:name w:val="Table Body Text Right"/>
    <w:basedOn w:val="TableBodyText"/>
    <w:rsid w:val="00CF3567"/>
    <w:pPr>
      <w:widowControl w:val="0"/>
      <w:autoSpaceDE w:val="0"/>
      <w:autoSpaceDN w:val="0"/>
      <w:adjustRightInd w:val="0"/>
      <w:jc w:val="right"/>
    </w:pPr>
    <w:rPr>
      <w:rFonts w:cs="Arial"/>
      <w:szCs w:val="18"/>
    </w:rPr>
  </w:style>
  <w:style w:type="paragraph" w:customStyle="1" w:styleId="CopyrightText">
    <w:name w:val="Copyright Text"/>
    <w:basedOn w:val="BodyText"/>
    <w:rsid w:val="00CF3567"/>
    <w:rPr>
      <w:sz w:val="18"/>
    </w:rPr>
  </w:style>
  <w:style w:type="paragraph" w:customStyle="1" w:styleId="BodySmallRight">
    <w:name w:val="Body Small Right"/>
    <w:basedOn w:val="BodyTextRight"/>
    <w:rsid w:val="00CF3567"/>
    <w:rPr>
      <w:sz w:val="18"/>
      <w:szCs w:val="18"/>
    </w:rPr>
  </w:style>
  <w:style w:type="paragraph" w:customStyle="1" w:styleId="MarginEdition">
    <w:name w:val="Margin Edition"/>
    <w:basedOn w:val="MarginNote"/>
    <w:rsid w:val="00CF3567"/>
    <w:pPr>
      <w:spacing w:before="0" w:after="0"/>
    </w:pPr>
    <w:rPr>
      <w:rFonts w:ascii="Times New Roman" w:hAnsi="Times New Roman"/>
      <w:color w:val="999999"/>
    </w:rPr>
  </w:style>
  <w:style w:type="paragraph" w:customStyle="1" w:styleId="Spacer">
    <w:name w:val="Spacer"/>
    <w:basedOn w:val="Normal"/>
    <w:rsid w:val="00CF3567"/>
    <w:rPr>
      <w:sz w:val="2"/>
      <w:szCs w:val="2"/>
    </w:rPr>
  </w:style>
  <w:style w:type="character" w:customStyle="1" w:styleId="Small">
    <w:name w:val="Small"/>
    <w:basedOn w:val="DefaultParagraphFont"/>
    <w:rsid w:val="00CF3567"/>
    <w:rPr>
      <w:sz w:val="16"/>
    </w:rPr>
  </w:style>
  <w:style w:type="paragraph" w:customStyle="1" w:styleId="WideTable">
    <w:name w:val="Wide Table"/>
    <w:basedOn w:val="Normal"/>
    <w:rsid w:val="00CF3567"/>
    <w:pPr>
      <w:ind w:left="-1418"/>
    </w:pPr>
    <w:rPr>
      <w:sz w:val="2"/>
      <w:szCs w:val="2"/>
    </w:rPr>
  </w:style>
  <w:style w:type="character" w:styleId="PageNumber">
    <w:name w:val="page number"/>
    <w:basedOn w:val="DefaultParagraphFont"/>
    <w:rsid w:val="00CF3567"/>
  </w:style>
  <w:style w:type="paragraph" w:styleId="Quote">
    <w:name w:val="Quote"/>
    <w:basedOn w:val="Heading1"/>
    <w:link w:val="QuoteChar"/>
    <w:qFormat/>
    <w:rsid w:val="00CF3567"/>
    <w:rPr>
      <w:b w:val="0"/>
      <w:sz w:val="72"/>
      <w:szCs w:val="72"/>
      <w:lang w:val="en-NZ"/>
    </w:rPr>
  </w:style>
  <w:style w:type="character" w:customStyle="1" w:styleId="QuoteChar">
    <w:name w:val="Quote Char"/>
    <w:basedOn w:val="DefaultParagraphFont"/>
    <w:link w:val="Quote"/>
    <w:rsid w:val="00CF3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567"/>
    <w:pPr>
      <w:pageBreakBefore/>
    </w:pPr>
  </w:style>
  <w:style w:type="paragraph" w:customStyle="1" w:styleId="Border">
    <w:name w:val="Border"/>
    <w:basedOn w:val="Normal"/>
    <w:qFormat/>
    <w:rsid w:val="00CF3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567"/>
    <w:rPr>
      <w:b/>
      <w:bCs/>
      <w:i/>
      <w:iCs/>
      <w:color w:val="auto"/>
    </w:rPr>
  </w:style>
  <w:style w:type="paragraph" w:styleId="IntenseQuote">
    <w:name w:val="Intense Quote"/>
    <w:basedOn w:val="Normal"/>
    <w:next w:val="Normal"/>
    <w:link w:val="IntenseQuoteChar"/>
    <w:uiPriority w:val="30"/>
    <w:qFormat/>
    <w:rsid w:val="00CF3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567"/>
    <w:rPr>
      <w:smallCaps/>
      <w:color w:val="auto"/>
      <w:u w:val="single"/>
    </w:rPr>
  </w:style>
  <w:style w:type="character" w:styleId="IntenseReference">
    <w:name w:val="Intense Reference"/>
    <w:basedOn w:val="DefaultParagraphFont"/>
    <w:uiPriority w:val="32"/>
    <w:qFormat/>
    <w:rsid w:val="00CF3567"/>
    <w:rPr>
      <w:b/>
      <w:bCs/>
      <w:smallCaps/>
      <w:color w:val="auto"/>
      <w:spacing w:val="5"/>
      <w:u w:val="single"/>
    </w:rPr>
  </w:style>
  <w:style w:type="paragraph" w:customStyle="1" w:styleId="2ColumnHeading">
    <w:name w:val="2Column Heading"/>
    <w:basedOn w:val="BodyText"/>
    <w:qFormat/>
    <w:rsid w:val="00CF3567"/>
    <w:pPr>
      <w:spacing w:after="60"/>
      <w:ind w:left="-2268"/>
    </w:pPr>
    <w:rPr>
      <w:b/>
    </w:rPr>
  </w:style>
  <w:style w:type="paragraph" w:customStyle="1" w:styleId="Heading1TOC">
    <w:name w:val="Heading1 TOC"/>
    <w:basedOn w:val="Normal"/>
    <w:qFormat/>
    <w:rsid w:val="00CF3567"/>
    <w:pPr>
      <w:spacing w:before="240" w:after="120"/>
    </w:pPr>
    <w:rPr>
      <w:rFonts w:ascii="Times New Roman" w:hAnsi="Times New Roman"/>
      <w:b/>
      <w:sz w:val="32"/>
    </w:rPr>
  </w:style>
  <w:style w:type="paragraph" w:customStyle="1" w:styleId="Heading2TOC">
    <w:name w:val="Heading2 TOC"/>
    <w:basedOn w:val="Normal"/>
    <w:qFormat/>
    <w:rsid w:val="00CF3567"/>
    <w:pPr>
      <w:spacing w:before="240" w:after="60"/>
    </w:pPr>
    <w:rPr>
      <w:rFonts w:ascii="Times New Roman" w:hAnsi="Times New Roman"/>
      <w:b/>
      <w:sz w:val="28"/>
    </w:rPr>
  </w:style>
  <w:style w:type="character" w:customStyle="1" w:styleId="Underline">
    <w:name w:val="Underline"/>
    <w:basedOn w:val="DefaultParagraphFont"/>
    <w:qFormat/>
    <w:rsid w:val="00CF3567"/>
    <w:rPr>
      <w:u w:val="single"/>
    </w:rPr>
  </w:style>
  <w:style w:type="character" w:customStyle="1" w:styleId="BoldandItalics">
    <w:name w:val="Bold and Italics"/>
    <w:qFormat/>
    <w:rsid w:val="00CF3567"/>
    <w:rPr>
      <w:b/>
      <w:i/>
      <w:u w:val="none"/>
    </w:rPr>
  </w:style>
  <w:style w:type="paragraph" w:styleId="BalloonText">
    <w:name w:val="Balloon Text"/>
    <w:basedOn w:val="Normal"/>
    <w:link w:val="BalloonTextChar"/>
    <w:rsid w:val="00CF3567"/>
    <w:rPr>
      <w:rFonts w:ascii="Tahoma" w:hAnsi="Tahoma" w:cs="Tahoma"/>
      <w:sz w:val="16"/>
      <w:szCs w:val="16"/>
    </w:rPr>
  </w:style>
  <w:style w:type="character" w:customStyle="1" w:styleId="BalloonTextChar">
    <w:name w:val="Balloon Text Char"/>
    <w:basedOn w:val="DefaultParagraphFont"/>
    <w:link w:val="BalloonText"/>
    <w:rsid w:val="00CF3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567"/>
    <w:rPr>
      <w:b/>
      <w:color w:val="660033"/>
      <w:spacing w:val="0"/>
    </w:rPr>
  </w:style>
  <w:style w:type="paragraph" w:customStyle="1" w:styleId="Nameditemlist">
    <w:name w:val="Named item list"/>
    <w:basedOn w:val="BodyText"/>
    <w:qFormat/>
    <w:rsid w:val="00CF3567"/>
    <w:pPr>
      <w:tabs>
        <w:tab w:val="left" w:pos="2835"/>
      </w:tabs>
      <w:ind w:left="2835" w:hanging="2835"/>
    </w:pPr>
  </w:style>
  <w:style w:type="paragraph" w:customStyle="1" w:styleId="BodyTextnopadding">
    <w:name w:val="Body Text no padding"/>
    <w:basedOn w:val="BodyText"/>
    <w:qFormat/>
    <w:rsid w:val="00CF356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3629</Characters>
  <Application>Microsoft Office Word</Application>
  <DocSecurity>0</DocSecurity>
  <Lines>84</Lines>
  <Paragraphs>47</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PPMNUM320 Measure and calculate routine workplace data</dc:title>
  <dc:subject>Approved</dc:subject>
  <dc:creator>Skills Impact</dc:creator>
  <cp:keywords>Release: 1</cp:keywords>
  <dc:description>Review Date: 12 April 2008</dc:description>
  <cp:lastModifiedBy>HSD_TPCMSd.prod</cp:lastModifiedBy>
  <cp:revision>3</cp:revision>
  <dcterms:created xsi:type="dcterms:W3CDTF">2018-10-24T01:48:00Z</dcterms:created>
  <dcterms:modified xsi:type="dcterms:W3CDTF">2018-10-24T01:48:00Z</dcterms:modified>
</cp:coreProperties>
</file>