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A15" w:rsidP="00A70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PPMIND501 Evaluate emerging technologies and processes</w:t>
      </w:r>
      <w:r>
        <w:fldChar w:fldCharType="end"/>
      </w:r>
    </w:p>
    <w:p w:rsidR="00A70A15" w:rsidP="00A70A15">
      <w:pPr>
        <w:pStyle w:val="Version"/>
        <w:sectPr w:rsidSect="00130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271" w:rsidP="00130271">
      <w:pPr>
        <w:pStyle w:val="SuperHeading"/>
      </w:pPr>
      <w:r w:rsidRPr="00130271">
        <w:t>PPMIND501 Evaluate emerging technologies and processes</w:t>
      </w:r>
    </w:p>
    <w:p w:rsidR="00000000" w:rsidRPr="00130271" w:rsidP="00130271">
      <w:pPr>
        <w:pStyle w:val="Heading1"/>
      </w:pPr>
      <w:bookmarkStart w:id="1" w:name="O_1206078"/>
      <w:bookmarkEnd w:id="1"/>
      <w:r w:rsidRPr="001302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Comments</w:t>
            </w:r>
          </w:p>
        </w:tc>
      </w:tr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BodyText"/>
            </w:pPr>
            <w:r w:rsidRPr="00130271">
              <w:t>This version released with PPM Pulp and Paper Manufacturing Training Package Version 3.0.</w:t>
            </w:r>
          </w:p>
        </w:tc>
      </w:tr>
    </w:tbl>
    <w:p w:rsidR="00000000" w:rsidRPr="00130271" w:rsidP="00130271">
      <w:pPr>
        <w:pStyle w:val="BodyText"/>
      </w:pPr>
    </w:p>
    <w:p w:rsidR="00000000" w:rsidRPr="00130271" w:rsidP="00130271">
      <w:pPr>
        <w:pStyle w:val="AllowPageBreak"/>
      </w:pPr>
    </w:p>
    <w:p w:rsidR="00000000" w:rsidRPr="00130271" w:rsidP="00130271">
      <w:pPr>
        <w:pStyle w:val="Heading1"/>
      </w:pPr>
      <w:bookmarkStart w:id="2" w:name="O_1206079"/>
      <w:bookmarkEnd w:id="2"/>
      <w:r w:rsidRPr="00130271">
        <w:t>Application</w:t>
      </w:r>
    </w:p>
    <w:p w:rsidR="00000000" w:rsidRPr="00130271" w:rsidP="00A70A15">
      <w:pPr>
        <w:pStyle w:val="BodyText"/>
      </w:pPr>
      <w:r w:rsidRPr="00130271">
        <w:t>This unit of competency describes the skills and knowledge require</w:t>
      </w:r>
      <w:r w:rsidRPr="00130271">
        <w:t>d to research and evaluate emerging technologies and processes in the pulp and paper manufacturing industry and develop strategies to prepare for their potential impact on the organisation.</w:t>
      </w:r>
    </w:p>
    <w:p w:rsidR="00000000" w:rsidRPr="00130271" w:rsidP="00A70A15">
      <w:pPr>
        <w:pStyle w:val="BodyText"/>
      </w:pPr>
      <w:r w:rsidRPr="00130271">
        <w:t>The unit applies to leaders or managers in the pulp and paper manu</w:t>
      </w:r>
      <w:r w:rsidRPr="00130271">
        <w:t>facturing industry who are responsible for monitoring and guiding the activities of the organisation, anticipating new or emerging technologies and innovative approaches for the workplace.</w:t>
      </w:r>
    </w:p>
    <w:p w:rsidR="00000000" w:rsidRPr="00130271" w:rsidP="00A70A15">
      <w:pPr>
        <w:pStyle w:val="BodyText"/>
      </w:pPr>
      <w:r w:rsidRPr="00130271">
        <w:t>No licensing, legislative or certification requirements apply to th</w:t>
      </w:r>
      <w:r w:rsidRPr="00130271">
        <w:t xml:space="preserve">is unit at the time of publication. </w:t>
      </w:r>
    </w:p>
    <w:p w:rsidR="00000000" w:rsidRPr="00130271" w:rsidP="00130271">
      <w:pPr>
        <w:pStyle w:val="Heading1"/>
      </w:pPr>
      <w:bookmarkStart w:id="3" w:name="O_1206080"/>
      <w:bookmarkEnd w:id="3"/>
      <w:r w:rsidRPr="00130271">
        <w:t>Pre-requisite Unit</w:t>
      </w:r>
    </w:p>
    <w:p w:rsidR="00000000" w:rsidRPr="00130271" w:rsidP="00A70A15">
      <w:pPr>
        <w:pStyle w:val="BodyText"/>
      </w:pPr>
      <w:r w:rsidRPr="00130271">
        <w:t>Nil</w:t>
      </w:r>
    </w:p>
    <w:p w:rsidR="00000000" w:rsidRPr="00130271" w:rsidP="00130271">
      <w:pPr>
        <w:pStyle w:val="Heading1"/>
      </w:pPr>
      <w:bookmarkStart w:id="4" w:name="O_1206082"/>
      <w:bookmarkEnd w:id="4"/>
      <w:r w:rsidRPr="00130271">
        <w:t>Unit Sector</w:t>
      </w:r>
    </w:p>
    <w:p w:rsidR="00000000" w:rsidRPr="00130271" w:rsidP="00A70A15">
      <w:pPr>
        <w:pStyle w:val="BodyText"/>
      </w:pPr>
      <w:r w:rsidRPr="00130271">
        <w:t>Pulp and Paper Industry (IND)</w:t>
      </w:r>
    </w:p>
    <w:p w:rsidR="00000000" w:rsidRPr="00130271" w:rsidP="00130271">
      <w:pPr>
        <w:pStyle w:val="Heading1"/>
      </w:pPr>
      <w:bookmarkStart w:id="5" w:name="O_1206083"/>
      <w:bookmarkEnd w:id="5"/>
      <w:r w:rsidRPr="001302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0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Performance Criteria</w:t>
            </w:r>
          </w:p>
        </w:tc>
      </w:tr>
      <w:tr w:rsidTr="00A70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BodyText"/>
            </w:pPr>
            <w:r w:rsidRPr="001302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0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1. Research emerging technologies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BodyText"/>
            </w:pPr>
            <w:r w:rsidRPr="00130271">
              <w:t>1.1 Research and review sources of information on emerging technologi</w:t>
            </w:r>
            <w:r w:rsidRPr="00130271">
              <w:t>es and processes for pulp and paper manufacturing</w:t>
            </w:r>
          </w:p>
          <w:p w:rsidR="00000000" w:rsidRPr="00130271" w:rsidP="00130271">
            <w:pPr>
              <w:pStyle w:val="BodyText"/>
            </w:pPr>
            <w:r w:rsidRPr="00130271">
              <w:t>1.2 Assess and document emerging technologies and practices relevant to organisational context and innovation objectives</w:t>
            </w:r>
          </w:p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 xml:space="preserve">1.3 Identify legislative requirements and organisational standards </w:t>
            </w:r>
            <w:r w:rsidRPr="00130271">
              <w:t>applicable to emer</w:t>
            </w:r>
            <w:r w:rsidRPr="00130271">
              <w:t>ging technologies and processes</w:t>
            </w:r>
          </w:p>
        </w:tc>
      </w:tr>
      <w:tr w:rsidTr="00A70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2. Evaluate impact of emerging technologies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BodyText"/>
            </w:pPr>
            <w:r w:rsidRPr="00130271">
              <w:t>2.1 Evaluate features and functions of emerging technologies and processes to determine advantages and disadvantages relevant to organisational context</w:t>
            </w:r>
          </w:p>
          <w:p w:rsidR="00000000" w:rsidRPr="00130271" w:rsidP="00130271">
            <w:pPr>
              <w:pStyle w:val="BodyText"/>
            </w:pPr>
            <w:r w:rsidRPr="00130271">
              <w:t>2.2 Assess and document potential impacts of emerging technologies and practices on current organisational technologies and processes</w:t>
            </w:r>
          </w:p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2.3 Seek and obtain feedback from organisational representative on assessment of impact of emerging technologies and pract</w:t>
            </w:r>
            <w:r w:rsidRPr="00130271">
              <w:t>ices, and incorporate feedback into report</w:t>
            </w:r>
          </w:p>
        </w:tc>
      </w:tr>
      <w:tr w:rsidTr="00A70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3. Develop strategies to prepare for emerging technologies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BodyText"/>
            </w:pPr>
            <w:r w:rsidRPr="00130271">
              <w:t>3.1 Develop and document strategies to prepare organisation for impacts and barriers of emerging technology and processes</w:t>
            </w:r>
          </w:p>
          <w:p w:rsidR="00000000" w:rsidRPr="00130271" w:rsidP="00130271">
            <w:pPr>
              <w:pStyle w:val="BodyText"/>
            </w:pPr>
            <w:r w:rsidRPr="00130271">
              <w:t xml:space="preserve">3.2 Identify and </w:t>
            </w:r>
            <w:r w:rsidRPr="00130271">
              <w:t>document changes to organisational technologies and processes required based on strategies to determine organisational response</w:t>
            </w:r>
          </w:p>
          <w:p w:rsidR="00000000" w:rsidRPr="00130271" w:rsidP="00130271">
            <w:pPr>
              <w:pStyle w:val="BodyText"/>
            </w:pPr>
            <w:r w:rsidRPr="00130271">
              <w:t xml:space="preserve">3.3 Seek, obtain and incorporate feedback from organisational representative on strategy and organisational response </w:t>
            </w:r>
          </w:p>
        </w:tc>
      </w:tr>
    </w:tbl>
    <w:p w:rsidR="00000000" w:rsidRPr="00130271" w:rsidP="00130271">
      <w:pPr>
        <w:pStyle w:val="BodyText"/>
      </w:pPr>
    </w:p>
    <w:p w:rsidR="00000000" w:rsidRPr="00130271" w:rsidP="00130271">
      <w:pPr>
        <w:pStyle w:val="AllowPageBreak"/>
      </w:pPr>
    </w:p>
    <w:p w:rsidR="00000000" w:rsidRPr="00130271" w:rsidP="00130271">
      <w:pPr>
        <w:pStyle w:val="Heading1"/>
      </w:pPr>
      <w:bookmarkStart w:id="6" w:name="O_1206084"/>
      <w:bookmarkEnd w:id="6"/>
      <w:r w:rsidRPr="00130271">
        <w:t>Foundation Skills</w:t>
      </w:r>
    </w:p>
    <w:p w:rsidR="00000000" w:rsidRPr="00A70A15" w:rsidP="00A70A15">
      <w:pPr>
        <w:pStyle w:val="BodyText"/>
        <w:rPr>
          <w:i/>
        </w:rPr>
      </w:pPr>
      <w:r w:rsidRPr="00A70A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Description</w:t>
            </w:r>
          </w:p>
        </w:tc>
      </w:tr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 xml:space="preserve">Learning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ListBullet"/>
            </w:pPr>
            <w:r w:rsidRPr="00130271">
              <w:t>Investigate, evaluate and apply information from a range of complex and technical texts to expand own knowledge and to identify current and emerging technologies and processes that are likely to impact the organisation</w:t>
            </w:r>
          </w:p>
          <w:p w:rsidR="00000000" w:rsidP="00130271">
            <w:pPr>
              <w:pStyle w:val="ListBullet"/>
              <w:rPr>
                <w:lang w:val="en-NZ"/>
              </w:rPr>
            </w:pPr>
            <w:r w:rsidRPr="00130271">
              <w:t>Identify reliable sources of informat</w:t>
            </w:r>
            <w:r w:rsidRPr="00130271">
              <w:t>ion from which to gather resources and information</w:t>
            </w:r>
          </w:p>
        </w:tc>
      </w:tr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ListBullet"/>
              <w:rPr>
                <w:lang w:val="en-NZ"/>
              </w:rPr>
            </w:pPr>
            <w:r w:rsidRPr="00130271">
              <w:t>Interpret and critically analyse complex information from a variety of sources to identify current and emerging technologies and processes</w:t>
            </w:r>
          </w:p>
        </w:tc>
      </w:tr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ListBullet"/>
              <w:rPr>
                <w:lang w:val="en-NZ"/>
              </w:rPr>
            </w:pPr>
            <w:r w:rsidRPr="00130271">
              <w:t>Develop comprehensive report that integrates information and ideas from a number of sources in a format that uses appropriate structure and clear language</w:t>
            </w:r>
          </w:p>
        </w:tc>
      </w:tr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ListBullet"/>
            </w:pPr>
            <w:r w:rsidRPr="00130271">
              <w:t>Use clear language and industry terminology when discussing ideas and complex i</w:t>
            </w:r>
            <w:r w:rsidRPr="00130271">
              <w:t>nformation with others within and across the pulp and paper manufacturing industry</w:t>
            </w:r>
          </w:p>
          <w:p w:rsidR="00000000" w:rsidRPr="00130271" w:rsidP="00130271">
            <w:pPr>
              <w:pStyle w:val="ListBullet"/>
            </w:pPr>
            <w:r w:rsidRPr="00130271">
              <w:t xml:space="preserve">Obtain information and opinions of others by listening and questioning </w:t>
            </w:r>
          </w:p>
        </w:tc>
      </w:tr>
    </w:tbl>
    <w:p w:rsidR="00000000" w:rsidRPr="00130271" w:rsidP="00130271">
      <w:pPr>
        <w:pStyle w:val="BodyText"/>
      </w:pPr>
    </w:p>
    <w:p w:rsidR="00000000" w:rsidRPr="00130271" w:rsidP="00130271">
      <w:pPr>
        <w:pStyle w:val="AllowPageBreak"/>
      </w:pPr>
    </w:p>
    <w:p w:rsidR="00000000" w:rsidRPr="00130271" w:rsidP="00130271">
      <w:pPr>
        <w:pStyle w:val="Heading1"/>
      </w:pPr>
      <w:bookmarkStart w:id="7" w:name="O_1206086"/>
      <w:bookmarkEnd w:id="7"/>
      <w:r w:rsidRPr="001302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 xml:space="preserve">Code and title previous </w:t>
            </w:r>
            <w:r w:rsidRPr="00130271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Equivalence status</w:t>
            </w:r>
          </w:p>
        </w:tc>
      </w:tr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PPMIND501 Evaluate emerging technologies and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BodyText"/>
            </w:pPr>
            <w:r w:rsidRPr="00130271">
              <w:t xml:space="preserve">Newly created </w:t>
            </w:r>
          </w:p>
        </w:tc>
      </w:tr>
    </w:tbl>
    <w:p w:rsidR="00000000" w:rsidRPr="00130271" w:rsidP="00130271">
      <w:pPr>
        <w:pStyle w:val="BodyText"/>
      </w:pPr>
    </w:p>
    <w:p w:rsidR="00000000" w:rsidRPr="00130271" w:rsidP="00130271">
      <w:pPr>
        <w:pStyle w:val="AllowPageBreak"/>
      </w:pPr>
    </w:p>
    <w:p w:rsidR="00000000" w:rsidRPr="00130271" w:rsidP="00130271">
      <w:pPr>
        <w:pStyle w:val="Heading1"/>
      </w:pPr>
      <w:bookmarkStart w:id="8" w:name="O_1206093"/>
      <w:bookmarkEnd w:id="8"/>
      <w:r w:rsidRPr="00130271">
        <w:t>Links</w:t>
      </w:r>
    </w:p>
    <w:p w:rsidR="00000000" w:rsidRPr="00130271" w:rsidP="00A70A15">
      <w:pPr>
        <w:pStyle w:val="BodyText"/>
      </w:pPr>
      <w:r w:rsidRPr="001302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9267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30271" w:rsidP="00A70A15">
      <w:pPr>
        <w:pStyle w:val="BodyText"/>
        <w:sectPr w:rsidSect="001302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0271" w:rsidP="00130271">
      <w:pPr>
        <w:pStyle w:val="SuperHeading"/>
      </w:pPr>
      <w:r w:rsidRPr="00130271">
        <w:t xml:space="preserve">Assessment </w:t>
      </w:r>
      <w:r w:rsidRPr="00130271">
        <w:t>Requirements for PPMIND501 Evaluate emerging technologies and processes</w:t>
      </w:r>
    </w:p>
    <w:p w:rsidR="00000000" w:rsidRPr="00130271" w:rsidP="00130271">
      <w:pPr>
        <w:pStyle w:val="Heading1"/>
      </w:pPr>
      <w:bookmarkStart w:id="9" w:name="O_1206088"/>
      <w:bookmarkEnd w:id="9"/>
      <w:r w:rsidRPr="001302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Bold"/>
              <w:rPr>
                <w:lang w:val="en-NZ"/>
              </w:rPr>
            </w:pPr>
            <w:r w:rsidRPr="00130271">
              <w:t>Comments</w:t>
            </w:r>
          </w:p>
        </w:tc>
      </w:tr>
      <w:tr w:rsidTr="00130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271">
            <w:pPr>
              <w:pStyle w:val="BodyText"/>
              <w:rPr>
                <w:lang w:val="en-NZ"/>
              </w:rPr>
            </w:pPr>
            <w:r w:rsidRPr="001302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271" w:rsidP="00130271">
            <w:pPr>
              <w:pStyle w:val="BodyText"/>
            </w:pPr>
            <w:r w:rsidRPr="00130271">
              <w:t>This version released with PPM Pulp and Paper Manufacturing Training Package Version 3.0.</w:t>
            </w:r>
          </w:p>
        </w:tc>
      </w:tr>
    </w:tbl>
    <w:p w:rsidR="00000000" w:rsidRPr="00130271" w:rsidP="00130271">
      <w:pPr>
        <w:pStyle w:val="BodyText"/>
      </w:pPr>
    </w:p>
    <w:p w:rsidR="00000000" w:rsidRPr="00130271" w:rsidP="00130271">
      <w:pPr>
        <w:pStyle w:val="AllowPageBreak"/>
      </w:pPr>
    </w:p>
    <w:p w:rsidR="00000000" w:rsidRPr="00130271" w:rsidP="00130271">
      <w:pPr>
        <w:pStyle w:val="Heading1"/>
      </w:pPr>
      <w:bookmarkStart w:id="10" w:name="O_1206089"/>
      <w:bookmarkEnd w:id="10"/>
      <w:r w:rsidRPr="00130271">
        <w:t>Perfor</w:t>
      </w:r>
      <w:r w:rsidRPr="00130271">
        <w:t>mance Evidence</w:t>
      </w:r>
    </w:p>
    <w:p w:rsidR="00000000" w:rsidRPr="00130271" w:rsidP="00A70A15">
      <w:pPr>
        <w:pStyle w:val="BodyText"/>
      </w:pPr>
      <w:r w:rsidRPr="00130271">
        <w:t xml:space="preserve">An individual demonstrating competency must satisfy all of the elements and performance criteria in this unit. </w:t>
      </w:r>
    </w:p>
    <w:p w:rsidR="00000000" w:rsidRPr="00130271" w:rsidP="00A70A15">
      <w:pPr>
        <w:pStyle w:val="BodyText"/>
      </w:pPr>
      <w:r w:rsidRPr="00130271">
        <w:t>There must be evidence that the individual has, on one occasion:</w:t>
      </w:r>
    </w:p>
    <w:p w:rsidR="00000000" w:rsidRPr="00130271" w:rsidP="00130271">
      <w:pPr>
        <w:pStyle w:val="ListBullet"/>
      </w:pPr>
      <w:r w:rsidRPr="00130271">
        <w:t>researched and documented purpose, features and applications of</w:t>
      </w:r>
      <w:r w:rsidRPr="00130271">
        <w:t xml:space="preserve"> emerging pulp and paper manufacturing technologies or processes, relevant to organisational context</w:t>
      </w:r>
    </w:p>
    <w:p w:rsidR="00000000" w:rsidRPr="00130271" w:rsidP="00130271">
      <w:pPr>
        <w:pStyle w:val="ListBullet"/>
      </w:pPr>
      <w:r w:rsidRPr="00130271">
        <w:t>developed strategies to respond to emerging technologies or processes, including:</w:t>
      </w:r>
    </w:p>
    <w:p w:rsidR="00000000" w:rsidRPr="00130271" w:rsidP="00130271">
      <w:pPr>
        <w:pStyle w:val="ListBullet2"/>
      </w:pPr>
      <w:r w:rsidRPr="00130271">
        <w:t>potential organisational opportunities and threats resulting from the emerging technology or process</w:t>
      </w:r>
    </w:p>
    <w:p w:rsidR="00000000" w:rsidRPr="00130271" w:rsidP="00130271">
      <w:pPr>
        <w:pStyle w:val="ListBullet2"/>
      </w:pPr>
      <w:r w:rsidRPr="00130271">
        <w:t>potential impact on current organisational technologies and processes</w:t>
      </w:r>
    </w:p>
    <w:p w:rsidR="00000000" w:rsidRPr="00130271" w:rsidP="00130271">
      <w:pPr>
        <w:pStyle w:val="ListBullet2"/>
      </w:pPr>
      <w:r w:rsidRPr="00130271">
        <w:t>changes required in order to achieve organisational objectives.</w:t>
      </w:r>
    </w:p>
    <w:p w:rsidR="00000000" w:rsidRPr="00130271" w:rsidP="00130271">
      <w:pPr>
        <w:pStyle w:val="AllowPageBreak"/>
      </w:pPr>
    </w:p>
    <w:p w:rsidR="00000000" w:rsidRPr="00130271" w:rsidP="00130271">
      <w:pPr>
        <w:pStyle w:val="Heading1"/>
      </w:pPr>
      <w:bookmarkStart w:id="11" w:name="O_1206090"/>
      <w:bookmarkEnd w:id="11"/>
      <w:r w:rsidRPr="00130271">
        <w:t>Kn</w:t>
      </w:r>
      <w:r w:rsidRPr="00130271">
        <w:t>owledge Evidence</w:t>
      </w:r>
    </w:p>
    <w:p w:rsidR="00000000" w:rsidRPr="00130271" w:rsidP="00A70A15">
      <w:pPr>
        <w:pStyle w:val="BodyText"/>
      </w:pPr>
      <w:r w:rsidRPr="00130271">
        <w:t>An individual must be able to demonstrate the knowledge required to perform the tasks outlined in the elements and performance criteria of this unit. This includes knowledge of:</w:t>
      </w:r>
    </w:p>
    <w:p w:rsidR="00000000" w:rsidRPr="00130271" w:rsidP="00130271">
      <w:pPr>
        <w:pStyle w:val="ListBullet"/>
      </w:pPr>
      <w:r w:rsidRPr="00130271">
        <w:t>research approaches to identify emerging technologies and practices in pulp and paper manufacturing industry</w:t>
      </w:r>
    </w:p>
    <w:p w:rsidR="00000000" w:rsidRPr="00130271" w:rsidP="00130271">
      <w:pPr>
        <w:pStyle w:val="ListBullet"/>
      </w:pPr>
      <w:r w:rsidRPr="00130271">
        <w:t>innovative advances in pulp and paper manufacturing technology and processes</w:t>
      </w:r>
    </w:p>
    <w:p w:rsidR="00000000" w:rsidRPr="00130271" w:rsidP="00130271">
      <w:pPr>
        <w:pStyle w:val="ListBullet"/>
      </w:pPr>
      <w:r w:rsidRPr="00130271">
        <w:t>context in which organisation operates and how this may impact on sele</w:t>
      </w:r>
      <w:r w:rsidRPr="00130271">
        <w:t>ction and use of emerging technologies and processes</w:t>
      </w:r>
    </w:p>
    <w:p w:rsidR="00000000" w:rsidRPr="00130271" w:rsidP="00130271">
      <w:pPr>
        <w:pStyle w:val="ListBullet"/>
      </w:pPr>
      <w:r w:rsidRPr="00130271">
        <w:t>legislative and regulatory impacts on emerging technologies and processes</w:t>
      </w:r>
    </w:p>
    <w:p w:rsidR="00000000" w:rsidRPr="00130271" w:rsidP="00130271">
      <w:pPr>
        <w:pStyle w:val="ListBullet"/>
      </w:pPr>
      <w:r w:rsidRPr="00130271">
        <w:t>methods used to evaluate and develop strategies to prepare for emerging technologies and processes.</w:t>
      </w:r>
    </w:p>
    <w:p w:rsidR="00000000" w:rsidRPr="00130271" w:rsidP="00130271">
      <w:pPr>
        <w:pStyle w:val="AllowPageBreak"/>
      </w:pPr>
    </w:p>
    <w:p w:rsidR="00000000" w:rsidRPr="00130271" w:rsidP="00130271">
      <w:pPr>
        <w:pStyle w:val="Heading1"/>
      </w:pPr>
      <w:bookmarkStart w:id="12" w:name="O_1206091"/>
      <w:bookmarkEnd w:id="12"/>
      <w:r w:rsidRPr="00130271">
        <w:t>Assessment Conditions</w:t>
      </w:r>
    </w:p>
    <w:p w:rsidR="00000000" w:rsidRPr="00130271" w:rsidP="00A70A15">
      <w:pPr>
        <w:pStyle w:val="BodyText"/>
      </w:pPr>
      <w:r w:rsidRPr="00130271">
        <w:t xml:space="preserve">Assessment of the skills in this unit of competency must take place under the following conditions: </w:t>
      </w:r>
    </w:p>
    <w:p w:rsidR="00000000" w:rsidRPr="00130271" w:rsidP="00130271">
      <w:pPr>
        <w:pStyle w:val="ListBullet"/>
      </w:pPr>
      <w:r w:rsidRPr="00130271">
        <w:t>resources, equipment and materials:</w:t>
      </w:r>
    </w:p>
    <w:p w:rsidR="00000000" w:rsidRPr="00130271" w:rsidP="00130271">
      <w:pPr>
        <w:pStyle w:val="ListBullet2"/>
      </w:pPr>
      <w:r w:rsidRPr="00130271">
        <w:t>resources used to source and record information on pulp and paper manufacturing technologies an</w:t>
      </w:r>
      <w:r w:rsidRPr="00130271">
        <w:t>d processes.</w:t>
      </w:r>
    </w:p>
    <w:p w:rsidR="00000000" w:rsidRPr="00130271" w:rsidP="00A70A15">
      <w:pPr>
        <w:pStyle w:val="BodyText"/>
      </w:pPr>
      <w:r w:rsidRPr="00130271">
        <w:t>Assessors of this unit must satisfy the requirements for assessors in applicable vocational education and training legislation, frameworks and/or standards.</w:t>
      </w:r>
    </w:p>
    <w:p w:rsidR="00000000" w:rsidRPr="00130271" w:rsidP="00130271">
      <w:pPr>
        <w:pStyle w:val="Heading1"/>
      </w:pPr>
      <w:bookmarkStart w:id="13" w:name="O_1206094"/>
      <w:bookmarkEnd w:id="13"/>
      <w:r w:rsidRPr="00130271">
        <w:t>Links</w:t>
      </w:r>
    </w:p>
    <w:p w:rsidR="00000000" w:rsidRPr="00130271" w:rsidP="00A70A15">
      <w:pPr>
        <w:pStyle w:val="BodyText"/>
      </w:pPr>
      <w:r w:rsidRPr="00130271">
        <w:t>Companion Volumes, including Implementation Guides, are avail</w:t>
      </w:r>
      <w:r w:rsidRPr="00130271">
        <w:t xml:space="preserve">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9267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30271" w:rsidP="00130271"/>
    <w:sectPr w:rsidSect="001302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71" w:rsidRPr="00A70A15" w:rsidP="00A70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15" w:rsidP="00130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A15" w:rsidP="00130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0A15" w:rsidP="001302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71" w:rsidP="00130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0A15">
      <w:t>Approved</w:t>
    </w:r>
    <w:r w:rsidR="00A70A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0A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0A15">
      <w:rPr>
        <w:noProof/>
      </w:rPr>
      <w:t>4</w:t>
    </w:r>
    <w:r>
      <w:rPr>
        <w:noProof/>
      </w:rPr>
      <w:fldChar w:fldCharType="end"/>
    </w:r>
  </w:p>
  <w:p w:rsidR="00130271" w:rsidP="00130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0A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0A15">
      <w:t>Skills Insight</w:t>
    </w:r>
    <w:r w:rsidR="00A70A15">
      <w:fldChar w:fldCharType="end"/>
    </w:r>
  </w:p>
  <w:p w:rsidR="00130271" w:rsidP="00130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271" w:rsidRPr="00A70A15" w:rsidP="00A70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15" w:rsidRPr="002D2AF8" w:rsidP="00130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PPMIND501 Evaluate emerging technologies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0A15" w:rsidP="001302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271" w:rsidRPr="002D2AF8" w:rsidP="00130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0A15">
      <w:t>PPMIND501 Evaluate emerging technologies and processes</w:t>
    </w:r>
    <w:r w:rsidR="00A70A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0A15">
      <w:rPr>
        <w:noProof/>
      </w:rPr>
      <w:t>2 March 2025</w:t>
    </w:r>
    <w:r>
      <w:fldChar w:fldCharType="end"/>
    </w:r>
  </w:p>
  <w:p w:rsidR="00130271" w:rsidP="00130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3CF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0E2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C9A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271"/>
  </w:style>
  <w:style w:type="character" w:customStyle="1" w:styleId="Heading1Char">
    <w:name w:val="Heading 1 Char"/>
    <w:basedOn w:val="DefaultParagraphFont"/>
    <w:link w:val="Heading1"/>
    <w:rsid w:val="00130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2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2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0271"/>
    <w:rPr>
      <w:i/>
    </w:rPr>
  </w:style>
  <w:style w:type="paragraph" w:customStyle="1" w:styleId="SuperHeading">
    <w:name w:val="SuperHeading"/>
    <w:basedOn w:val="Normal"/>
    <w:rsid w:val="00130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0271"/>
    <w:rPr>
      <w:b/>
    </w:rPr>
  </w:style>
  <w:style w:type="character" w:customStyle="1" w:styleId="Heading2Char">
    <w:name w:val="Heading 2 Char"/>
    <w:basedOn w:val="DefaultParagraphFont"/>
    <w:link w:val="Heading2"/>
    <w:rsid w:val="00130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271"/>
    <w:rPr>
      <w:b/>
      <w:spacing w:val="0"/>
    </w:rPr>
  </w:style>
  <w:style w:type="paragraph" w:customStyle="1" w:styleId="SuperTitle">
    <w:name w:val="SuperTitle"/>
    <w:basedOn w:val="Title"/>
    <w:rsid w:val="00130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2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271"/>
  </w:style>
  <w:style w:type="paragraph" w:styleId="TableofFigures">
    <w:name w:val="table of figures"/>
    <w:basedOn w:val="Normal"/>
    <w:next w:val="Normal"/>
    <w:semiHidden/>
    <w:rsid w:val="00130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271"/>
    <w:rPr>
      <w:rFonts w:ascii="Wingdings" w:hAnsi="Wingdings"/>
    </w:rPr>
  </w:style>
  <w:style w:type="paragraph" w:customStyle="1" w:styleId="TableHeading">
    <w:name w:val="Table Heading"/>
    <w:basedOn w:val="HeadingBase"/>
    <w:rsid w:val="00130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271"/>
    <w:rPr>
      <w:color w:val="0033CC"/>
      <w:u w:val="none"/>
    </w:rPr>
  </w:style>
  <w:style w:type="paragraph" w:customStyle="1" w:styleId="BodyTextRight">
    <w:name w:val="Body Text Right"/>
    <w:basedOn w:val="BodyText"/>
    <w:rsid w:val="00130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271"/>
    <w:rPr>
      <w:sz w:val="32"/>
    </w:rPr>
  </w:style>
  <w:style w:type="paragraph" w:customStyle="1" w:styleId="HeadingProcedure">
    <w:name w:val="Heading Procedure"/>
    <w:basedOn w:val="HeadingBase"/>
    <w:next w:val="Normal"/>
    <w:rsid w:val="00130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271"/>
    <w:pPr>
      <w:spacing w:before="60" w:after="60"/>
    </w:pPr>
  </w:style>
  <w:style w:type="paragraph" w:styleId="ListContinue">
    <w:name w:val="List Continue"/>
    <w:basedOn w:val="List"/>
    <w:rsid w:val="00130271"/>
    <w:pPr>
      <w:ind w:firstLine="0"/>
    </w:pPr>
  </w:style>
  <w:style w:type="paragraph" w:customStyle="1" w:styleId="ListNote">
    <w:name w:val="List Note"/>
    <w:basedOn w:val="List"/>
    <w:rsid w:val="00130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271"/>
    <w:rPr>
      <w:rFonts w:ascii="Courier New" w:hAnsi="Courier New"/>
    </w:rPr>
  </w:style>
  <w:style w:type="paragraph" w:customStyle="1" w:styleId="NoteBullet">
    <w:name w:val="Note Bullet"/>
    <w:basedOn w:val="Note"/>
    <w:rsid w:val="00130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271"/>
    <w:rPr>
      <w:b/>
      <w:smallCaps/>
    </w:rPr>
  </w:style>
  <w:style w:type="paragraph" w:customStyle="1" w:styleId="TableListNumber">
    <w:name w:val="Table List Number"/>
    <w:basedOn w:val="ListNumber"/>
    <w:rsid w:val="00130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271"/>
    <w:pPr>
      <w:numPr>
        <w:numId w:val="9"/>
      </w:numPr>
    </w:pPr>
  </w:style>
  <w:style w:type="paragraph" w:customStyle="1" w:styleId="ListAlpha2">
    <w:name w:val="List Alpha 2"/>
    <w:basedOn w:val="List2"/>
    <w:rsid w:val="00130271"/>
    <w:pPr>
      <w:numPr>
        <w:numId w:val="8"/>
      </w:numPr>
    </w:pPr>
  </w:style>
  <w:style w:type="paragraph" w:styleId="List2">
    <w:name w:val="List 2"/>
    <w:basedOn w:val="BodyText"/>
    <w:rsid w:val="00130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271"/>
    <w:pPr>
      <w:numPr>
        <w:numId w:val="4"/>
      </w:numPr>
    </w:pPr>
  </w:style>
  <w:style w:type="paragraph" w:styleId="ListContinue2">
    <w:name w:val="List Continue 2"/>
    <w:basedOn w:val="List2"/>
    <w:rsid w:val="00130271"/>
    <w:pPr>
      <w:ind w:firstLine="0"/>
    </w:pPr>
  </w:style>
  <w:style w:type="paragraph" w:styleId="ListContinue3">
    <w:name w:val="List Continue 3"/>
    <w:basedOn w:val="List3"/>
    <w:rsid w:val="00130271"/>
    <w:pPr>
      <w:ind w:left="1021" w:firstLine="0"/>
    </w:pPr>
  </w:style>
  <w:style w:type="paragraph" w:styleId="ListContinue4">
    <w:name w:val="List Continue 4"/>
    <w:basedOn w:val="List4"/>
    <w:rsid w:val="00130271"/>
    <w:pPr>
      <w:ind w:firstLine="0"/>
    </w:pPr>
  </w:style>
  <w:style w:type="paragraph" w:styleId="ListContinue5">
    <w:name w:val="List Continue 5"/>
    <w:basedOn w:val="List5"/>
    <w:rsid w:val="00130271"/>
    <w:pPr>
      <w:ind w:firstLine="0"/>
    </w:pPr>
  </w:style>
  <w:style w:type="paragraph" w:styleId="ListNumber3">
    <w:name w:val="List Number 3"/>
    <w:basedOn w:val="List3"/>
    <w:rsid w:val="00130271"/>
    <w:pPr>
      <w:numPr>
        <w:numId w:val="5"/>
      </w:numPr>
    </w:pPr>
  </w:style>
  <w:style w:type="paragraph" w:styleId="ListNumber4">
    <w:name w:val="List Number 4"/>
    <w:basedOn w:val="List4"/>
    <w:rsid w:val="00130271"/>
    <w:pPr>
      <w:numPr>
        <w:numId w:val="6"/>
      </w:numPr>
    </w:pPr>
  </w:style>
  <w:style w:type="paragraph" w:styleId="ListNumber5">
    <w:name w:val="List Number 5"/>
    <w:basedOn w:val="List5"/>
    <w:rsid w:val="00130271"/>
    <w:pPr>
      <w:numPr>
        <w:numId w:val="7"/>
      </w:numPr>
    </w:pPr>
  </w:style>
  <w:style w:type="paragraph" w:styleId="BlockText">
    <w:name w:val="Block Text"/>
    <w:basedOn w:val="Normal"/>
    <w:rsid w:val="00130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271"/>
    <w:rPr>
      <w:sz w:val="16"/>
      <w:vertAlign w:val="superscript"/>
    </w:rPr>
  </w:style>
  <w:style w:type="character" w:customStyle="1" w:styleId="Symbols">
    <w:name w:val="Symbols"/>
    <w:basedOn w:val="DefaultParagraphFont"/>
    <w:rsid w:val="00130271"/>
    <w:rPr>
      <w:rFonts w:ascii="Symbol" w:hAnsi="Symbol"/>
    </w:rPr>
  </w:style>
  <w:style w:type="character" w:customStyle="1" w:styleId="MenuOptions">
    <w:name w:val="Menu Options"/>
    <w:basedOn w:val="DefaultParagraphFont"/>
    <w:rsid w:val="00130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271"/>
    <w:rPr>
      <w:b/>
    </w:rPr>
  </w:style>
  <w:style w:type="character" w:customStyle="1" w:styleId="Underlined">
    <w:name w:val="Underlined"/>
    <w:basedOn w:val="DefaultParagraphFont"/>
    <w:rsid w:val="00130271"/>
    <w:rPr>
      <w:u w:val="single"/>
    </w:rPr>
  </w:style>
  <w:style w:type="paragraph" w:customStyle="1" w:styleId="TableBodyTextRight">
    <w:name w:val="Table Body Text Right"/>
    <w:basedOn w:val="TableBodyText"/>
    <w:rsid w:val="00130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271"/>
    <w:rPr>
      <w:sz w:val="18"/>
    </w:rPr>
  </w:style>
  <w:style w:type="paragraph" w:customStyle="1" w:styleId="BodySmallRight">
    <w:name w:val="Body Small Right"/>
    <w:basedOn w:val="BodyTextRight"/>
    <w:rsid w:val="00130271"/>
    <w:rPr>
      <w:sz w:val="18"/>
      <w:szCs w:val="18"/>
    </w:rPr>
  </w:style>
  <w:style w:type="paragraph" w:customStyle="1" w:styleId="MarginEdition">
    <w:name w:val="Margin Edition"/>
    <w:basedOn w:val="MarginNote"/>
    <w:rsid w:val="00130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271"/>
    <w:rPr>
      <w:sz w:val="2"/>
      <w:szCs w:val="2"/>
    </w:rPr>
  </w:style>
  <w:style w:type="character" w:customStyle="1" w:styleId="Small">
    <w:name w:val="Small"/>
    <w:basedOn w:val="DefaultParagraphFont"/>
    <w:rsid w:val="00130271"/>
    <w:rPr>
      <w:sz w:val="16"/>
    </w:rPr>
  </w:style>
  <w:style w:type="paragraph" w:customStyle="1" w:styleId="WideTable">
    <w:name w:val="Wide Table"/>
    <w:basedOn w:val="Normal"/>
    <w:rsid w:val="00130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271"/>
  </w:style>
  <w:style w:type="paragraph" w:styleId="Quote">
    <w:name w:val="Quote"/>
    <w:basedOn w:val="Heading1"/>
    <w:link w:val="QuoteChar"/>
    <w:qFormat/>
    <w:rsid w:val="00130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271"/>
    <w:pPr>
      <w:pageBreakBefore/>
    </w:pPr>
  </w:style>
  <w:style w:type="paragraph" w:customStyle="1" w:styleId="Border">
    <w:name w:val="Border"/>
    <w:basedOn w:val="Normal"/>
    <w:qFormat/>
    <w:rsid w:val="00130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271"/>
    <w:rPr>
      <w:u w:val="single"/>
    </w:rPr>
  </w:style>
  <w:style w:type="character" w:customStyle="1" w:styleId="BoldandItalics">
    <w:name w:val="Bold and Italics"/>
    <w:qFormat/>
    <w:rsid w:val="00130271"/>
    <w:rPr>
      <w:b/>
      <w:i/>
      <w:u w:val="none"/>
    </w:rPr>
  </w:style>
  <w:style w:type="paragraph" w:styleId="BalloonText">
    <w:name w:val="Balloon Text"/>
    <w:basedOn w:val="Normal"/>
    <w:link w:val="BalloonTextChar"/>
    <w:rsid w:val="00130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2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0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5727</Characters>
  <Application>Microsoft Office Word</Application>
  <DocSecurity>0</DocSecurity>
  <Lines>178</Lines>
  <Paragraphs>103</Paragraphs>
  <ScaleCrop>false</ScaleCrop>
  <Company>Author-it Software Corporation Ltd.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PPMIND501 Evaluate emerging technologies and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2025-03-01T22:20:00Z</dcterms:modified>
</cp:coreProperties>
</file>