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3AE" w:rsidP="00060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PPMHRF202 Receive recovered fibre</w:t>
      </w:r>
      <w:r>
        <w:fldChar w:fldCharType="end"/>
      </w:r>
    </w:p>
    <w:p w:rsidR="000603AE" w:rsidP="000603AE">
      <w:pPr>
        <w:pStyle w:val="Version"/>
        <w:sectPr w:rsidSect="00304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D6E" w:rsidP="00304D6E">
      <w:pPr>
        <w:pStyle w:val="SuperHeading"/>
      </w:pPr>
      <w:r w:rsidRPr="00304D6E">
        <w:t>PPMHRF202 Receive recovered fibre</w:t>
      </w:r>
    </w:p>
    <w:p w:rsidR="00000000" w:rsidRPr="00304D6E" w:rsidP="00304D6E">
      <w:pPr>
        <w:pStyle w:val="Heading1"/>
      </w:pPr>
      <w:bookmarkStart w:id="1" w:name="O_1206002"/>
      <w:bookmarkEnd w:id="1"/>
      <w:r w:rsidRPr="00304D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Comments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This version released with PPM Pulp and Paper Manufacturing Training Package Version 3.0.</w:t>
            </w:r>
          </w:p>
        </w:tc>
      </w:tr>
    </w:tbl>
    <w:p w:rsidR="00000000" w:rsidRPr="00304D6E" w:rsidP="00304D6E">
      <w:pPr>
        <w:pStyle w:val="BodyText"/>
      </w:pPr>
    </w:p>
    <w:p w:rsidR="00000000" w:rsidRPr="00304D6E" w:rsidP="00304D6E">
      <w:pPr>
        <w:pStyle w:val="AllowPageBreak"/>
      </w:pPr>
    </w:p>
    <w:p w:rsidR="00000000" w:rsidRPr="00304D6E" w:rsidP="00304D6E">
      <w:pPr>
        <w:pStyle w:val="Heading1"/>
      </w:pPr>
      <w:bookmarkStart w:id="2" w:name="O_1206003"/>
      <w:bookmarkEnd w:id="2"/>
      <w:r w:rsidRPr="00304D6E">
        <w:t>Application</w:t>
      </w:r>
    </w:p>
    <w:p w:rsidR="00000000" w:rsidRPr="00304D6E" w:rsidP="000603AE">
      <w:pPr>
        <w:pStyle w:val="BodyText"/>
      </w:pPr>
      <w:r w:rsidRPr="00304D6E">
        <w:t xml:space="preserve">This unit of competency describes the skills and knowledge required to check, weigh </w:t>
      </w:r>
      <w:r w:rsidRPr="00304D6E">
        <w:t>and direct trucks for unloading recovered fibre stock for pulp production.</w:t>
      </w:r>
    </w:p>
    <w:p w:rsidR="00000000" w:rsidRPr="00304D6E" w:rsidP="000603AE">
      <w:pPr>
        <w:pStyle w:val="BodyText"/>
      </w:pPr>
      <w:r w:rsidRPr="00304D6E">
        <w:t>The unit applies to production support operators, who carry out routine tasks in receiving recovered fibre loads for a pulp and/or paper manufacturing facility. Recovered fibre incl</w:t>
      </w:r>
      <w:r w:rsidRPr="00304D6E">
        <w:t xml:space="preserve">udes post-consumer and post-industrial paper material, de-inked pulp and internal broke. </w:t>
      </w:r>
    </w:p>
    <w:p w:rsidR="00000000" w:rsidRPr="00304D6E" w:rsidP="000603AE">
      <w:pPr>
        <w:pStyle w:val="BodyText"/>
      </w:pPr>
      <w:r w:rsidRPr="00304D6E">
        <w:t>No licensing, legislative, regulatory or certification requirements apply to this unit at time of publication.</w:t>
      </w:r>
    </w:p>
    <w:p w:rsidR="00000000" w:rsidRPr="00304D6E" w:rsidP="00304D6E">
      <w:pPr>
        <w:pStyle w:val="Heading1"/>
      </w:pPr>
      <w:bookmarkStart w:id="3" w:name="O_1206004"/>
      <w:bookmarkEnd w:id="3"/>
      <w:r w:rsidRPr="00304D6E">
        <w:t>Pre-requisite Unit</w:t>
      </w:r>
    </w:p>
    <w:p w:rsidR="00000000" w:rsidRPr="00304D6E" w:rsidP="000603AE">
      <w:pPr>
        <w:pStyle w:val="BodyText"/>
      </w:pPr>
      <w:r w:rsidRPr="00304D6E">
        <w:t>Nil</w:t>
      </w:r>
    </w:p>
    <w:p w:rsidR="00000000" w:rsidRPr="00304D6E" w:rsidP="00304D6E">
      <w:pPr>
        <w:pStyle w:val="Heading1"/>
      </w:pPr>
      <w:bookmarkStart w:id="4" w:name="O_1206006"/>
      <w:bookmarkEnd w:id="4"/>
      <w:r w:rsidRPr="00304D6E">
        <w:t>Unit Sector</w:t>
      </w:r>
    </w:p>
    <w:p w:rsidR="00000000" w:rsidRPr="00304D6E" w:rsidP="000603AE">
      <w:pPr>
        <w:pStyle w:val="BodyText"/>
      </w:pPr>
      <w:r w:rsidRPr="00304D6E">
        <w:t>Handling and Preparing Recovered Fibre for Pulp Production (HRF)</w:t>
      </w:r>
    </w:p>
    <w:p w:rsidR="00000000" w:rsidRPr="00304D6E" w:rsidP="00304D6E">
      <w:pPr>
        <w:pStyle w:val="Heading1"/>
      </w:pPr>
      <w:bookmarkStart w:id="5" w:name="O_1206007"/>
      <w:bookmarkEnd w:id="5"/>
      <w:r w:rsidRPr="00304D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Performance Criteria</w:t>
            </w:r>
          </w:p>
        </w:tc>
      </w:tr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1. Prepare to receive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1.1 Identify and confirm recovered fibre stock order to be received</w:t>
            </w:r>
          </w:p>
          <w:p w:rsidR="00000000" w:rsidRPr="00304D6E" w:rsidP="00304D6E">
            <w:pPr>
              <w:pStyle w:val="BodyText"/>
            </w:pPr>
            <w:r w:rsidRPr="00304D6E">
              <w:t>1.2 Plan and sequence work tasks according to deliver</w:t>
            </w:r>
            <w:r w:rsidRPr="00304D6E">
              <w:t>y specifications, workplace procedures and workplace health and safety requirements</w:t>
            </w:r>
          </w:p>
          <w:p w:rsidR="00000000" w:rsidRPr="00304D6E" w:rsidP="00304D6E">
            <w:pPr>
              <w:pStyle w:val="BodyText"/>
            </w:pPr>
            <w:r w:rsidRPr="00304D6E">
              <w:t xml:space="preserve">1.3 Identify health and safety hazards and report safety concerns </w:t>
            </w:r>
          </w:p>
          <w:p w:rsidR="00000000" w:rsidRPr="00304D6E" w:rsidP="00304D6E">
            <w:pPr>
              <w:pStyle w:val="BodyText"/>
            </w:pPr>
            <w:r w:rsidRPr="00304D6E">
              <w:t>1.4 Select required personal protective equipment and shifting equipment for the task</w:t>
            </w:r>
          </w:p>
          <w:p w:rsidR="00000000" w:rsidRPr="00304D6E" w:rsidP="00304D6E">
            <w:pPr>
              <w:pStyle w:val="BodyText"/>
            </w:pPr>
            <w:r w:rsidRPr="00304D6E">
              <w:t>1.5 Notify yard per</w:t>
            </w:r>
            <w:r w:rsidRPr="00304D6E">
              <w:t>sonnel of deliveries requiring unloading as required</w:t>
            </w:r>
          </w:p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1.6 Prepare and maintain unloading areas according to housekeeping and environmental requirements</w:t>
            </w:r>
          </w:p>
        </w:tc>
      </w:tr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2. Check, grade and record recovered fibre load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2.1 Check incoming recovered fibre load against order and delivery documentation</w:t>
            </w:r>
          </w:p>
          <w:p w:rsidR="00000000" w:rsidRPr="00304D6E" w:rsidP="00304D6E">
            <w:pPr>
              <w:pStyle w:val="BodyText"/>
            </w:pPr>
            <w:r w:rsidRPr="00304D6E">
              <w:t>2.2 Receive, estimate weight and inspect recovered fibre load and report damage and discrepancies in load quantity to relevant personnel</w:t>
            </w:r>
          </w:p>
          <w:p w:rsidR="00000000" w:rsidRPr="00304D6E" w:rsidP="00304D6E">
            <w:pPr>
              <w:pStyle w:val="BodyText"/>
            </w:pPr>
            <w:r w:rsidRPr="00304D6E">
              <w:t xml:space="preserve">2.3 Sort and grade recovered fibre to </w:t>
            </w:r>
            <w:r w:rsidRPr="00304D6E">
              <w:t>specifications</w:t>
            </w:r>
          </w:p>
          <w:p w:rsidR="00000000" w:rsidRPr="00304D6E" w:rsidP="00304D6E">
            <w:pPr>
              <w:pStyle w:val="BodyText"/>
            </w:pPr>
            <w:r w:rsidRPr="00304D6E">
              <w:t>2.4 Handle non-conforming loads according to workplace procedures</w:t>
            </w:r>
          </w:p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2.5 Confirm and record load details according to workplace requirements</w:t>
            </w:r>
          </w:p>
        </w:tc>
      </w:tr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3. Unload trucks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 xml:space="preserve">3.1 Direct trucks to designated unloading area according to load grade and equipment </w:t>
            </w:r>
            <w:r w:rsidRPr="00304D6E">
              <w:t>accessibility</w:t>
            </w:r>
          </w:p>
          <w:p w:rsidR="00000000" w:rsidRPr="00304D6E" w:rsidP="00304D6E">
            <w:pPr>
              <w:pStyle w:val="BodyText"/>
            </w:pPr>
            <w:r w:rsidRPr="00304D6E">
              <w:t>3.2 Monitor truck movements in yard according to safe working requirements</w:t>
            </w:r>
          </w:p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3.3 Remove load from trucks using safe work practices</w:t>
            </w:r>
          </w:p>
        </w:tc>
      </w:tr>
      <w:tr w:rsidTr="00060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4.1 Check and complete documentation according to workplace requirements</w:t>
            </w:r>
          </w:p>
          <w:p w:rsidR="00000000" w:rsidRPr="00304D6E" w:rsidP="00304D6E">
            <w:pPr>
              <w:pStyle w:val="BodyText"/>
            </w:pPr>
            <w:r w:rsidRPr="00304D6E">
              <w:t>4.2 Communica</w:t>
            </w:r>
            <w:r w:rsidRPr="00304D6E">
              <w:t>te load requirements to relevant personnel</w:t>
            </w:r>
          </w:p>
        </w:tc>
      </w:tr>
    </w:tbl>
    <w:p w:rsidR="00000000" w:rsidRPr="00304D6E" w:rsidP="00304D6E">
      <w:pPr>
        <w:pStyle w:val="BodyText"/>
      </w:pPr>
    </w:p>
    <w:p w:rsidR="00000000" w:rsidRPr="00304D6E" w:rsidP="00304D6E">
      <w:pPr>
        <w:pStyle w:val="AllowPageBreak"/>
      </w:pPr>
    </w:p>
    <w:p w:rsidR="00000000" w:rsidRPr="00304D6E" w:rsidP="00304D6E">
      <w:pPr>
        <w:pStyle w:val="Heading1"/>
      </w:pPr>
      <w:bookmarkStart w:id="6" w:name="O_1206008"/>
      <w:bookmarkEnd w:id="6"/>
      <w:r w:rsidRPr="00304D6E">
        <w:t>Foundation Skills</w:t>
      </w:r>
    </w:p>
    <w:p w:rsidR="00000000" w:rsidRPr="000603AE" w:rsidP="000603AE">
      <w:pPr>
        <w:pStyle w:val="BodyText"/>
        <w:rPr>
          <w:i/>
        </w:rPr>
      </w:pPr>
      <w:r w:rsidRPr="000603AE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0603AE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Description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ListBullet"/>
              <w:rPr>
                <w:lang w:val="en-NZ"/>
              </w:rPr>
            </w:pPr>
            <w:r w:rsidRPr="00304D6E">
              <w:t>Interpret information from order documentation and workplace procedures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ListBullet"/>
              <w:rPr>
                <w:lang w:val="en-NZ"/>
              </w:rPr>
            </w:pPr>
            <w:r w:rsidRPr="00304D6E">
              <w:t>Complete forms and records accurately and legibly using industry terminology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ListBullet"/>
            </w:pPr>
            <w:r w:rsidRPr="00304D6E">
              <w:t xml:space="preserve">Communicate clearly with work colleagues and other personnel on site </w:t>
            </w:r>
          </w:p>
          <w:p w:rsidR="00000000" w:rsidP="00304D6E">
            <w:pPr>
              <w:pStyle w:val="ListBullet"/>
              <w:rPr>
                <w:lang w:val="en-NZ"/>
              </w:rPr>
            </w:pPr>
            <w:r w:rsidRPr="00304D6E">
              <w:t>Make accurate reports on load discrepancies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ListBullet"/>
            </w:pPr>
            <w:r w:rsidRPr="00304D6E">
              <w:t xml:space="preserve">Estimate volume and weight of product </w:t>
            </w:r>
          </w:p>
          <w:p w:rsidR="00000000" w:rsidRPr="00304D6E" w:rsidP="00304D6E">
            <w:pPr>
              <w:pStyle w:val="ListBullet"/>
            </w:pPr>
            <w:r w:rsidRPr="00304D6E">
              <w:t>Interpret numerical data on instruments, gauges and data recording equipment</w:t>
            </w:r>
          </w:p>
        </w:tc>
      </w:tr>
    </w:tbl>
    <w:p w:rsidR="00000000" w:rsidRPr="00304D6E" w:rsidP="00304D6E">
      <w:pPr>
        <w:pStyle w:val="BodyText"/>
      </w:pPr>
    </w:p>
    <w:p w:rsidR="00000000" w:rsidRPr="00304D6E" w:rsidP="00304D6E">
      <w:pPr>
        <w:pStyle w:val="AllowPageBreak"/>
      </w:pPr>
    </w:p>
    <w:p w:rsidR="00000000" w:rsidRPr="00304D6E" w:rsidP="00304D6E">
      <w:pPr>
        <w:pStyle w:val="Heading1"/>
      </w:pPr>
      <w:bookmarkStart w:id="7" w:name="O_1206010"/>
      <w:bookmarkEnd w:id="7"/>
      <w:r w:rsidRPr="00304D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Bold"/>
              <w:rPr>
                <w:lang w:val="en-NZ"/>
              </w:rPr>
            </w:pPr>
            <w:r w:rsidRPr="00304D6E">
              <w:t>Equivalence status</w:t>
            </w:r>
          </w:p>
        </w:tc>
      </w:tr>
      <w:tr w:rsidTr="00304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PPMHRF202 Receive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PPMHWP260 Receive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Element added</w:t>
            </w:r>
          </w:p>
          <w:p w:rsidR="00000000" w:rsidRPr="00304D6E" w:rsidP="00304D6E">
            <w:pPr>
              <w:pStyle w:val="BodyText"/>
            </w:pPr>
            <w:r w:rsidRPr="00304D6E">
              <w:t>Changes to unit title, unit sector code, performance criteria, foundation skills, performance evidence and knowledge evidence</w:t>
            </w:r>
          </w:p>
          <w:p w:rsidR="00000000" w:rsidP="00304D6E">
            <w:pPr>
              <w:pStyle w:val="BodyText"/>
              <w:rPr>
                <w:lang w:val="en-NZ"/>
              </w:rPr>
            </w:pPr>
            <w:r w:rsidRPr="00304D6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6E" w:rsidP="00304D6E">
            <w:pPr>
              <w:pStyle w:val="BodyText"/>
            </w:pPr>
            <w:r w:rsidRPr="00304D6E">
              <w:t>Not equivalent</w:t>
            </w:r>
          </w:p>
        </w:tc>
      </w:tr>
    </w:tbl>
    <w:p w:rsidR="00000000" w:rsidRPr="00304D6E" w:rsidP="00304D6E">
      <w:pPr>
        <w:pStyle w:val="BodyText"/>
      </w:pPr>
    </w:p>
    <w:p w:rsidR="00000000" w:rsidRPr="00304D6E" w:rsidP="00304D6E">
      <w:pPr>
        <w:pStyle w:val="AllowPageBreak"/>
      </w:pPr>
    </w:p>
    <w:p w:rsidR="00000000" w:rsidRPr="00304D6E" w:rsidP="00304D6E">
      <w:pPr>
        <w:pStyle w:val="Heading1"/>
      </w:pPr>
      <w:bookmarkStart w:id="8" w:name="O_1206017"/>
      <w:bookmarkEnd w:id="8"/>
      <w:r w:rsidRPr="00304D6E">
        <w:t>Links</w:t>
      </w:r>
    </w:p>
    <w:p w:rsidR="00000000" w:rsidRPr="00304D6E" w:rsidP="000603AE">
      <w:pPr>
        <w:pStyle w:val="BodyText"/>
      </w:pPr>
      <w:r w:rsidRPr="00304D6E">
        <w:t>Companion Volumes, including Implementation Guides, are av</w:t>
      </w:r>
      <w:r w:rsidRPr="00304D6E">
        <w:t xml:space="preserve">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3513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04D6E" w:rsidP="00304D6E"/>
    <w:sectPr w:rsidSect="00304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E" w:rsidRPr="000603AE" w:rsidP="00060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AE" w:rsidP="00304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3AE" w:rsidP="00304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3AE" w:rsidP="00304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D6E" w:rsidRPr="000603AE" w:rsidP="00060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AE" w:rsidRPr="002D2AF8" w:rsidP="00304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PPMHRF202 Receive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603AE" w:rsidP="00304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281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C2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D6E"/>
  </w:style>
  <w:style w:type="character" w:customStyle="1" w:styleId="Heading1Char">
    <w:name w:val="Heading 1 Char"/>
    <w:basedOn w:val="DefaultParagraphFont"/>
    <w:link w:val="Heading1"/>
    <w:rsid w:val="00304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D6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4D6E"/>
    <w:rPr>
      <w:i/>
    </w:rPr>
  </w:style>
  <w:style w:type="paragraph" w:customStyle="1" w:styleId="SuperHeading">
    <w:name w:val="SuperHeading"/>
    <w:basedOn w:val="Normal"/>
    <w:rsid w:val="00304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4D6E"/>
    <w:rPr>
      <w:b/>
    </w:rPr>
  </w:style>
  <w:style w:type="character" w:customStyle="1" w:styleId="Heading2Char">
    <w:name w:val="Heading 2 Char"/>
    <w:basedOn w:val="DefaultParagraphFont"/>
    <w:link w:val="Heading2"/>
    <w:rsid w:val="00304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D6E"/>
    <w:rPr>
      <w:b/>
      <w:spacing w:val="0"/>
    </w:rPr>
  </w:style>
  <w:style w:type="paragraph" w:customStyle="1" w:styleId="SuperTitle">
    <w:name w:val="SuperTitle"/>
    <w:basedOn w:val="Title"/>
    <w:rsid w:val="00304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D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D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D6E"/>
  </w:style>
  <w:style w:type="paragraph" w:styleId="TableofFigures">
    <w:name w:val="table of figures"/>
    <w:basedOn w:val="Normal"/>
    <w:next w:val="Normal"/>
    <w:semiHidden/>
    <w:rsid w:val="00304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D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D6E"/>
    <w:rPr>
      <w:rFonts w:ascii="Wingdings" w:hAnsi="Wingdings"/>
    </w:rPr>
  </w:style>
  <w:style w:type="paragraph" w:customStyle="1" w:styleId="TableHeading">
    <w:name w:val="Table Heading"/>
    <w:basedOn w:val="HeadingBase"/>
    <w:rsid w:val="00304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D6E"/>
    <w:rPr>
      <w:color w:val="0033CC"/>
      <w:u w:val="none"/>
    </w:rPr>
  </w:style>
  <w:style w:type="paragraph" w:customStyle="1" w:styleId="BodyTextRight">
    <w:name w:val="Body Text Right"/>
    <w:basedOn w:val="BodyText"/>
    <w:rsid w:val="00304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D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D6E"/>
    <w:rPr>
      <w:sz w:val="32"/>
    </w:rPr>
  </w:style>
  <w:style w:type="paragraph" w:customStyle="1" w:styleId="HeadingProcedure">
    <w:name w:val="Heading Procedure"/>
    <w:basedOn w:val="HeadingBase"/>
    <w:next w:val="Normal"/>
    <w:rsid w:val="00304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D6E"/>
    <w:pPr>
      <w:spacing w:before="60" w:after="60"/>
    </w:pPr>
  </w:style>
  <w:style w:type="paragraph" w:styleId="ListContinue">
    <w:name w:val="List Continue"/>
    <w:basedOn w:val="List"/>
    <w:rsid w:val="00304D6E"/>
    <w:pPr>
      <w:ind w:firstLine="0"/>
    </w:pPr>
  </w:style>
  <w:style w:type="paragraph" w:customStyle="1" w:styleId="ListNote">
    <w:name w:val="List Note"/>
    <w:basedOn w:val="List"/>
    <w:rsid w:val="00304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D6E"/>
    <w:rPr>
      <w:rFonts w:ascii="Courier New" w:hAnsi="Courier New"/>
    </w:rPr>
  </w:style>
  <w:style w:type="paragraph" w:customStyle="1" w:styleId="NoteBullet">
    <w:name w:val="Note Bullet"/>
    <w:basedOn w:val="Note"/>
    <w:rsid w:val="00304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D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D6E"/>
    <w:rPr>
      <w:b/>
      <w:smallCaps/>
    </w:rPr>
  </w:style>
  <w:style w:type="paragraph" w:customStyle="1" w:styleId="TableListNumber">
    <w:name w:val="Table List Number"/>
    <w:basedOn w:val="ListNumber"/>
    <w:rsid w:val="00304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D6E"/>
    <w:pPr>
      <w:numPr>
        <w:numId w:val="8"/>
      </w:numPr>
    </w:pPr>
  </w:style>
  <w:style w:type="paragraph" w:customStyle="1" w:styleId="ListAlpha2">
    <w:name w:val="List Alpha 2"/>
    <w:basedOn w:val="List2"/>
    <w:rsid w:val="00304D6E"/>
    <w:pPr>
      <w:numPr>
        <w:numId w:val="7"/>
      </w:numPr>
    </w:pPr>
  </w:style>
  <w:style w:type="paragraph" w:styleId="List2">
    <w:name w:val="List 2"/>
    <w:basedOn w:val="BodyText"/>
    <w:rsid w:val="00304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D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D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D6E"/>
    <w:pPr>
      <w:numPr>
        <w:numId w:val="3"/>
      </w:numPr>
    </w:pPr>
  </w:style>
  <w:style w:type="paragraph" w:styleId="ListContinue2">
    <w:name w:val="List Continue 2"/>
    <w:basedOn w:val="List2"/>
    <w:rsid w:val="00304D6E"/>
    <w:pPr>
      <w:ind w:firstLine="0"/>
    </w:pPr>
  </w:style>
  <w:style w:type="paragraph" w:styleId="ListContinue3">
    <w:name w:val="List Continue 3"/>
    <w:basedOn w:val="List3"/>
    <w:rsid w:val="00304D6E"/>
    <w:pPr>
      <w:ind w:left="1021" w:firstLine="0"/>
    </w:pPr>
  </w:style>
  <w:style w:type="paragraph" w:styleId="ListContinue4">
    <w:name w:val="List Continue 4"/>
    <w:basedOn w:val="List4"/>
    <w:rsid w:val="00304D6E"/>
    <w:pPr>
      <w:ind w:firstLine="0"/>
    </w:pPr>
  </w:style>
  <w:style w:type="paragraph" w:styleId="ListContinue5">
    <w:name w:val="List Continue 5"/>
    <w:basedOn w:val="List5"/>
    <w:rsid w:val="00304D6E"/>
    <w:pPr>
      <w:ind w:firstLine="0"/>
    </w:pPr>
  </w:style>
  <w:style w:type="paragraph" w:styleId="ListNumber3">
    <w:name w:val="List Number 3"/>
    <w:basedOn w:val="List3"/>
    <w:rsid w:val="00304D6E"/>
    <w:pPr>
      <w:numPr>
        <w:numId w:val="4"/>
      </w:numPr>
    </w:pPr>
  </w:style>
  <w:style w:type="paragraph" w:styleId="ListNumber4">
    <w:name w:val="List Number 4"/>
    <w:basedOn w:val="List4"/>
    <w:rsid w:val="00304D6E"/>
    <w:pPr>
      <w:numPr>
        <w:numId w:val="5"/>
      </w:numPr>
    </w:pPr>
  </w:style>
  <w:style w:type="paragraph" w:styleId="ListNumber5">
    <w:name w:val="List Number 5"/>
    <w:basedOn w:val="List5"/>
    <w:rsid w:val="00304D6E"/>
    <w:pPr>
      <w:numPr>
        <w:numId w:val="6"/>
      </w:numPr>
    </w:pPr>
  </w:style>
  <w:style w:type="paragraph" w:styleId="BlockText">
    <w:name w:val="Block Text"/>
    <w:basedOn w:val="Normal"/>
    <w:rsid w:val="00304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D6E"/>
    <w:rPr>
      <w:sz w:val="16"/>
      <w:vertAlign w:val="superscript"/>
    </w:rPr>
  </w:style>
  <w:style w:type="character" w:customStyle="1" w:styleId="Symbols">
    <w:name w:val="Symbols"/>
    <w:basedOn w:val="DefaultParagraphFont"/>
    <w:rsid w:val="00304D6E"/>
    <w:rPr>
      <w:rFonts w:ascii="Symbol" w:hAnsi="Symbol"/>
    </w:rPr>
  </w:style>
  <w:style w:type="character" w:customStyle="1" w:styleId="MenuOptions">
    <w:name w:val="Menu Options"/>
    <w:basedOn w:val="DefaultParagraphFont"/>
    <w:rsid w:val="00304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D6E"/>
    <w:rPr>
      <w:b/>
    </w:rPr>
  </w:style>
  <w:style w:type="character" w:customStyle="1" w:styleId="Underlined">
    <w:name w:val="Underlined"/>
    <w:basedOn w:val="DefaultParagraphFont"/>
    <w:rsid w:val="00304D6E"/>
    <w:rPr>
      <w:u w:val="single"/>
    </w:rPr>
  </w:style>
  <w:style w:type="paragraph" w:customStyle="1" w:styleId="TableBodyTextRight">
    <w:name w:val="Table Body Text Right"/>
    <w:basedOn w:val="TableBodyText"/>
    <w:rsid w:val="00304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D6E"/>
    <w:rPr>
      <w:sz w:val="18"/>
    </w:rPr>
  </w:style>
  <w:style w:type="paragraph" w:customStyle="1" w:styleId="BodySmallRight">
    <w:name w:val="Body Small Right"/>
    <w:basedOn w:val="BodyTextRight"/>
    <w:rsid w:val="00304D6E"/>
    <w:rPr>
      <w:sz w:val="18"/>
      <w:szCs w:val="18"/>
    </w:rPr>
  </w:style>
  <w:style w:type="paragraph" w:customStyle="1" w:styleId="MarginEdition">
    <w:name w:val="Margin Edition"/>
    <w:basedOn w:val="MarginNote"/>
    <w:rsid w:val="00304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D6E"/>
    <w:rPr>
      <w:sz w:val="2"/>
      <w:szCs w:val="2"/>
    </w:rPr>
  </w:style>
  <w:style w:type="character" w:customStyle="1" w:styleId="Small">
    <w:name w:val="Small"/>
    <w:basedOn w:val="DefaultParagraphFont"/>
    <w:rsid w:val="00304D6E"/>
    <w:rPr>
      <w:sz w:val="16"/>
    </w:rPr>
  </w:style>
  <w:style w:type="paragraph" w:customStyle="1" w:styleId="WideTable">
    <w:name w:val="Wide Table"/>
    <w:basedOn w:val="Normal"/>
    <w:rsid w:val="00304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D6E"/>
  </w:style>
  <w:style w:type="paragraph" w:styleId="Quote">
    <w:name w:val="Quote"/>
    <w:basedOn w:val="Heading1"/>
    <w:link w:val="QuoteChar"/>
    <w:qFormat/>
    <w:rsid w:val="00304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D6E"/>
    <w:pPr>
      <w:pageBreakBefore/>
    </w:pPr>
  </w:style>
  <w:style w:type="paragraph" w:customStyle="1" w:styleId="Border">
    <w:name w:val="Border"/>
    <w:basedOn w:val="Normal"/>
    <w:qFormat/>
    <w:rsid w:val="00304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D6E"/>
    <w:rPr>
      <w:u w:val="single"/>
    </w:rPr>
  </w:style>
  <w:style w:type="character" w:customStyle="1" w:styleId="BoldandItalics">
    <w:name w:val="Bold and Italics"/>
    <w:qFormat/>
    <w:rsid w:val="00304D6E"/>
    <w:rPr>
      <w:b/>
      <w:i/>
      <w:u w:val="none"/>
    </w:rPr>
  </w:style>
  <w:style w:type="paragraph" w:styleId="BalloonText">
    <w:name w:val="Balloon Text"/>
    <w:basedOn w:val="Normal"/>
    <w:link w:val="BalloonTextChar"/>
    <w:rsid w:val="00304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D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3367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PPMHRF202 Receive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