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8C4" w:rsidP="00F66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PPMFCO320 Prepare and start up finishing and converting operations</w:t>
      </w:r>
      <w:r>
        <w:fldChar w:fldCharType="end"/>
      </w:r>
    </w:p>
    <w:p w:rsidR="00F668C4" w:rsidP="00F668C4">
      <w:pPr>
        <w:pStyle w:val="Version"/>
        <w:sectPr w:rsidSect="00A34E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4E8F" w:rsidP="00A34E8F">
      <w:pPr>
        <w:pStyle w:val="SuperHeading"/>
      </w:pPr>
      <w:r w:rsidRPr="00A34E8F">
        <w:t>PPMFCO320 Prepare and start up finishing and converting operations</w:t>
      </w:r>
    </w:p>
    <w:p w:rsidR="00000000" w:rsidRPr="00A34E8F" w:rsidP="00A34E8F">
      <w:pPr>
        <w:pStyle w:val="Heading1"/>
      </w:pPr>
      <w:bookmarkStart w:id="1" w:name="O_1007065"/>
      <w:bookmarkEnd w:id="1"/>
      <w:r w:rsidRPr="00A34E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BodyText"/>
            </w:pPr>
            <w:r w:rsidRPr="00A34E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rPr>
                <w:rStyle w:val="SpecialBold"/>
              </w:rPr>
              <w:t>Comments</w:t>
            </w:r>
          </w:p>
        </w:tc>
      </w:tr>
      <w:tr w:rsidTr="00A3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>This version released with PPM Pulp and Paper Manufacturing Training Package Version 2.0.</w:t>
            </w:r>
          </w:p>
        </w:tc>
      </w:tr>
      <w:tr w:rsidTr="00A3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BodyText"/>
            </w:pPr>
            <w:r w:rsidRPr="00A34E8F">
              <w:t>This version released with PPM Pulp and Paper Manufacturing Training Package Version 1.0.</w:t>
            </w:r>
          </w:p>
        </w:tc>
      </w:tr>
    </w:tbl>
    <w:p w:rsidR="00000000" w:rsidRPr="00A34E8F" w:rsidP="00A34E8F">
      <w:pPr>
        <w:pStyle w:val="BodyText"/>
      </w:pPr>
    </w:p>
    <w:p w:rsidR="00000000" w:rsidRPr="00A34E8F" w:rsidP="00A34E8F">
      <w:pPr>
        <w:pStyle w:val="AllowPageBreak"/>
      </w:pPr>
    </w:p>
    <w:p w:rsidR="00000000" w:rsidRPr="00A34E8F" w:rsidP="00A34E8F">
      <w:pPr>
        <w:pStyle w:val="Heading1"/>
      </w:pPr>
      <w:bookmarkStart w:id="2" w:name="O_1007064"/>
      <w:bookmarkEnd w:id="2"/>
      <w:r w:rsidRPr="00A34E8F">
        <w:t>Application</w:t>
      </w:r>
    </w:p>
    <w:p w:rsidR="00000000" w:rsidRPr="00A34E8F" w:rsidP="00A34E8F">
      <w:pPr>
        <w:pStyle w:val="BodyText"/>
      </w:pPr>
      <w:r w:rsidRPr="00A34E8F">
        <w:t xml:space="preserve">This unit of competency describes the skills and knowledge required to follow production requirements to prepare, check and start up </w:t>
      </w:r>
      <w:r w:rsidRPr="00A34E8F">
        <w:t>finishing and converting operations and to control product quality and production, in a pulp or paper manufacturing facility.</w:t>
      </w:r>
    </w:p>
    <w:p w:rsidR="00000000" w:rsidRPr="00A34E8F" w:rsidP="00A34E8F">
      <w:pPr>
        <w:pStyle w:val="BodyText"/>
      </w:pPr>
      <w:r w:rsidRPr="00A34E8F">
        <w:t xml:space="preserve">The unit applies to productions operators and technicians who prepare and start up finishing and converting operations. Finishing </w:t>
      </w:r>
      <w:r w:rsidRPr="00A34E8F">
        <w:t xml:space="preserve">and converting operations describe a range of systems and subsystems, including winding and re-winding, decorating, lotionising, calendering, water marking, perforating, slitting and cutting, embossing, laminating, folding, printing, bonding, core making, </w:t>
      </w:r>
      <w:r w:rsidRPr="00A34E8F">
        <w:t>wrapping and packing.</w:t>
      </w:r>
    </w:p>
    <w:p w:rsidR="00000000" w:rsidRPr="00A34E8F" w:rsidP="00A34E8F">
      <w:pPr>
        <w:pStyle w:val="BodyText"/>
      </w:pPr>
      <w:r w:rsidRPr="00A34E8F">
        <w:t>No licensing, legislative, regulatory, or certification requirements apply to this unit at the time of publication.</w:t>
      </w:r>
    </w:p>
    <w:p w:rsidR="00000000" w:rsidRPr="00A34E8F" w:rsidP="00A34E8F">
      <w:pPr>
        <w:pStyle w:val="AllowPageBreak"/>
      </w:pPr>
    </w:p>
    <w:p w:rsidR="00000000" w:rsidRPr="00A34E8F" w:rsidP="00A34E8F">
      <w:pPr>
        <w:pStyle w:val="Heading1"/>
      </w:pPr>
      <w:bookmarkStart w:id="3" w:name="O_1007063"/>
      <w:bookmarkEnd w:id="3"/>
      <w:r w:rsidRPr="00A34E8F">
        <w:t>Pre-requisite Unit</w:t>
      </w:r>
    </w:p>
    <w:p w:rsidR="00000000" w:rsidRPr="00A34E8F" w:rsidP="00A34E8F">
      <w:pPr>
        <w:pStyle w:val="BodyText"/>
      </w:pPr>
      <w:r w:rsidRPr="00A34E8F">
        <w:t>Nil</w:t>
      </w:r>
    </w:p>
    <w:p w:rsidR="00000000" w:rsidRPr="00A34E8F" w:rsidP="00A34E8F">
      <w:pPr>
        <w:pStyle w:val="AllowPageBreak"/>
      </w:pPr>
    </w:p>
    <w:p w:rsidR="00000000" w:rsidRPr="00A34E8F" w:rsidP="00A34E8F">
      <w:pPr>
        <w:pStyle w:val="Heading1"/>
      </w:pPr>
      <w:bookmarkStart w:id="4" w:name="O_1007062"/>
      <w:bookmarkEnd w:id="4"/>
      <w:r w:rsidRPr="00A34E8F">
        <w:t>Unit Sector</w:t>
      </w:r>
    </w:p>
    <w:p w:rsidR="00000000" w:rsidRPr="00A34E8F" w:rsidP="00A34E8F">
      <w:pPr>
        <w:pStyle w:val="BodyText"/>
      </w:pPr>
      <w:r w:rsidRPr="00A34E8F">
        <w:t>Finishing and converting operations (FCO)</w:t>
      </w:r>
    </w:p>
    <w:p w:rsidR="00000000" w:rsidRPr="00A34E8F" w:rsidP="00A34E8F">
      <w:pPr>
        <w:pStyle w:val="AllowPageBreak"/>
      </w:pPr>
    </w:p>
    <w:p w:rsidR="00000000" w:rsidRPr="00A34E8F" w:rsidP="00A34E8F">
      <w:pPr>
        <w:pStyle w:val="Heading1"/>
      </w:pPr>
      <w:bookmarkStart w:id="5" w:name="O_1007061"/>
      <w:bookmarkEnd w:id="5"/>
      <w:r w:rsidRPr="00A34E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68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BodyText"/>
            </w:pPr>
            <w:r w:rsidRPr="00A34E8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rPr>
                <w:rStyle w:val="SpecialBold"/>
              </w:rPr>
              <w:t>Performance Criteria</w:t>
            </w:r>
          </w:p>
        </w:tc>
      </w:tr>
      <w:tr w:rsidTr="00F668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BodyText"/>
            </w:pPr>
            <w:r w:rsidRPr="00A34E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68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>1. Establish production requiremen</w:t>
            </w:r>
            <w:r w:rsidRPr="00A34E8F">
              <w:t>ts for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BodyText"/>
            </w:pPr>
            <w:r w:rsidRPr="00A34E8F">
              <w:t>1.1 Confirm planned production requirements and communicate to relevant personnel according to workplace health and safety, production requirements and standard operating procedures (SOP)</w:t>
            </w:r>
          </w:p>
          <w:p w:rsidR="00000000" w:rsidRPr="00A34E8F" w:rsidP="00A34E8F">
            <w:pPr>
              <w:pStyle w:val="BodyText"/>
            </w:pPr>
            <w:r w:rsidRPr="00A34E8F">
              <w:t>1.2 Interpret production plan for finishing and conve</w:t>
            </w:r>
            <w:r w:rsidRPr="00A34E8F">
              <w:t>rting operations</w:t>
            </w:r>
          </w:p>
          <w:p w:rsidR="00000000" w:rsidRPr="00A34E8F" w:rsidP="00A34E8F">
            <w:pPr>
              <w:pStyle w:val="BodyText"/>
            </w:pPr>
            <w:r w:rsidRPr="00A34E8F">
              <w:t>1.3 Check product specifications</w:t>
            </w:r>
          </w:p>
          <w:p w:rsidR="00000000" w:rsidRPr="00A34E8F" w:rsidP="00A34E8F">
            <w:pPr>
              <w:pStyle w:val="BodyText"/>
            </w:pPr>
            <w:r w:rsidRPr="00A34E8F">
              <w:t>1.4 Confirm product supplies are available for production</w:t>
            </w:r>
          </w:p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>1.5 Select, fit, use and maintain personal protective equipment according to job requirements and task to be undertaken</w:t>
            </w:r>
          </w:p>
        </w:tc>
      </w:tr>
      <w:tr w:rsidTr="00F668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>2. Conduct setup for product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BodyText"/>
            </w:pPr>
            <w:r w:rsidRPr="00A34E8F">
              <w:t>2.1 Undertake pre-setup checks on equipment and systems</w:t>
            </w:r>
          </w:p>
          <w:p w:rsidR="00000000" w:rsidRPr="00A34E8F" w:rsidP="00A34E8F">
            <w:pPr>
              <w:pStyle w:val="BodyText"/>
            </w:pPr>
            <w:r w:rsidRPr="00A34E8F">
              <w:t>2.2 Identify missing or faulty components and report or rectify within level of responsibility</w:t>
            </w:r>
          </w:p>
          <w:p w:rsidR="00000000" w:rsidRPr="00A34E8F" w:rsidP="00A34E8F">
            <w:pPr>
              <w:pStyle w:val="BodyText"/>
            </w:pPr>
            <w:r w:rsidRPr="00A34E8F">
              <w:t>2.3 Follow isolation procedures for conducting setup for product chan</w:t>
            </w:r>
            <w:r w:rsidRPr="00A34E8F">
              <w:t>ge</w:t>
            </w:r>
          </w:p>
          <w:p w:rsidR="00000000" w:rsidRPr="00A34E8F" w:rsidP="00A34E8F">
            <w:pPr>
              <w:pStyle w:val="BodyText"/>
            </w:pPr>
            <w:r w:rsidRPr="00A34E8F">
              <w:t>2.4 Communicate and coordinate changes to product requirements to relevant personnel</w:t>
            </w:r>
          </w:p>
          <w:p w:rsidR="00000000" w:rsidRPr="00A34E8F" w:rsidP="00A34E8F">
            <w:pPr>
              <w:pStyle w:val="BodyText"/>
            </w:pPr>
            <w:r w:rsidRPr="00A34E8F">
              <w:t xml:space="preserve">2.5 Load, install and adjust components and accessories for set up according to work health and safety and SOP </w:t>
            </w:r>
          </w:p>
          <w:p w:rsidR="00000000" w:rsidRPr="00A34E8F" w:rsidP="00A34E8F">
            <w:pPr>
              <w:pStyle w:val="BodyText"/>
            </w:pPr>
            <w:r w:rsidRPr="00A34E8F">
              <w:t>2.6 Lift or sign off of all isolations, according to SOP</w:t>
            </w:r>
            <w:r w:rsidRPr="00A34E8F">
              <w:t>/organisational procedures</w:t>
            </w:r>
          </w:p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>2.7 Make initial quality checks and adjust components required for setup for product change</w:t>
            </w:r>
          </w:p>
        </w:tc>
      </w:tr>
      <w:tr w:rsidTr="00F668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>3. Start up finishing and converting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BodyText"/>
            </w:pPr>
            <w:r w:rsidRPr="00A34E8F">
              <w:t>3.1 Conduct quality assurance checks on startup of finishing and converting operations t</w:t>
            </w:r>
            <w:r w:rsidRPr="00A34E8F">
              <w:t>o maintain processes</w:t>
            </w:r>
          </w:p>
          <w:p w:rsidR="00000000" w:rsidRPr="00A34E8F" w:rsidP="00A34E8F">
            <w:pPr>
              <w:pStyle w:val="BodyText"/>
            </w:pPr>
            <w:r w:rsidRPr="00A34E8F">
              <w:t>3.2 Carry out process adjustments from startup, according to SOP/organisational procedures</w:t>
            </w:r>
          </w:p>
          <w:p w:rsidR="00000000" w:rsidRPr="00A34E8F" w:rsidP="00A34E8F">
            <w:pPr>
              <w:pStyle w:val="BodyText"/>
            </w:pPr>
            <w:r w:rsidRPr="00A34E8F">
              <w:t>3.3 Identify and rectify faults, according to SOP/organisational procedure</w:t>
            </w:r>
          </w:p>
          <w:p w:rsidR="00000000" w:rsidRPr="00A34E8F" w:rsidP="00A34E8F">
            <w:pPr>
              <w:pStyle w:val="BodyText"/>
            </w:pPr>
            <w:r w:rsidRPr="00A34E8F">
              <w:t>3.4 Communicate confirmation for startup to relevant personnel</w:t>
            </w:r>
          </w:p>
        </w:tc>
      </w:tr>
    </w:tbl>
    <w:p w:rsidR="00000000" w:rsidRPr="00A34E8F" w:rsidP="00A34E8F">
      <w:pPr>
        <w:pStyle w:val="BodyText"/>
      </w:pPr>
    </w:p>
    <w:p w:rsidR="00000000" w:rsidRPr="00A34E8F" w:rsidP="00A34E8F">
      <w:pPr>
        <w:pStyle w:val="AllowPageBreak"/>
      </w:pPr>
    </w:p>
    <w:p w:rsidR="00000000" w:rsidRPr="00A34E8F" w:rsidP="00A34E8F">
      <w:pPr>
        <w:pStyle w:val="Heading1"/>
      </w:pPr>
      <w:bookmarkStart w:id="6" w:name="O_1007060"/>
      <w:bookmarkEnd w:id="6"/>
      <w:r w:rsidRPr="00A34E8F">
        <w:t>Foundation Skills</w:t>
      </w:r>
    </w:p>
    <w:p w:rsidR="00000000" w:rsidRPr="00A34E8F" w:rsidP="00A34E8F">
      <w:pPr>
        <w:pStyle w:val="BodyText"/>
      </w:pPr>
      <w:r w:rsidRPr="00A34E8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BodyText"/>
            </w:pPr>
            <w:r w:rsidRPr="00A34E8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rPr>
                <w:rStyle w:val="SpecialBold"/>
              </w:rPr>
              <w:t>Description</w:t>
            </w:r>
          </w:p>
        </w:tc>
      </w:tr>
      <w:tr w:rsidTr="00A3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ListBullet"/>
              <w:rPr>
                <w:lang w:val="en-NZ"/>
              </w:rPr>
            </w:pPr>
            <w:r w:rsidRPr="00A34E8F">
              <w:t>Interpret diagrams on safety and equipment in operational manuals when undertaking converting and finishing processes</w:t>
            </w:r>
          </w:p>
        </w:tc>
      </w:tr>
      <w:tr w:rsidTr="00A3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ListBullet"/>
              <w:rPr>
                <w:lang w:val="en-NZ"/>
              </w:rPr>
            </w:pPr>
            <w:r w:rsidRPr="00A34E8F">
              <w:t>Complete forms and records accurately and legibly using correct technical vocabulary</w:t>
            </w:r>
          </w:p>
        </w:tc>
      </w:tr>
      <w:tr w:rsidTr="00A3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ListBullet"/>
              <w:rPr>
                <w:lang w:val="en-NZ"/>
              </w:rPr>
            </w:pPr>
            <w:r w:rsidRPr="00A34E8F">
              <w:t>Select and use approp</w:t>
            </w:r>
            <w:r w:rsidRPr="00A34E8F">
              <w:t>riate spoken communication strategies with work colleagues and other personnel on site</w:t>
            </w:r>
          </w:p>
        </w:tc>
      </w:tr>
      <w:tr w:rsidTr="00A3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ListBullet"/>
              <w:rPr>
                <w:lang w:val="en-NZ"/>
              </w:rPr>
            </w:pPr>
            <w:r w:rsidRPr="00A34E8F">
              <w:t>Interpret instruments, gauges and data recording equipment during finishing and converting processes</w:t>
            </w:r>
          </w:p>
        </w:tc>
      </w:tr>
      <w:tr w:rsidTr="00A3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ListBullet"/>
            </w:pPr>
            <w:r w:rsidRPr="00A34E8F">
              <w:t>Maintain situational awareness in the work area</w:t>
            </w:r>
          </w:p>
          <w:p w:rsidR="00000000" w:rsidRPr="00A34E8F" w:rsidP="00A34E8F">
            <w:pPr>
              <w:pStyle w:val="ListBullet"/>
            </w:pPr>
            <w:r w:rsidRPr="00A34E8F">
              <w:t>Analyse and use sensory information to adjust process and to maintain and coordinate safety, quality and production needs</w:t>
            </w:r>
          </w:p>
        </w:tc>
      </w:tr>
    </w:tbl>
    <w:p w:rsidR="00000000" w:rsidRPr="00A34E8F" w:rsidP="00A34E8F">
      <w:pPr>
        <w:pStyle w:val="BodyText"/>
      </w:pPr>
    </w:p>
    <w:p w:rsidR="00000000" w:rsidRPr="00A34E8F" w:rsidP="00A34E8F">
      <w:pPr>
        <w:pStyle w:val="AllowPageBreak"/>
      </w:pPr>
    </w:p>
    <w:p w:rsidR="00000000" w:rsidRPr="00A34E8F" w:rsidP="00A34E8F">
      <w:pPr>
        <w:pStyle w:val="Heading1"/>
      </w:pPr>
      <w:bookmarkStart w:id="7" w:name="O_1007058"/>
      <w:bookmarkEnd w:id="7"/>
      <w:r w:rsidRPr="00A34E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3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BodyText"/>
            </w:pPr>
            <w:r w:rsidRPr="00A34E8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BodyText"/>
            </w:pPr>
            <w:r w:rsidRPr="00A34E8F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BodyText"/>
            </w:pPr>
            <w:r w:rsidRPr="00A34E8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rPr>
                <w:rStyle w:val="SpecialBold"/>
              </w:rPr>
              <w:t>Equivalence status</w:t>
            </w:r>
          </w:p>
        </w:tc>
      </w:tr>
      <w:tr w:rsidTr="00A34E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>PPMFCO320 Prepare and start up finishing and converting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>PPMFCO320 Prepare and start up finishing and converting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8F">
            <w:pPr>
              <w:pStyle w:val="BodyText"/>
              <w:rPr>
                <w:lang w:val="en-NZ"/>
              </w:rPr>
            </w:pPr>
            <w:r w:rsidRPr="00A34E8F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8F" w:rsidP="00A34E8F">
            <w:pPr>
              <w:pStyle w:val="BodyText"/>
            </w:pPr>
            <w:r w:rsidRPr="00A34E8F">
              <w:t>Equivalent unit</w:t>
            </w:r>
          </w:p>
        </w:tc>
      </w:tr>
    </w:tbl>
    <w:p w:rsidR="00000000" w:rsidRPr="00A34E8F" w:rsidP="00A34E8F">
      <w:pPr>
        <w:pStyle w:val="BodyText"/>
      </w:pPr>
    </w:p>
    <w:p w:rsidR="00000000" w:rsidRPr="00A34E8F" w:rsidP="00A34E8F">
      <w:pPr>
        <w:pStyle w:val="AllowPageBreak"/>
      </w:pPr>
    </w:p>
    <w:p w:rsidR="00000000" w:rsidRPr="00A34E8F" w:rsidP="00A34E8F">
      <w:pPr>
        <w:pStyle w:val="Heading1"/>
      </w:pPr>
      <w:bookmarkStart w:id="8" w:name="O_1007066"/>
      <w:bookmarkEnd w:id="8"/>
      <w:r w:rsidRPr="00A34E8F">
        <w:t>Links</w:t>
      </w:r>
    </w:p>
    <w:p w:rsidR="00000000" w:rsidRPr="00A34E8F" w:rsidP="00A34E8F">
      <w:pPr>
        <w:pStyle w:val="BodyText"/>
      </w:pPr>
      <w:r w:rsidRPr="00A34E8F">
        <w:t>Companion Volumes, including Implementation Guides, are available at VETNet - https://vetnet.education.gov.au/Pages/TrainingDocs.aspx?q=12998f8d-d0ac</w:t>
      </w:r>
      <w:r w:rsidRPr="00A34E8F">
        <w:t>-40bc-a69e-72a600d4fd93</w:t>
      </w:r>
    </w:p>
    <w:p w:rsidR="00000000" w:rsidRPr="00A34E8F" w:rsidP="00A34E8F"/>
    <w:sectPr w:rsidSect="00A34E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8F" w:rsidRPr="00F668C4" w:rsidP="00F66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8C4" w:rsidP="00A34E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8C4" w:rsidP="00A34E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668C4" w:rsidP="00A34E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E8F" w:rsidRPr="00F668C4" w:rsidP="00F66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8C4" w:rsidRPr="002D2AF8" w:rsidP="00A34E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PPMFCO320 Prepare and start up finishing and converting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F668C4" w:rsidP="00A34E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581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F617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E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E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E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E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E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E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E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E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E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E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E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E8F"/>
  </w:style>
  <w:style w:type="character" w:customStyle="1" w:styleId="Heading1Char">
    <w:name w:val="Heading 1 Char"/>
    <w:basedOn w:val="DefaultParagraphFont"/>
    <w:link w:val="Heading1"/>
    <w:rsid w:val="00A34E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E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E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E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4E8F"/>
    <w:rPr>
      <w:b/>
      <w:spacing w:val="0"/>
    </w:rPr>
  </w:style>
  <w:style w:type="character" w:styleId="Emphasis">
    <w:name w:val="Emphasis"/>
    <w:basedOn w:val="DefaultParagraphFont"/>
    <w:qFormat/>
    <w:rsid w:val="00A34E8F"/>
    <w:rPr>
      <w:i/>
    </w:rPr>
  </w:style>
  <w:style w:type="paragraph" w:customStyle="1" w:styleId="SuperHeading">
    <w:name w:val="SuperHeading"/>
    <w:basedOn w:val="Normal"/>
    <w:rsid w:val="00A34E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E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4E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E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E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E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E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E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E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E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E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E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E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E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E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E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E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E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4E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E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E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4E8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4E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E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E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E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E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E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E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E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E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4E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E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E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E8F"/>
  </w:style>
  <w:style w:type="paragraph" w:styleId="TableofFigures">
    <w:name w:val="table of figures"/>
    <w:basedOn w:val="Normal"/>
    <w:next w:val="Normal"/>
    <w:semiHidden/>
    <w:rsid w:val="00A34E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E8F"/>
    <w:pPr>
      <w:numPr>
        <w:numId w:val="10"/>
      </w:numPr>
    </w:pPr>
  </w:style>
  <w:style w:type="character" w:customStyle="1" w:styleId="WingdingSymbols">
    <w:name w:val="Wingding Symbols"/>
    <w:rsid w:val="00A34E8F"/>
    <w:rPr>
      <w:rFonts w:ascii="Wingdings" w:hAnsi="Wingdings"/>
    </w:rPr>
  </w:style>
  <w:style w:type="paragraph" w:customStyle="1" w:styleId="TableHeading">
    <w:name w:val="Table Heading"/>
    <w:basedOn w:val="HeadingBase"/>
    <w:rsid w:val="00A34E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E8F"/>
    <w:rPr>
      <w:color w:val="0033CC"/>
      <w:u w:val="none"/>
    </w:rPr>
  </w:style>
  <w:style w:type="paragraph" w:customStyle="1" w:styleId="BodyTextRight">
    <w:name w:val="Body Text Right"/>
    <w:basedOn w:val="BodyText"/>
    <w:rsid w:val="00A34E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E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E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E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E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E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E8F"/>
    <w:rPr>
      <w:sz w:val="32"/>
    </w:rPr>
  </w:style>
  <w:style w:type="paragraph" w:customStyle="1" w:styleId="HeadingProcedure">
    <w:name w:val="Heading Procedure"/>
    <w:basedOn w:val="HeadingBase"/>
    <w:next w:val="Normal"/>
    <w:rsid w:val="00A34E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E8F"/>
    <w:pPr>
      <w:spacing w:before="60" w:after="60"/>
    </w:pPr>
  </w:style>
  <w:style w:type="paragraph" w:styleId="ListContinue">
    <w:name w:val="List Continue"/>
    <w:basedOn w:val="List"/>
    <w:rsid w:val="00A34E8F"/>
    <w:pPr>
      <w:ind w:firstLine="0"/>
    </w:pPr>
  </w:style>
  <w:style w:type="paragraph" w:customStyle="1" w:styleId="ListNote">
    <w:name w:val="List Note"/>
    <w:basedOn w:val="List"/>
    <w:rsid w:val="00A34E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E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E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E8F"/>
    <w:rPr>
      <w:rFonts w:ascii="Courier New" w:hAnsi="Courier New"/>
    </w:rPr>
  </w:style>
  <w:style w:type="paragraph" w:customStyle="1" w:styleId="NoteBullet">
    <w:name w:val="Note Bullet"/>
    <w:basedOn w:val="Note"/>
    <w:rsid w:val="00A34E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E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E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E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E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4E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E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E8F"/>
    <w:rPr>
      <w:b/>
      <w:smallCaps/>
    </w:rPr>
  </w:style>
  <w:style w:type="paragraph" w:customStyle="1" w:styleId="TableListNumber">
    <w:name w:val="Table List Number"/>
    <w:basedOn w:val="ListNumber"/>
    <w:rsid w:val="00A34E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E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E8F"/>
    <w:pPr>
      <w:numPr>
        <w:numId w:val="8"/>
      </w:numPr>
    </w:pPr>
  </w:style>
  <w:style w:type="paragraph" w:customStyle="1" w:styleId="ListAlpha2">
    <w:name w:val="List Alpha 2"/>
    <w:basedOn w:val="List2"/>
    <w:rsid w:val="00A34E8F"/>
    <w:pPr>
      <w:numPr>
        <w:numId w:val="7"/>
      </w:numPr>
    </w:pPr>
  </w:style>
  <w:style w:type="paragraph" w:styleId="List2">
    <w:name w:val="List 2"/>
    <w:basedOn w:val="BodyText"/>
    <w:rsid w:val="00A34E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E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E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E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E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E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4E8F"/>
    <w:pPr>
      <w:numPr>
        <w:numId w:val="3"/>
      </w:numPr>
    </w:pPr>
  </w:style>
  <w:style w:type="paragraph" w:styleId="ListContinue2">
    <w:name w:val="List Continue 2"/>
    <w:basedOn w:val="List2"/>
    <w:rsid w:val="00A34E8F"/>
    <w:pPr>
      <w:ind w:firstLine="0"/>
    </w:pPr>
  </w:style>
  <w:style w:type="paragraph" w:styleId="ListContinue3">
    <w:name w:val="List Continue 3"/>
    <w:basedOn w:val="List3"/>
    <w:rsid w:val="00A34E8F"/>
    <w:pPr>
      <w:ind w:left="1021" w:firstLine="0"/>
    </w:pPr>
  </w:style>
  <w:style w:type="paragraph" w:styleId="ListContinue4">
    <w:name w:val="List Continue 4"/>
    <w:basedOn w:val="List4"/>
    <w:rsid w:val="00A34E8F"/>
    <w:pPr>
      <w:ind w:firstLine="0"/>
    </w:pPr>
  </w:style>
  <w:style w:type="paragraph" w:styleId="ListContinue5">
    <w:name w:val="List Continue 5"/>
    <w:basedOn w:val="List5"/>
    <w:rsid w:val="00A34E8F"/>
    <w:pPr>
      <w:ind w:firstLine="0"/>
    </w:pPr>
  </w:style>
  <w:style w:type="paragraph" w:styleId="ListNumber3">
    <w:name w:val="List Number 3"/>
    <w:basedOn w:val="List3"/>
    <w:rsid w:val="00A34E8F"/>
    <w:pPr>
      <w:numPr>
        <w:numId w:val="4"/>
      </w:numPr>
    </w:pPr>
  </w:style>
  <w:style w:type="paragraph" w:styleId="ListNumber4">
    <w:name w:val="List Number 4"/>
    <w:basedOn w:val="List4"/>
    <w:rsid w:val="00A34E8F"/>
    <w:pPr>
      <w:numPr>
        <w:numId w:val="5"/>
      </w:numPr>
    </w:pPr>
  </w:style>
  <w:style w:type="paragraph" w:styleId="ListNumber5">
    <w:name w:val="List Number 5"/>
    <w:basedOn w:val="List5"/>
    <w:rsid w:val="00A34E8F"/>
    <w:pPr>
      <w:numPr>
        <w:numId w:val="6"/>
      </w:numPr>
    </w:pPr>
  </w:style>
  <w:style w:type="paragraph" w:styleId="BlockText">
    <w:name w:val="Block Text"/>
    <w:basedOn w:val="Normal"/>
    <w:rsid w:val="00A34E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E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E8F"/>
    <w:rPr>
      <w:sz w:val="16"/>
      <w:vertAlign w:val="superscript"/>
    </w:rPr>
  </w:style>
  <w:style w:type="character" w:customStyle="1" w:styleId="Symbols">
    <w:name w:val="Symbols"/>
    <w:basedOn w:val="DefaultParagraphFont"/>
    <w:rsid w:val="00A34E8F"/>
    <w:rPr>
      <w:rFonts w:ascii="Symbol" w:hAnsi="Symbol"/>
    </w:rPr>
  </w:style>
  <w:style w:type="character" w:customStyle="1" w:styleId="MenuOptions">
    <w:name w:val="Menu Options"/>
    <w:basedOn w:val="DefaultParagraphFont"/>
    <w:rsid w:val="00A34E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E8F"/>
    <w:rPr>
      <w:b/>
    </w:rPr>
  </w:style>
  <w:style w:type="character" w:customStyle="1" w:styleId="Underlined">
    <w:name w:val="Underlined"/>
    <w:basedOn w:val="DefaultParagraphFont"/>
    <w:rsid w:val="00A34E8F"/>
    <w:rPr>
      <w:u w:val="single"/>
    </w:rPr>
  </w:style>
  <w:style w:type="paragraph" w:customStyle="1" w:styleId="TableBodyTextRight">
    <w:name w:val="Table Body Text Right"/>
    <w:basedOn w:val="TableBodyText"/>
    <w:rsid w:val="00A34E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E8F"/>
    <w:rPr>
      <w:sz w:val="18"/>
    </w:rPr>
  </w:style>
  <w:style w:type="paragraph" w:customStyle="1" w:styleId="BodySmallRight">
    <w:name w:val="Body Small Right"/>
    <w:basedOn w:val="BodyTextRight"/>
    <w:rsid w:val="00A34E8F"/>
    <w:rPr>
      <w:sz w:val="18"/>
      <w:szCs w:val="18"/>
    </w:rPr>
  </w:style>
  <w:style w:type="paragraph" w:customStyle="1" w:styleId="MarginEdition">
    <w:name w:val="Margin Edition"/>
    <w:basedOn w:val="MarginNote"/>
    <w:rsid w:val="00A34E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E8F"/>
    <w:rPr>
      <w:sz w:val="2"/>
      <w:szCs w:val="2"/>
    </w:rPr>
  </w:style>
  <w:style w:type="character" w:customStyle="1" w:styleId="Small">
    <w:name w:val="Small"/>
    <w:basedOn w:val="DefaultParagraphFont"/>
    <w:rsid w:val="00A34E8F"/>
    <w:rPr>
      <w:sz w:val="16"/>
    </w:rPr>
  </w:style>
  <w:style w:type="paragraph" w:customStyle="1" w:styleId="WideTable">
    <w:name w:val="Wide Table"/>
    <w:basedOn w:val="Normal"/>
    <w:rsid w:val="00A34E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E8F"/>
  </w:style>
  <w:style w:type="paragraph" w:styleId="Quote">
    <w:name w:val="Quote"/>
    <w:basedOn w:val="Heading1"/>
    <w:link w:val="QuoteChar"/>
    <w:qFormat/>
    <w:rsid w:val="00A34E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E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E8F"/>
    <w:pPr>
      <w:pageBreakBefore/>
    </w:pPr>
  </w:style>
  <w:style w:type="paragraph" w:customStyle="1" w:styleId="Border">
    <w:name w:val="Border"/>
    <w:basedOn w:val="Normal"/>
    <w:qFormat/>
    <w:rsid w:val="00A34E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E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E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E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E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E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E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E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E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E8F"/>
    <w:rPr>
      <w:u w:val="single"/>
    </w:rPr>
  </w:style>
  <w:style w:type="character" w:customStyle="1" w:styleId="BoldandItalics">
    <w:name w:val="Bold and Italics"/>
    <w:qFormat/>
    <w:rsid w:val="00A34E8F"/>
    <w:rPr>
      <w:b/>
      <w:i/>
      <w:u w:val="none"/>
    </w:rPr>
  </w:style>
  <w:style w:type="paragraph" w:styleId="BalloonText">
    <w:name w:val="Balloon Text"/>
    <w:basedOn w:val="Normal"/>
    <w:link w:val="BalloonTextChar"/>
    <w:rsid w:val="00A34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E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E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E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E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E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E8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3813</Characters>
  <Application>Microsoft Office Word</Application>
  <DocSecurity>0</DocSecurity>
  <Lines>130</Lines>
  <Paragraphs>68</Paragraphs>
  <ScaleCrop>false</ScaleCrop>
  <Company>Author-it Software Corporation Ltd.</Company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PPMFCO320 Prepare and start up finishing and converting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2018-10-24T01:37:00Z</dcterms:created>
  <dcterms:modified xsi:type="dcterms:W3CDTF">2018-10-24T01:37:00Z</dcterms:modified>
</cp:coreProperties>
</file>