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C64" w:rsidP="004B3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PPMEPG401 Troubleshoot and rectify power generation system</w:t>
      </w:r>
      <w:r>
        <w:fldChar w:fldCharType="end"/>
      </w:r>
    </w:p>
    <w:p w:rsidR="004B3C64" w:rsidP="004B3C64">
      <w:pPr>
        <w:pStyle w:val="Version"/>
        <w:sectPr w:rsidSect="00263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FAD" w:rsidP="00263FAD">
      <w:pPr>
        <w:pStyle w:val="SuperHeading"/>
      </w:pPr>
      <w:r w:rsidRPr="00263FAD">
        <w:t>PPMEPG401 Troubleshoot and rectify power generation system</w:t>
      </w:r>
    </w:p>
    <w:p w:rsidR="00000000" w:rsidRPr="00263FAD" w:rsidP="00263FAD">
      <w:pPr>
        <w:pStyle w:val="Heading1"/>
      </w:pPr>
      <w:bookmarkStart w:id="1" w:name="O_1205893"/>
      <w:bookmarkEnd w:id="1"/>
      <w:r w:rsidRPr="00263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Comments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>This version released with PPM Pulp and Paper Manufacturing Training Package Version 3.0.</w:t>
            </w:r>
          </w:p>
        </w:tc>
      </w:tr>
    </w:tbl>
    <w:p w:rsidR="00000000" w:rsidRPr="00263FAD" w:rsidP="00263FAD">
      <w:pPr>
        <w:pStyle w:val="BodyText"/>
      </w:pP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2" w:name="O_1205894"/>
      <w:bookmarkEnd w:id="2"/>
      <w:r w:rsidRPr="00263FAD">
        <w:t>Application</w:t>
      </w:r>
    </w:p>
    <w:p w:rsidR="00000000" w:rsidRPr="00263FAD" w:rsidP="004B3C64">
      <w:pPr>
        <w:pStyle w:val="BodyText"/>
      </w:pPr>
      <w:r w:rsidRPr="00263FAD">
        <w:t>This unit of competency describes the skills and knowledge require</w:t>
      </w:r>
      <w:r w:rsidRPr="00263FAD">
        <w:t>d to identify, diagnose and rectify and report on processes and equipment faults in the power generation system of a manufacturing facility.</w:t>
      </w:r>
    </w:p>
    <w:p w:rsidR="00000000" w:rsidRPr="00263FAD" w:rsidP="004B3C64">
      <w:pPr>
        <w:pStyle w:val="BodyText"/>
      </w:pPr>
      <w:r w:rsidRPr="00263FAD">
        <w:t>This unit applies to senior operators and production specialists who troubleshoot and rectify complex system faults</w:t>
      </w:r>
      <w:r w:rsidRPr="00263FAD">
        <w:t xml:space="preserve"> that occur in continuous power generation operations.</w:t>
      </w:r>
    </w:p>
    <w:p w:rsidR="00000000" w:rsidRPr="00263FAD" w:rsidP="004B3C64">
      <w:pPr>
        <w:pStyle w:val="BodyText"/>
      </w:pPr>
      <w:r w:rsidRPr="00263FAD">
        <w:t>Licensing requirements apply to this unit where the turbine equipment falls under the category for which a high risk work licence is required. Users are advised to check with the relevant regulatory au</w:t>
      </w:r>
      <w:r w:rsidRPr="00263FAD">
        <w:t>thority for current requirements.</w:t>
      </w:r>
    </w:p>
    <w:p w:rsidR="00000000" w:rsidRPr="00263FAD" w:rsidP="00263FAD">
      <w:pPr>
        <w:pStyle w:val="Heading1"/>
      </w:pPr>
      <w:bookmarkStart w:id="3" w:name="O_1205895"/>
      <w:bookmarkEnd w:id="3"/>
      <w:r w:rsidRPr="00263FAD">
        <w:t>Pre-requisite Unit</w:t>
      </w:r>
    </w:p>
    <w:p w:rsidR="00000000" w:rsidRPr="00263FAD" w:rsidP="004B3C64">
      <w:pPr>
        <w:pStyle w:val="BodyText"/>
      </w:pPr>
      <w:r w:rsidRPr="00263FAD">
        <w:t>Nil</w:t>
      </w:r>
    </w:p>
    <w:p w:rsidR="00000000" w:rsidRPr="00263FAD" w:rsidP="00263FAD">
      <w:pPr>
        <w:pStyle w:val="Heading1"/>
      </w:pPr>
      <w:bookmarkStart w:id="4" w:name="O_1205897"/>
      <w:bookmarkEnd w:id="4"/>
      <w:r w:rsidRPr="00263FAD">
        <w:t>Unit Sector</w:t>
      </w:r>
    </w:p>
    <w:p w:rsidR="00000000" w:rsidRPr="00263FAD" w:rsidP="004B3C64">
      <w:pPr>
        <w:pStyle w:val="BodyText"/>
      </w:pPr>
      <w:r w:rsidRPr="00263FAD">
        <w:t>Electrical Power Generation (EPG)</w:t>
      </w:r>
    </w:p>
    <w:p w:rsidR="00000000" w:rsidRPr="00263FAD" w:rsidP="00263FAD">
      <w:pPr>
        <w:pStyle w:val="Heading1"/>
      </w:pPr>
      <w:bookmarkStart w:id="5" w:name="O_1205898"/>
      <w:bookmarkEnd w:id="5"/>
      <w:r w:rsidRPr="00263F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Performance Criteria</w:t>
            </w:r>
          </w:p>
        </w:tc>
      </w:tr>
      <w:tr w:rsidTr="004B3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3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1. Identify and diagnose causes of system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>1.1 Prepare for rectification of power generation system according t</w:t>
            </w:r>
            <w:r w:rsidRPr="00263FAD">
              <w:t>o operational requirements and workplace health and safety and environmental procedures</w:t>
            </w:r>
          </w:p>
          <w:p w:rsidR="00000000" w:rsidRPr="00263FAD" w:rsidP="00263FAD">
            <w:pPr>
              <w:pStyle w:val="BodyText"/>
            </w:pPr>
            <w:r w:rsidRPr="00263FAD">
              <w:t>1.2 Identify safety hazards and determine risk control measures with relevant personnel</w:t>
            </w:r>
          </w:p>
          <w:p w:rsidR="00000000" w:rsidRPr="00263FAD" w:rsidP="00263FAD">
            <w:pPr>
              <w:pStyle w:val="BodyText"/>
            </w:pPr>
            <w:r w:rsidRPr="00263FAD">
              <w:t xml:space="preserve">1.3 Interpret abnormal plant conditions and system alarms to </w:t>
            </w:r>
            <w:r w:rsidRPr="00263FAD">
              <w:t xml:space="preserve">determine type and </w:t>
            </w:r>
            <w:r w:rsidRPr="00263FAD">
              <w:t>location of fault</w:t>
            </w:r>
          </w:p>
          <w:p w:rsidR="00000000" w:rsidRPr="00263FAD" w:rsidP="00263FAD">
            <w:pPr>
              <w:pStyle w:val="BodyText"/>
            </w:pPr>
            <w:r w:rsidRPr="00263FAD">
              <w:t>1.4 Identify faults through physical inspections of plant, equipment and processes</w:t>
            </w:r>
          </w:p>
          <w:p w:rsidR="00000000" w:rsidRPr="00263FAD" w:rsidP="00263FAD">
            <w:pPr>
              <w:pStyle w:val="BodyText"/>
            </w:pPr>
            <w:r w:rsidRPr="00263FAD">
              <w:t>1.5 Identify and locate the cause and source of fault and take appropriate actions</w:t>
            </w:r>
          </w:p>
          <w:p w:rsidR="00000000" w:rsidRPr="00263FAD" w:rsidP="00263FAD">
            <w:pPr>
              <w:pStyle w:val="BodyText"/>
            </w:pPr>
            <w:r w:rsidRPr="00263FAD">
              <w:t>1.6 Access and refer to relevant historical data to confirm fault diagnosis</w:t>
            </w:r>
          </w:p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1.7 Communicate diagnosis to relevant personnel according to workplace procedures</w:t>
            </w:r>
          </w:p>
        </w:tc>
      </w:tr>
      <w:tr w:rsidTr="004B3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2. Rectify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>2.1 Notify power authorities of planned shutdown according to regulatory requir</w:t>
            </w:r>
            <w:r w:rsidRPr="00263FAD">
              <w:t>ements</w:t>
            </w:r>
          </w:p>
          <w:p w:rsidR="00000000" w:rsidRPr="00263FAD" w:rsidP="00263FAD">
            <w:pPr>
              <w:pStyle w:val="BodyText"/>
            </w:pPr>
            <w:r w:rsidRPr="00263FAD">
              <w:t>2.2 Shut down and isolate equipment according to operating procedures and regulatory requirements</w:t>
            </w:r>
          </w:p>
          <w:p w:rsidR="00000000" w:rsidRPr="00263FAD" w:rsidP="00263FAD">
            <w:pPr>
              <w:pStyle w:val="BodyText"/>
            </w:pPr>
            <w:r w:rsidRPr="00263FAD">
              <w:t>2.3 Repair or replace faulty equipment according to equipment specifications</w:t>
            </w:r>
          </w:p>
          <w:p w:rsidR="00000000" w:rsidRPr="00263FAD" w:rsidP="00263FAD">
            <w:pPr>
              <w:pStyle w:val="BodyText"/>
            </w:pPr>
            <w:r w:rsidRPr="00263FAD">
              <w:t>2.4 Adjust process and equipment to restore normal operations</w:t>
            </w:r>
          </w:p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2.5 Verify a</w:t>
            </w:r>
            <w:r w:rsidRPr="00263FAD">
              <w:t>nd communicate restoration to normal operations to relevant personnel</w:t>
            </w:r>
          </w:p>
        </w:tc>
      </w:tr>
      <w:tr w:rsidTr="004B3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3.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>3.1 Document variations from required production output and systems operation faults according to workplace requirement</w:t>
            </w:r>
            <w:r w:rsidRPr="00263FAD">
              <w:t>s</w:t>
            </w:r>
          </w:p>
          <w:p w:rsidR="00000000" w:rsidRPr="00263FAD" w:rsidP="00263FAD">
            <w:pPr>
              <w:pStyle w:val="BodyText"/>
            </w:pPr>
            <w:r w:rsidRPr="00263FAD">
              <w:t>3.2 Record and report troubleshooting process and corrective action</w:t>
            </w:r>
          </w:p>
          <w:p w:rsidR="00000000" w:rsidRPr="00263FAD" w:rsidP="00263FAD">
            <w:pPr>
              <w:pStyle w:val="BodyText"/>
            </w:pPr>
            <w:r w:rsidRPr="00263FAD">
              <w:t xml:space="preserve">to relevant personnel </w:t>
            </w:r>
          </w:p>
        </w:tc>
      </w:tr>
    </w:tbl>
    <w:p w:rsidR="00000000" w:rsidRPr="00263FAD" w:rsidP="00263FAD">
      <w:pPr>
        <w:pStyle w:val="BodyText"/>
      </w:pP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6" w:name="O_1205899"/>
      <w:bookmarkEnd w:id="6"/>
      <w:r w:rsidRPr="00263FAD">
        <w:t>Foundation Skills</w:t>
      </w:r>
    </w:p>
    <w:p w:rsidR="00000000" w:rsidRPr="004B3C64" w:rsidP="004B3C64">
      <w:pPr>
        <w:pStyle w:val="BodyText"/>
        <w:rPr>
          <w:i/>
        </w:rPr>
      </w:pPr>
      <w:r w:rsidRPr="004B3C64">
        <w:rPr>
          <w:rStyle w:val="Emphasis"/>
        </w:rPr>
        <w:t>This section describes those language, literacy, numeracy and employment skills that are essential for performance in this u</w:t>
      </w:r>
      <w:r w:rsidRPr="004B3C64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Description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ListBullet"/>
              <w:rPr>
                <w:lang w:val="en-NZ"/>
              </w:rPr>
            </w:pPr>
            <w:r w:rsidRPr="00263FAD">
              <w:t>Interpret information from a range of documentation and test results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ListBullet"/>
              <w:rPr>
                <w:lang w:val="en-NZ"/>
              </w:rPr>
            </w:pPr>
            <w:r w:rsidRPr="00263FAD">
              <w:t xml:space="preserve">Complete accurate detailed records and reports for system and product faults, diagnostic and corrective action processes using the </w:t>
            </w:r>
            <w:r w:rsidRPr="00263FAD">
              <w:t>required format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ListBullet"/>
            </w:pPr>
            <w:r w:rsidRPr="00263FAD">
              <w:t>Provide comprehensive information about problems with equipment and products using clear language and industry terminology</w:t>
            </w:r>
          </w:p>
          <w:p w:rsidR="00000000" w:rsidP="00263FAD">
            <w:pPr>
              <w:pStyle w:val="ListBullet"/>
              <w:rPr>
                <w:lang w:val="en-NZ"/>
              </w:rPr>
            </w:pPr>
            <w:r w:rsidRPr="00263FAD">
              <w:t>Provide clear, unambiguous information about return to normal operations to system operators and other personnel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ListBullet"/>
            </w:pPr>
            <w:r w:rsidRPr="00263FAD">
              <w:t>Interpret</w:t>
            </w:r>
            <w:r w:rsidRPr="00263FAD">
              <w:t xml:space="preserve"> numerical settings on instruments, gauges and data recording equipment</w:t>
            </w:r>
          </w:p>
          <w:p w:rsidR="00000000" w:rsidRPr="00263FAD" w:rsidP="00263FAD">
            <w:pPr>
              <w:pStyle w:val="ListBullet"/>
            </w:pPr>
            <w:r w:rsidRPr="00263FAD">
              <w:t>Interpret system and product data</w:t>
            </w:r>
          </w:p>
          <w:p w:rsidR="00000000" w:rsidRPr="00263FAD" w:rsidP="00263FAD">
            <w:pPr>
              <w:pStyle w:val="ListBullet"/>
            </w:pPr>
            <w:r w:rsidRPr="00263FAD">
              <w:t>Record detailed numerical data for system and product test results</w:t>
            </w:r>
          </w:p>
          <w:p w:rsidR="00000000" w:rsidRPr="00263FAD" w:rsidP="00263FAD">
            <w:pPr>
              <w:pStyle w:val="ListBullet"/>
            </w:pPr>
            <w:r w:rsidRPr="00263FAD">
              <w:t>Use measuring equipment to measure and inform calculations</w:t>
            </w:r>
          </w:p>
        </w:tc>
      </w:tr>
    </w:tbl>
    <w:p w:rsidR="00000000" w:rsidRPr="00263FAD" w:rsidP="00263FAD">
      <w:pPr>
        <w:pStyle w:val="BodyText"/>
      </w:pP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7" w:name="O_1205901"/>
      <w:bookmarkEnd w:id="7"/>
      <w:r w:rsidRPr="00263FAD">
        <w:t>Uni</w:t>
      </w:r>
      <w:r w:rsidRPr="00263FAD">
        <w:t>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Equivalence status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 xml:space="preserve">PPMEPG401 Troubleshoot and rectify power generation system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 xml:space="preserve">PPMEPG440 Troubleshoot and rectify power generation system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>Changes to elements, performance criteria, foundation skills, performance evidence and knowledge evidence</w:t>
            </w:r>
          </w:p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 xml:space="preserve">Not equivalent </w:t>
            </w:r>
          </w:p>
        </w:tc>
      </w:tr>
    </w:tbl>
    <w:p w:rsidR="00000000" w:rsidRPr="00263FAD" w:rsidP="00263FAD">
      <w:pPr>
        <w:pStyle w:val="BodyText"/>
      </w:pP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8" w:name="O_1205908"/>
      <w:bookmarkEnd w:id="8"/>
      <w:r w:rsidRPr="00263FAD">
        <w:t>Links</w:t>
      </w:r>
    </w:p>
    <w:p w:rsidR="00000000" w:rsidRPr="00263FAD" w:rsidP="004B3C64">
      <w:pPr>
        <w:pStyle w:val="BodyText"/>
      </w:pPr>
      <w:r w:rsidRPr="00263F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020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63FAD" w:rsidP="004B3C64">
      <w:pPr>
        <w:pStyle w:val="BodyText"/>
        <w:sectPr w:rsidSect="00263F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3FAD" w:rsidP="00263FAD">
      <w:pPr>
        <w:pStyle w:val="SuperHeading"/>
      </w:pPr>
      <w:r w:rsidRPr="00263FAD">
        <w:t>Assessment Requirements for PPMEPG401 Trouble</w:t>
      </w:r>
      <w:r w:rsidRPr="00263FAD">
        <w:t>shoot and rectify power generation system</w:t>
      </w:r>
    </w:p>
    <w:p w:rsidR="00000000" w:rsidRPr="00263FAD" w:rsidP="00263FAD">
      <w:pPr>
        <w:pStyle w:val="Heading1"/>
      </w:pPr>
      <w:bookmarkStart w:id="9" w:name="O_1205903"/>
      <w:bookmarkEnd w:id="9"/>
      <w:r w:rsidRPr="00263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Bold"/>
              <w:rPr>
                <w:lang w:val="en-NZ"/>
              </w:rPr>
            </w:pPr>
            <w:r w:rsidRPr="00263FAD">
              <w:t>Comments</w:t>
            </w:r>
          </w:p>
        </w:tc>
      </w:tr>
      <w:tr w:rsidTr="0026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AD">
            <w:pPr>
              <w:pStyle w:val="BodyText"/>
              <w:rPr>
                <w:lang w:val="en-NZ"/>
              </w:rPr>
            </w:pPr>
            <w:r w:rsidRPr="00263F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AD" w:rsidP="00263FAD">
            <w:pPr>
              <w:pStyle w:val="BodyText"/>
            </w:pPr>
            <w:r w:rsidRPr="00263FAD">
              <w:t>This version released with PPM Pulp and Paper Manufacturing Training Package Version 3.0.</w:t>
            </w:r>
          </w:p>
        </w:tc>
      </w:tr>
    </w:tbl>
    <w:p w:rsidR="00000000" w:rsidRPr="00263FAD" w:rsidP="00263FAD">
      <w:pPr>
        <w:pStyle w:val="BodyText"/>
      </w:pP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10" w:name="O_1205904"/>
      <w:bookmarkEnd w:id="10"/>
      <w:r w:rsidRPr="00263FAD">
        <w:t>Performance Evidence</w:t>
      </w:r>
    </w:p>
    <w:p w:rsidR="00000000" w:rsidRPr="00263FAD" w:rsidP="004B3C64">
      <w:pPr>
        <w:pStyle w:val="BodyText"/>
      </w:pPr>
      <w:r w:rsidRPr="00263FAD">
        <w:t>An individual d</w:t>
      </w:r>
      <w:r w:rsidRPr="00263FAD">
        <w:t xml:space="preserve">emonstrating competency must satisfy all of the elements and performance criteria in this unit. </w:t>
      </w:r>
    </w:p>
    <w:p w:rsidR="00000000" w:rsidRPr="00263FAD" w:rsidP="004B3C64">
      <w:pPr>
        <w:pStyle w:val="BodyText"/>
      </w:pPr>
      <w:r w:rsidRPr="00263FAD">
        <w:t>There must be evidence that the individual has</w:t>
      </w:r>
      <w:r w:rsidRPr="00263FAD">
        <w:rPr>
          <w:rStyle w:val="SpecialBold"/>
        </w:rPr>
        <w:t xml:space="preserve"> </w:t>
      </w:r>
      <w:r w:rsidRPr="00263FAD">
        <w:t>identified, diagnosed and rectified faults in plant, equipment and processes relevant to power generation systems on at least two occasions according to operational requirements, including for each occasion:</w:t>
      </w:r>
    </w:p>
    <w:p w:rsidR="00000000" w:rsidRPr="00263FAD" w:rsidP="00263FAD">
      <w:pPr>
        <w:pStyle w:val="ListBullet"/>
      </w:pPr>
      <w:r w:rsidRPr="00263FAD">
        <w:t>selected and used appropriate troubleshooting m</w:t>
      </w:r>
      <w:r w:rsidRPr="00263FAD">
        <w:t>ethods to identify plant, equipment and process faults</w:t>
      </w:r>
    </w:p>
    <w:p w:rsidR="00000000" w:rsidRPr="00263FAD" w:rsidP="00263FAD">
      <w:pPr>
        <w:pStyle w:val="ListBullet"/>
      </w:pPr>
      <w:r w:rsidRPr="00263FAD">
        <w:t xml:space="preserve">diagnosed causes and sources of faults on system and associated processes </w:t>
      </w:r>
    </w:p>
    <w:p w:rsidR="00000000" w:rsidRPr="00263FAD" w:rsidP="00263FAD">
      <w:pPr>
        <w:pStyle w:val="ListBullet"/>
      </w:pPr>
      <w:r w:rsidRPr="00263FAD">
        <w:t>communicated effectively and worked safely with others when undertaking troubleshooting and rectification activities</w:t>
      </w:r>
    </w:p>
    <w:p w:rsidR="00000000" w:rsidRPr="00263FAD" w:rsidP="00263FAD">
      <w:pPr>
        <w:pStyle w:val="ListBullet"/>
      </w:pPr>
      <w:r w:rsidRPr="00263FAD">
        <w:t>completed accurate, detailed records on troubleshooting and rectification activities and actions undertaken.</w:t>
      </w: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11" w:name="O_1205905"/>
      <w:bookmarkEnd w:id="11"/>
      <w:r w:rsidRPr="00263FAD">
        <w:t>Knowledge Evidence</w:t>
      </w:r>
    </w:p>
    <w:p w:rsidR="00000000" w:rsidRPr="00263FAD" w:rsidP="004B3C64">
      <w:pPr>
        <w:pStyle w:val="BodyText"/>
      </w:pPr>
      <w:r w:rsidRPr="00263FAD">
        <w:t>An individual must be able to demonstrate the knowledge required to perform the tasks outlined in the element</w:t>
      </w:r>
      <w:r w:rsidRPr="00263FAD">
        <w:t>s and performance criteria of this unit. This includes knowledge of:</w:t>
      </w:r>
    </w:p>
    <w:p w:rsidR="00000000" w:rsidRPr="00263FAD" w:rsidP="00263FAD">
      <w:pPr>
        <w:pStyle w:val="ListBullet"/>
      </w:pPr>
      <w:r w:rsidRPr="00263FAD">
        <w:t>workplace and legislative health and safety requirements and risk measures relevant to operating, troubleshooting and rectifying power generation systems, including emergency procedures,</w:t>
      </w:r>
      <w:r w:rsidRPr="00263FAD">
        <w:t xml:space="preserve"> handling chemical and hazardous substances, high risk load shifting, licensing requirements, plant clearance and permit systems</w:t>
      </w:r>
    </w:p>
    <w:p w:rsidR="00000000" w:rsidRPr="00263FAD" w:rsidP="00263FAD">
      <w:pPr>
        <w:pStyle w:val="ListBullet"/>
      </w:pPr>
      <w:r w:rsidRPr="00263FAD">
        <w:t>environmental requirements relevant to power generation systems</w:t>
      </w:r>
    </w:p>
    <w:p w:rsidR="00000000" w:rsidRPr="00263FAD" w:rsidP="00263FAD">
      <w:pPr>
        <w:pStyle w:val="ListBullet"/>
      </w:pPr>
      <w:r w:rsidRPr="00263FAD">
        <w:t>troubleshooting methods applicable to the operation of power ge</w:t>
      </w:r>
      <w:r w:rsidRPr="00263FAD">
        <w:t>neration systems, including disposal procedures</w:t>
      </w:r>
    </w:p>
    <w:p w:rsidR="00000000" w:rsidRPr="00263FAD" w:rsidP="00263FAD">
      <w:pPr>
        <w:pStyle w:val="ListBullet"/>
      </w:pPr>
      <w:r w:rsidRPr="00263FAD">
        <w:t>manufacturer specifications and operating procedures for power generation systems, including shutdown and electrical isolation procedures</w:t>
      </w:r>
    </w:p>
    <w:p w:rsidR="00000000" w:rsidRPr="00263FAD" w:rsidP="00263FAD">
      <w:pPr>
        <w:pStyle w:val="ListBullet"/>
      </w:pPr>
      <w:r w:rsidRPr="00263FAD">
        <w:t>power generation systems, processes and associated services sufficient</w:t>
      </w:r>
      <w:r w:rsidRPr="00263FAD">
        <w:t xml:space="preserve"> to troubleshoot, including:</w:t>
      </w:r>
    </w:p>
    <w:p w:rsidR="00000000" w:rsidRPr="00263FAD" w:rsidP="00263FAD">
      <w:pPr>
        <w:pStyle w:val="ListBullet2"/>
      </w:pPr>
      <w:r w:rsidRPr="00263FAD">
        <w:t>plant layout</w:t>
      </w:r>
    </w:p>
    <w:p w:rsidR="00000000" w:rsidRPr="00263FAD" w:rsidP="00263FAD">
      <w:pPr>
        <w:pStyle w:val="ListBullet2"/>
      </w:pPr>
      <w:r w:rsidRPr="00263FAD">
        <w:t>theory of operation</w:t>
      </w:r>
    </w:p>
    <w:p w:rsidR="00000000" w:rsidRPr="00263FAD" w:rsidP="00263FAD">
      <w:pPr>
        <w:pStyle w:val="ListBullet2"/>
      </w:pPr>
      <w:r w:rsidRPr="00263FAD">
        <w:t>causes and effects of adjustments made to power generation system and processes</w:t>
      </w:r>
    </w:p>
    <w:p w:rsidR="00000000" w:rsidRPr="00263FAD" w:rsidP="00263FAD">
      <w:pPr>
        <w:pStyle w:val="ListBullet2"/>
      </w:pPr>
      <w:r w:rsidRPr="00263FAD">
        <w:t>relationships between power generation system and associated services</w:t>
      </w:r>
    </w:p>
    <w:p w:rsidR="00000000" w:rsidRPr="00263FAD" w:rsidP="00263FAD">
      <w:pPr>
        <w:pStyle w:val="ListBullet2"/>
      </w:pPr>
      <w:r w:rsidRPr="00263FAD">
        <w:t>types, causes and effects of power distribution systems and power generation plant shutdowns</w:t>
      </w:r>
    </w:p>
    <w:p w:rsidR="00000000" w:rsidRPr="00263FAD" w:rsidP="00263FAD">
      <w:pPr>
        <w:pStyle w:val="ListBullet2"/>
      </w:pPr>
      <w:r w:rsidRPr="00263FAD">
        <w:t>effect of steam quality on turbine operation</w:t>
      </w:r>
    </w:p>
    <w:p w:rsidR="00000000" w:rsidRPr="00263FAD" w:rsidP="00263FAD">
      <w:pPr>
        <w:pStyle w:val="ListBullet2"/>
      </w:pPr>
      <w:r w:rsidRPr="00263FAD">
        <w:t>operational tolerances of the turbine system and the effect of operating outside these tolerances</w:t>
      </w:r>
    </w:p>
    <w:p w:rsidR="00000000" w:rsidRPr="00263FAD" w:rsidP="00263FAD">
      <w:pPr>
        <w:pStyle w:val="ListBullet2"/>
      </w:pPr>
      <w:r w:rsidRPr="00263FAD">
        <w:t>AC/DC generation pri</w:t>
      </w:r>
      <w:r w:rsidRPr="00263FAD">
        <w:t>nciples</w:t>
      </w:r>
    </w:p>
    <w:p w:rsidR="00000000" w:rsidRPr="00263FAD" w:rsidP="00263FAD">
      <w:pPr>
        <w:pStyle w:val="ListBullet2"/>
      </w:pPr>
      <w:r w:rsidRPr="00263FAD">
        <w:t>output control and regulation principles</w:t>
      </w:r>
    </w:p>
    <w:p w:rsidR="00000000" w:rsidRPr="00263FAD" w:rsidP="00263FAD">
      <w:pPr>
        <w:pStyle w:val="ListBullet2"/>
      </w:pPr>
      <w:r w:rsidRPr="00263FAD">
        <w:t>power factor characteristics, effects and correction techniques</w:t>
      </w:r>
    </w:p>
    <w:p w:rsidR="00000000" w:rsidRPr="00263FAD" w:rsidP="00263FAD">
      <w:pPr>
        <w:pStyle w:val="ListBullet2"/>
      </w:pPr>
      <w:r w:rsidRPr="00263FAD">
        <w:t>principles of operation of transformers and circuit protection systems</w:t>
      </w:r>
    </w:p>
    <w:p w:rsidR="00000000" w:rsidRPr="00263FAD" w:rsidP="00263FAD">
      <w:pPr>
        <w:pStyle w:val="ListBullet"/>
      </w:pPr>
      <w:r w:rsidRPr="00263FAD">
        <w:t>electronic and other control systems, operation and application to make</w:t>
      </w:r>
      <w:r w:rsidRPr="00263FAD">
        <w:t xml:space="preserve"> appropriate adjustments that control power generation systems.</w:t>
      </w:r>
    </w:p>
    <w:p w:rsidR="00000000" w:rsidRPr="00263FAD" w:rsidP="00263FAD">
      <w:pPr>
        <w:pStyle w:val="AllowPageBreak"/>
      </w:pPr>
    </w:p>
    <w:p w:rsidR="00000000" w:rsidRPr="00263FAD" w:rsidP="00263FAD">
      <w:pPr>
        <w:pStyle w:val="Heading1"/>
      </w:pPr>
      <w:bookmarkStart w:id="12" w:name="O_1205906"/>
      <w:bookmarkEnd w:id="12"/>
      <w:r w:rsidRPr="00263FAD">
        <w:t>Assessment Conditions</w:t>
      </w:r>
    </w:p>
    <w:p w:rsidR="00000000" w:rsidRPr="00263FAD" w:rsidP="004B3C64">
      <w:pPr>
        <w:pStyle w:val="BodyText"/>
      </w:pPr>
      <w:r w:rsidRPr="00263FAD">
        <w:t xml:space="preserve">Assessment of the skills in this unit of competency must take place under the following conditions: </w:t>
      </w:r>
    </w:p>
    <w:p w:rsidR="00000000" w:rsidRPr="00263FAD" w:rsidP="00263FAD">
      <w:pPr>
        <w:pStyle w:val="ListBullet"/>
      </w:pPr>
      <w:r w:rsidRPr="00263FAD">
        <w:t>physical conditions:</w:t>
      </w:r>
    </w:p>
    <w:p w:rsidR="00000000" w:rsidRPr="00263FAD" w:rsidP="00263FAD">
      <w:pPr>
        <w:pStyle w:val="ListBullet2"/>
      </w:pPr>
      <w:r w:rsidRPr="00263FAD">
        <w:t>skills must be demonstrated in a manufacturing facility or an environment that accurately represents workplace conditions</w:t>
      </w:r>
    </w:p>
    <w:p w:rsidR="00000000" w:rsidRPr="00263FAD" w:rsidP="00263FAD">
      <w:pPr>
        <w:pStyle w:val="ListBullet"/>
      </w:pPr>
      <w:r w:rsidRPr="00263FAD">
        <w:t>resources, equipment and materials:</w:t>
      </w:r>
    </w:p>
    <w:p w:rsidR="00000000" w:rsidRPr="00263FAD" w:rsidP="00263FAD">
      <w:pPr>
        <w:pStyle w:val="ListBullet2"/>
      </w:pPr>
      <w:r w:rsidRPr="00263FAD">
        <w:t>power generation system, including chemical products</w:t>
      </w:r>
    </w:p>
    <w:p w:rsidR="00000000" w:rsidRPr="00263FAD" w:rsidP="00263FAD">
      <w:pPr>
        <w:pStyle w:val="ListBullet2"/>
      </w:pPr>
      <w:r w:rsidRPr="00263FAD">
        <w:t>electronic control systems that include dig</w:t>
      </w:r>
      <w:r w:rsidRPr="00263FAD">
        <w:t>ital control system, touch screens or robotics</w:t>
      </w:r>
    </w:p>
    <w:p w:rsidR="00000000" w:rsidRPr="00263FAD" w:rsidP="00263FAD">
      <w:pPr>
        <w:pStyle w:val="ListBullet2"/>
      </w:pPr>
      <w:r w:rsidRPr="00263FAD">
        <w:t>tools, equipment and consumables used to troubleshoot and rectify power generation systems</w:t>
      </w:r>
    </w:p>
    <w:p w:rsidR="00000000" w:rsidRPr="00263FAD" w:rsidP="00263FAD">
      <w:pPr>
        <w:pStyle w:val="ListBullet2"/>
      </w:pPr>
      <w:r w:rsidRPr="00263FAD">
        <w:t>personal protective equipment required for troubleshooting power generation systems</w:t>
      </w:r>
    </w:p>
    <w:p w:rsidR="00000000" w:rsidRPr="00263FAD" w:rsidP="00263FAD">
      <w:pPr>
        <w:pStyle w:val="ListBullet2"/>
      </w:pPr>
      <w:r w:rsidRPr="00263FAD">
        <w:t>proforma or recording system for r</w:t>
      </w:r>
      <w:r w:rsidRPr="00263FAD">
        <w:t>ecording diagnostic and corrective action processes</w:t>
      </w:r>
    </w:p>
    <w:p w:rsidR="00000000" w:rsidRPr="00263FAD" w:rsidP="00263FAD">
      <w:pPr>
        <w:pStyle w:val="ListBullet"/>
      </w:pPr>
      <w:r w:rsidRPr="00263FAD">
        <w:t>specifications:</w:t>
      </w:r>
    </w:p>
    <w:p w:rsidR="00000000" w:rsidRPr="00263FAD" w:rsidP="00263FAD">
      <w:pPr>
        <w:pStyle w:val="ListBullet2"/>
      </w:pPr>
      <w:r w:rsidRPr="00263FAD">
        <w:t>workplace and standard operating procedures relating to troubleshooting and rectifying power generation systems, including health and safety, environmental risks and hazards identificati</w:t>
      </w:r>
      <w:r w:rsidRPr="00263FAD">
        <w:t>on, plant isolation and quality requirements</w:t>
      </w:r>
    </w:p>
    <w:p w:rsidR="00000000" w:rsidRPr="00263FAD" w:rsidP="00263FAD">
      <w:pPr>
        <w:pStyle w:val="ListBullet2"/>
      </w:pPr>
      <w:r w:rsidRPr="00263FAD">
        <w:t>manufacturer specifications and operating procedures</w:t>
      </w:r>
    </w:p>
    <w:p w:rsidR="00000000" w:rsidRPr="00263FAD" w:rsidP="00263FAD">
      <w:pPr>
        <w:pStyle w:val="ListBullet"/>
      </w:pPr>
      <w:r w:rsidRPr="00263FAD">
        <w:t>relationships:</w:t>
      </w:r>
    </w:p>
    <w:p w:rsidR="00000000" w:rsidRPr="00263FAD" w:rsidP="00263FAD">
      <w:pPr>
        <w:pStyle w:val="ListBullet2"/>
      </w:pPr>
      <w:r w:rsidRPr="00263FAD">
        <w:t>relevant personnel for the purposes of communicating information.</w:t>
      </w:r>
    </w:p>
    <w:p w:rsidR="00000000" w:rsidRPr="00263FAD" w:rsidP="004B3C64">
      <w:pPr>
        <w:pStyle w:val="BodyText"/>
      </w:pPr>
      <w:r w:rsidRPr="00263FAD">
        <w:t>Assessors of this unit must satisfy the requirements for assessors in applicable vocational education and training legislation, frameworks and/or standards.</w:t>
      </w:r>
    </w:p>
    <w:p w:rsidR="00000000" w:rsidRPr="00263FAD" w:rsidP="00263FAD">
      <w:pPr>
        <w:pStyle w:val="Heading1"/>
      </w:pPr>
      <w:bookmarkStart w:id="13" w:name="O_1205909"/>
      <w:bookmarkEnd w:id="13"/>
      <w:r w:rsidRPr="00263FAD">
        <w:t>Links</w:t>
      </w:r>
    </w:p>
    <w:p w:rsidR="00000000" w:rsidRPr="00263FAD" w:rsidP="004B3C64">
      <w:pPr>
        <w:pStyle w:val="BodyText"/>
      </w:pPr>
      <w:r w:rsidRPr="00263FAD">
        <w:t>Companion Volumes, including Implementation Guides, are available at VETNe</w:t>
      </w:r>
      <w:r w:rsidRPr="00263FAD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020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63FAD" w:rsidP="00263FAD"/>
    <w:sectPr w:rsidSect="00263F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 w:rsidRPr="004B3C64" w:rsidP="004B3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64" w:rsidP="00263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C64" w:rsidP="00263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3C64" w:rsidP="00263F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 w:rsidP="00263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C64">
      <w:t>Approved</w:t>
    </w:r>
    <w:r w:rsidR="004B3C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C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C64">
      <w:rPr>
        <w:noProof/>
      </w:rPr>
      <w:t>4</w:t>
    </w:r>
    <w:r>
      <w:rPr>
        <w:noProof/>
      </w:rPr>
      <w:fldChar w:fldCharType="end"/>
    </w:r>
  </w:p>
  <w:p w:rsidR="00263FAD" w:rsidP="00263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C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C64">
      <w:t>Skills Insight</w:t>
    </w:r>
    <w:r w:rsidR="004B3C64">
      <w:fldChar w:fldCharType="end"/>
    </w:r>
  </w:p>
  <w:p w:rsidR="00263FAD" w:rsidP="00263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FAD" w:rsidRPr="004B3C64" w:rsidP="004B3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64" w:rsidRPr="002D2AF8" w:rsidP="00263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PPMEPG401 Troubleshoot and rectify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3C64" w:rsidP="00263F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AD" w:rsidRPr="002D2AF8" w:rsidP="00263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C64">
      <w:t>PPMEPG401 Troubleshoot and rectify power generation system</w:t>
    </w:r>
    <w:r w:rsidR="004B3C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C64">
      <w:rPr>
        <w:noProof/>
      </w:rPr>
      <w:t>1 March 2025</w:t>
    </w:r>
    <w:r>
      <w:fldChar w:fldCharType="end"/>
    </w:r>
  </w:p>
  <w:p w:rsidR="00263FAD" w:rsidP="00263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C2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61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0F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FAD"/>
  </w:style>
  <w:style w:type="character" w:customStyle="1" w:styleId="Heading1Char">
    <w:name w:val="Heading 1 Char"/>
    <w:basedOn w:val="DefaultParagraphFont"/>
    <w:link w:val="Heading1"/>
    <w:rsid w:val="00263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F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FAD"/>
    <w:rPr>
      <w:b/>
      <w:spacing w:val="0"/>
    </w:rPr>
  </w:style>
  <w:style w:type="paragraph" w:styleId="ListBullet2">
    <w:name w:val="List Bullet 2"/>
    <w:basedOn w:val="List2"/>
    <w:rsid w:val="00263F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3FAD"/>
    <w:rPr>
      <w:i/>
    </w:rPr>
  </w:style>
  <w:style w:type="paragraph" w:customStyle="1" w:styleId="SuperHeading">
    <w:name w:val="SuperHeading"/>
    <w:basedOn w:val="Normal"/>
    <w:rsid w:val="00263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3FAD"/>
    <w:rPr>
      <w:b/>
    </w:rPr>
  </w:style>
  <w:style w:type="character" w:customStyle="1" w:styleId="Heading2Char">
    <w:name w:val="Heading 2 Char"/>
    <w:basedOn w:val="DefaultParagraphFont"/>
    <w:link w:val="Heading2"/>
    <w:rsid w:val="00263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F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FAD"/>
  </w:style>
  <w:style w:type="paragraph" w:styleId="TableofFigures">
    <w:name w:val="table of figures"/>
    <w:basedOn w:val="Normal"/>
    <w:next w:val="Normal"/>
    <w:semiHidden/>
    <w:rsid w:val="00263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F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FAD"/>
    <w:rPr>
      <w:rFonts w:ascii="Wingdings" w:hAnsi="Wingdings"/>
    </w:rPr>
  </w:style>
  <w:style w:type="paragraph" w:customStyle="1" w:styleId="TableHeading">
    <w:name w:val="Table Heading"/>
    <w:basedOn w:val="HeadingBase"/>
    <w:rsid w:val="00263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FAD"/>
    <w:rPr>
      <w:color w:val="0033CC"/>
      <w:u w:val="none"/>
    </w:rPr>
  </w:style>
  <w:style w:type="paragraph" w:customStyle="1" w:styleId="BodyTextRight">
    <w:name w:val="Body Text Right"/>
    <w:basedOn w:val="BodyText"/>
    <w:rsid w:val="00263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F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FAD"/>
    <w:rPr>
      <w:sz w:val="32"/>
    </w:rPr>
  </w:style>
  <w:style w:type="paragraph" w:customStyle="1" w:styleId="HeadingProcedure">
    <w:name w:val="Heading Procedure"/>
    <w:basedOn w:val="HeadingBase"/>
    <w:next w:val="Normal"/>
    <w:rsid w:val="00263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FAD"/>
    <w:pPr>
      <w:spacing w:before="60" w:after="60"/>
    </w:pPr>
  </w:style>
  <w:style w:type="paragraph" w:styleId="ListContinue">
    <w:name w:val="List Continue"/>
    <w:basedOn w:val="List"/>
    <w:rsid w:val="00263FAD"/>
    <w:pPr>
      <w:ind w:firstLine="0"/>
    </w:pPr>
  </w:style>
  <w:style w:type="paragraph" w:customStyle="1" w:styleId="ListNote">
    <w:name w:val="List Note"/>
    <w:basedOn w:val="List"/>
    <w:rsid w:val="00263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FAD"/>
    <w:rPr>
      <w:rFonts w:ascii="Courier New" w:hAnsi="Courier New"/>
    </w:rPr>
  </w:style>
  <w:style w:type="paragraph" w:customStyle="1" w:styleId="NoteBullet">
    <w:name w:val="Note Bullet"/>
    <w:basedOn w:val="Note"/>
    <w:rsid w:val="00263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F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FAD"/>
    <w:rPr>
      <w:b/>
      <w:smallCaps/>
    </w:rPr>
  </w:style>
  <w:style w:type="paragraph" w:customStyle="1" w:styleId="TableListNumber">
    <w:name w:val="Table List Number"/>
    <w:basedOn w:val="ListNumber"/>
    <w:rsid w:val="00263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FAD"/>
    <w:pPr>
      <w:numPr>
        <w:numId w:val="9"/>
      </w:numPr>
    </w:pPr>
  </w:style>
  <w:style w:type="paragraph" w:customStyle="1" w:styleId="ListAlpha2">
    <w:name w:val="List Alpha 2"/>
    <w:basedOn w:val="List2"/>
    <w:rsid w:val="00263FAD"/>
    <w:pPr>
      <w:numPr>
        <w:numId w:val="8"/>
      </w:numPr>
    </w:pPr>
  </w:style>
  <w:style w:type="paragraph" w:styleId="List2">
    <w:name w:val="List 2"/>
    <w:basedOn w:val="BodyText"/>
    <w:rsid w:val="00263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F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F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FAD"/>
    <w:pPr>
      <w:numPr>
        <w:numId w:val="4"/>
      </w:numPr>
    </w:pPr>
  </w:style>
  <w:style w:type="paragraph" w:styleId="ListContinue2">
    <w:name w:val="List Continue 2"/>
    <w:basedOn w:val="List2"/>
    <w:rsid w:val="00263FAD"/>
    <w:pPr>
      <w:ind w:firstLine="0"/>
    </w:pPr>
  </w:style>
  <w:style w:type="paragraph" w:styleId="ListContinue3">
    <w:name w:val="List Continue 3"/>
    <w:basedOn w:val="List3"/>
    <w:rsid w:val="00263FAD"/>
    <w:pPr>
      <w:ind w:left="1021" w:firstLine="0"/>
    </w:pPr>
  </w:style>
  <w:style w:type="paragraph" w:styleId="ListContinue4">
    <w:name w:val="List Continue 4"/>
    <w:basedOn w:val="List4"/>
    <w:rsid w:val="00263FAD"/>
    <w:pPr>
      <w:ind w:firstLine="0"/>
    </w:pPr>
  </w:style>
  <w:style w:type="paragraph" w:styleId="ListContinue5">
    <w:name w:val="List Continue 5"/>
    <w:basedOn w:val="List5"/>
    <w:rsid w:val="00263FAD"/>
    <w:pPr>
      <w:ind w:firstLine="0"/>
    </w:pPr>
  </w:style>
  <w:style w:type="paragraph" w:styleId="ListNumber3">
    <w:name w:val="List Number 3"/>
    <w:basedOn w:val="List3"/>
    <w:rsid w:val="00263FAD"/>
    <w:pPr>
      <w:numPr>
        <w:numId w:val="5"/>
      </w:numPr>
    </w:pPr>
  </w:style>
  <w:style w:type="paragraph" w:styleId="ListNumber4">
    <w:name w:val="List Number 4"/>
    <w:basedOn w:val="List4"/>
    <w:rsid w:val="00263FAD"/>
    <w:pPr>
      <w:numPr>
        <w:numId w:val="6"/>
      </w:numPr>
    </w:pPr>
  </w:style>
  <w:style w:type="paragraph" w:styleId="ListNumber5">
    <w:name w:val="List Number 5"/>
    <w:basedOn w:val="List5"/>
    <w:rsid w:val="00263FAD"/>
    <w:pPr>
      <w:numPr>
        <w:numId w:val="7"/>
      </w:numPr>
    </w:pPr>
  </w:style>
  <w:style w:type="paragraph" w:styleId="BlockText">
    <w:name w:val="Block Text"/>
    <w:basedOn w:val="Normal"/>
    <w:rsid w:val="00263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FAD"/>
    <w:rPr>
      <w:sz w:val="16"/>
      <w:vertAlign w:val="superscript"/>
    </w:rPr>
  </w:style>
  <w:style w:type="character" w:customStyle="1" w:styleId="Symbols">
    <w:name w:val="Symbols"/>
    <w:basedOn w:val="DefaultParagraphFont"/>
    <w:rsid w:val="00263FAD"/>
    <w:rPr>
      <w:rFonts w:ascii="Symbol" w:hAnsi="Symbol"/>
    </w:rPr>
  </w:style>
  <w:style w:type="character" w:customStyle="1" w:styleId="MenuOptions">
    <w:name w:val="Menu Options"/>
    <w:basedOn w:val="DefaultParagraphFont"/>
    <w:rsid w:val="00263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FAD"/>
    <w:rPr>
      <w:b/>
    </w:rPr>
  </w:style>
  <w:style w:type="character" w:customStyle="1" w:styleId="Underlined">
    <w:name w:val="Underlined"/>
    <w:basedOn w:val="DefaultParagraphFont"/>
    <w:rsid w:val="00263FAD"/>
    <w:rPr>
      <w:u w:val="single"/>
    </w:rPr>
  </w:style>
  <w:style w:type="paragraph" w:customStyle="1" w:styleId="TableBodyTextRight">
    <w:name w:val="Table Body Text Right"/>
    <w:basedOn w:val="TableBodyText"/>
    <w:rsid w:val="00263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FAD"/>
    <w:rPr>
      <w:sz w:val="18"/>
    </w:rPr>
  </w:style>
  <w:style w:type="paragraph" w:customStyle="1" w:styleId="BodySmallRight">
    <w:name w:val="Body Small Right"/>
    <w:basedOn w:val="BodyTextRight"/>
    <w:rsid w:val="00263FAD"/>
    <w:rPr>
      <w:sz w:val="18"/>
      <w:szCs w:val="18"/>
    </w:rPr>
  </w:style>
  <w:style w:type="paragraph" w:customStyle="1" w:styleId="MarginEdition">
    <w:name w:val="Margin Edition"/>
    <w:basedOn w:val="MarginNote"/>
    <w:rsid w:val="00263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FAD"/>
    <w:rPr>
      <w:sz w:val="2"/>
      <w:szCs w:val="2"/>
    </w:rPr>
  </w:style>
  <w:style w:type="character" w:customStyle="1" w:styleId="Small">
    <w:name w:val="Small"/>
    <w:basedOn w:val="DefaultParagraphFont"/>
    <w:rsid w:val="00263FAD"/>
    <w:rPr>
      <w:sz w:val="16"/>
    </w:rPr>
  </w:style>
  <w:style w:type="paragraph" w:customStyle="1" w:styleId="WideTable">
    <w:name w:val="Wide Table"/>
    <w:basedOn w:val="Normal"/>
    <w:rsid w:val="00263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FAD"/>
  </w:style>
  <w:style w:type="paragraph" w:styleId="Quote">
    <w:name w:val="Quote"/>
    <w:basedOn w:val="Heading1"/>
    <w:link w:val="QuoteChar"/>
    <w:qFormat/>
    <w:rsid w:val="00263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FAD"/>
    <w:pPr>
      <w:pageBreakBefore/>
    </w:pPr>
  </w:style>
  <w:style w:type="paragraph" w:customStyle="1" w:styleId="Border">
    <w:name w:val="Border"/>
    <w:basedOn w:val="Normal"/>
    <w:qFormat/>
    <w:rsid w:val="00263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FAD"/>
    <w:rPr>
      <w:u w:val="single"/>
    </w:rPr>
  </w:style>
  <w:style w:type="character" w:customStyle="1" w:styleId="BoldandItalics">
    <w:name w:val="Bold and Italics"/>
    <w:qFormat/>
    <w:rsid w:val="00263FAD"/>
    <w:rPr>
      <w:b/>
      <w:i/>
      <w:u w:val="none"/>
    </w:rPr>
  </w:style>
  <w:style w:type="paragraph" w:styleId="BalloonText">
    <w:name w:val="Balloon Text"/>
    <w:basedOn w:val="Normal"/>
    <w:link w:val="BalloonTextChar"/>
    <w:rsid w:val="00263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F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3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7429</Characters>
  <Application>Microsoft Office Word</Application>
  <DocSecurity>0</DocSecurity>
  <Lines>218</Lines>
  <Paragraphs>137</Paragraphs>
  <ScaleCrop>false</ScaleCrop>
  <Company>Author-it Software Corporation Ltd.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PPMEPG401 Troubleshoot and rectify power generation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2025-03-01T09:58:00Z</dcterms:modified>
</cp:coreProperties>
</file>