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79B" w:rsidP="00E05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PPMDEO401 Troubleshoot and rectify dry end systems</w:t>
      </w:r>
      <w:r>
        <w:fldChar w:fldCharType="end"/>
      </w:r>
    </w:p>
    <w:p w:rsidR="00E0579B" w:rsidP="00E0579B">
      <w:pPr>
        <w:pStyle w:val="Version"/>
        <w:sectPr w:rsidSect="00353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B45" w:rsidP="00353B45">
      <w:pPr>
        <w:pStyle w:val="SuperHeading"/>
      </w:pPr>
      <w:r w:rsidRPr="00353B45">
        <w:t>PPMDEO401 Troubleshoot and rectify dry end systems</w:t>
      </w:r>
    </w:p>
    <w:p w:rsidR="00000000" w:rsidRPr="00353B45" w:rsidP="00353B45">
      <w:pPr>
        <w:pStyle w:val="Heading1"/>
      </w:pPr>
      <w:bookmarkStart w:id="1" w:name="O_1205637"/>
      <w:bookmarkEnd w:id="1"/>
      <w:r w:rsidRPr="00353B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Comments</w:t>
            </w:r>
          </w:p>
        </w:tc>
      </w:tr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t>This version released with PPM Pulp and Paper Manufacturing Training Package Version 3.0.</w:t>
            </w:r>
          </w:p>
        </w:tc>
      </w:tr>
    </w:tbl>
    <w:p w:rsidR="00000000" w:rsidRPr="00353B45" w:rsidP="00353B45">
      <w:pPr>
        <w:pStyle w:val="BodyText"/>
      </w:pPr>
    </w:p>
    <w:p w:rsidR="00000000" w:rsidRPr="00353B45" w:rsidP="00353B45">
      <w:pPr>
        <w:pStyle w:val="AllowPageBreak"/>
      </w:pPr>
    </w:p>
    <w:p w:rsidR="00000000" w:rsidRPr="00353B45" w:rsidP="00353B45">
      <w:pPr>
        <w:pStyle w:val="Heading1"/>
      </w:pPr>
      <w:bookmarkStart w:id="2" w:name="O_1205638"/>
      <w:bookmarkEnd w:id="2"/>
      <w:r w:rsidRPr="00353B45">
        <w:t>Application</w:t>
      </w:r>
    </w:p>
    <w:p w:rsidR="00000000" w:rsidRPr="00353B45" w:rsidP="00E0579B">
      <w:pPr>
        <w:pStyle w:val="BodyText"/>
      </w:pPr>
      <w:r w:rsidRPr="00353B45">
        <w:t>This unit of competency describes the skills and knowledge required to iden</w:t>
      </w:r>
      <w:r w:rsidRPr="00353B45">
        <w:t>tify, diagnose, rectify and report on dry end systems in the pulp and paper industry.</w:t>
      </w:r>
    </w:p>
    <w:p w:rsidR="00000000" w:rsidRPr="00353B45" w:rsidP="00E0579B">
      <w:pPr>
        <w:pStyle w:val="BodyText"/>
      </w:pPr>
      <w:r w:rsidRPr="00353B45">
        <w:t xml:space="preserve">This unit applies to senior operators and production specialists who troubleshoot and provide solutions to dry end system problems in a paper manufacturing facility. </w:t>
      </w:r>
    </w:p>
    <w:p w:rsidR="00000000" w:rsidRPr="00353B45" w:rsidP="00E0579B">
      <w:pPr>
        <w:pStyle w:val="BodyText"/>
      </w:pPr>
      <w:r w:rsidRPr="00353B45">
        <w:t>Dry</w:t>
      </w:r>
      <w:r w:rsidRPr="00353B45">
        <w:t xml:space="preserve"> end operations cover a range of systems and subsystems, including drying processes, reeling operations, chemical additive system, monitoring systems, sheet treatment processes, tail feed systems, broke system, on-line coating and coated paper systems, cal</w:t>
      </w:r>
      <w:r w:rsidRPr="00353B45">
        <w:t>endering systems, vacuum systems, laser systems, slitter systems, sheet transfer systems, accumulator and cleaning showers.</w:t>
      </w:r>
    </w:p>
    <w:p w:rsidR="00000000" w:rsidRPr="00353B45" w:rsidP="00E0579B">
      <w:pPr>
        <w:pStyle w:val="BodyText"/>
      </w:pPr>
      <w:r w:rsidRPr="00353B45">
        <w:t>No licensing, legislative or certification requirements apply to this unit at the time of publication.</w:t>
      </w:r>
    </w:p>
    <w:p w:rsidR="00000000" w:rsidRPr="00353B45" w:rsidP="00353B45">
      <w:pPr>
        <w:pStyle w:val="Heading1"/>
      </w:pPr>
      <w:bookmarkStart w:id="3" w:name="O_1205639"/>
      <w:bookmarkEnd w:id="3"/>
      <w:r w:rsidRPr="00353B45">
        <w:t>Pre-requis</w:t>
      </w:r>
      <w:r w:rsidRPr="00353B45">
        <w:t>ite Unit</w:t>
      </w:r>
    </w:p>
    <w:p w:rsidR="00000000" w:rsidRPr="00353B45" w:rsidP="00E0579B">
      <w:pPr>
        <w:pStyle w:val="BodyText"/>
      </w:pPr>
      <w:r w:rsidRPr="00353B45">
        <w:t>Nil</w:t>
      </w:r>
    </w:p>
    <w:p w:rsidR="00000000" w:rsidRPr="00353B45" w:rsidP="00353B45">
      <w:pPr>
        <w:pStyle w:val="Heading1"/>
      </w:pPr>
      <w:bookmarkStart w:id="4" w:name="O_1205641"/>
      <w:bookmarkEnd w:id="4"/>
      <w:r w:rsidRPr="00353B45">
        <w:t>Unit Sector</w:t>
      </w:r>
    </w:p>
    <w:p w:rsidR="00000000" w:rsidRPr="00353B45" w:rsidP="00E0579B">
      <w:pPr>
        <w:pStyle w:val="BodyText"/>
      </w:pPr>
      <w:r w:rsidRPr="00353B45">
        <w:t>Dry End Operations (DEO)</w:t>
      </w:r>
    </w:p>
    <w:p w:rsidR="00000000" w:rsidRPr="00353B45" w:rsidP="00353B45">
      <w:pPr>
        <w:pStyle w:val="Heading1"/>
      </w:pPr>
      <w:bookmarkStart w:id="5" w:name="O_1205642"/>
      <w:bookmarkEnd w:id="5"/>
      <w:r w:rsidRPr="00353B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Performance Criteria</w:t>
            </w:r>
          </w:p>
        </w:tc>
      </w:tr>
      <w:tr w:rsidTr="00E0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1. Identify and analyse causes of systems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t>1.1 Prepare for rectification of dry end operations according to productivity requirements and wor</w:t>
            </w:r>
            <w:r w:rsidRPr="00353B45">
              <w:t>kplace health and safety and environmental procedures</w:t>
            </w:r>
          </w:p>
          <w:p w:rsidR="00000000" w:rsidRPr="00353B45" w:rsidP="00353B45">
            <w:pPr>
              <w:pStyle w:val="BodyText"/>
            </w:pPr>
            <w:r w:rsidRPr="00353B45">
              <w:t>1.2 Identify safety hazards and determine risk control measures with relevant personnel</w:t>
            </w:r>
          </w:p>
          <w:p w:rsidR="00000000" w:rsidRPr="00353B45" w:rsidP="00353B45">
            <w:pPr>
              <w:pStyle w:val="BodyText"/>
            </w:pPr>
            <w:r w:rsidRPr="00353B45">
              <w:t>1.3 Interpret alarm systems and make observations to determine faults and location</w:t>
            </w:r>
          </w:p>
          <w:p w:rsidR="00000000" w:rsidRPr="00353B45" w:rsidP="00353B45">
            <w:pPr>
              <w:pStyle w:val="BodyText"/>
            </w:pPr>
            <w:r w:rsidRPr="00353B45">
              <w:t>1.4 Identify faults through routine physical inspections of plant, processes and equipment</w:t>
            </w:r>
          </w:p>
          <w:p w:rsidR="00000000" w:rsidRPr="00353B45" w:rsidP="00353B45">
            <w:pPr>
              <w:pStyle w:val="BodyText"/>
            </w:pPr>
            <w:r w:rsidRPr="00353B45">
              <w:t>1.5 Conduct systemic sampling and testing, and interpret results to identify variations from operating procedures</w:t>
            </w:r>
          </w:p>
          <w:p w:rsidR="00000000" w:rsidRPr="00353B45" w:rsidP="00353B45">
            <w:pPr>
              <w:pStyle w:val="BodyText"/>
            </w:pPr>
            <w:r w:rsidRPr="00353B45">
              <w:t>1.6 Access and interpret relevant sources of inform</w:t>
            </w:r>
            <w:r w:rsidRPr="00353B45">
              <w:t>ation, and check for recent work undertaken to assist analysis</w:t>
            </w:r>
          </w:p>
          <w:p w:rsidR="00000000" w:rsidRPr="00353B45" w:rsidP="00353B45">
            <w:pPr>
              <w:pStyle w:val="BodyText"/>
            </w:pPr>
            <w:r w:rsidRPr="00353B45">
              <w:t>1.7 Analyse collected information to identify cause and source of problem</w:t>
            </w:r>
          </w:p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1.8 Report fault and proposed corrective actions to relevant personnel</w:t>
            </w:r>
          </w:p>
        </w:tc>
      </w:tr>
      <w:tr w:rsidTr="00E0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2. Rectify system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t>2.1 Shut</w:t>
            </w:r>
            <w:r w:rsidRPr="00353B45">
              <w:t xml:space="preserve"> down and isolate system according to workplace health and safety and operating procedures </w:t>
            </w:r>
          </w:p>
          <w:p w:rsidR="00000000" w:rsidRPr="00353B45" w:rsidP="00353B45">
            <w:pPr>
              <w:pStyle w:val="BodyText"/>
            </w:pPr>
            <w:r w:rsidRPr="00353B45">
              <w:t>2.2 Repair or replace faulty equipment and undertake appropriate adjustments and rectification according to equipment specifications</w:t>
            </w:r>
          </w:p>
          <w:p w:rsidR="00000000" w:rsidRPr="00353B45" w:rsidP="00353B45">
            <w:pPr>
              <w:pStyle w:val="BodyText"/>
            </w:pPr>
            <w:r w:rsidRPr="00353B45">
              <w:t>2.3 Implement corrective operat</w:t>
            </w:r>
            <w:r w:rsidRPr="00353B45">
              <w:t>ional adjustments and maintenance requirements according to operating procedures</w:t>
            </w:r>
          </w:p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2.4 Restore normal operations and communicate to relevant personnel</w:t>
            </w:r>
          </w:p>
        </w:tc>
      </w:tr>
      <w:tr w:rsidTr="00E0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t>3.1 Conduct further tests for identified product faults or variations as</w:t>
            </w:r>
            <w:r w:rsidRPr="00353B45">
              <w:t xml:space="preserve"> required</w:t>
            </w:r>
          </w:p>
          <w:p w:rsidR="00000000" w:rsidRPr="00353B45" w:rsidP="00353B45">
            <w:pPr>
              <w:pStyle w:val="BodyText"/>
            </w:pPr>
            <w:r w:rsidRPr="00353B45">
              <w:t>3.2 Interpret test results and adjust processes to correct variations from specifications</w:t>
            </w:r>
          </w:p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3.3 Manage out-of-specification production to ensure quality output</w:t>
            </w:r>
          </w:p>
        </w:tc>
      </w:tr>
      <w:tr w:rsidTr="00E0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t xml:space="preserve">4.1 Document process </w:t>
            </w:r>
            <w:r w:rsidRPr="00353B45">
              <w:t>and product faults according to workplace requirements</w:t>
            </w:r>
          </w:p>
          <w:p w:rsidR="00000000" w:rsidRPr="00353B45" w:rsidP="00353B45">
            <w:pPr>
              <w:pStyle w:val="BodyText"/>
            </w:pPr>
            <w:r w:rsidRPr="00353B45">
              <w:t>4.2 Record and report diagnostic and corrective action processes to relevant personnel</w:t>
            </w:r>
          </w:p>
        </w:tc>
      </w:tr>
    </w:tbl>
    <w:p w:rsidR="00000000" w:rsidRPr="00353B45" w:rsidP="00353B45">
      <w:pPr>
        <w:pStyle w:val="BodyText"/>
      </w:pPr>
    </w:p>
    <w:p w:rsidR="00000000" w:rsidRPr="00353B45" w:rsidP="00353B45">
      <w:pPr>
        <w:pStyle w:val="AllowPageBreak"/>
      </w:pPr>
    </w:p>
    <w:p w:rsidR="00000000" w:rsidRPr="00353B45" w:rsidP="00353B45">
      <w:pPr>
        <w:pStyle w:val="Heading1"/>
      </w:pPr>
      <w:bookmarkStart w:id="6" w:name="O_1205643"/>
      <w:bookmarkEnd w:id="6"/>
      <w:r w:rsidRPr="00353B45">
        <w:t>Foundation Skills</w:t>
      </w:r>
    </w:p>
    <w:p w:rsidR="00000000" w:rsidRPr="00E0579B" w:rsidP="00E0579B">
      <w:pPr>
        <w:pStyle w:val="BodyText"/>
        <w:rPr>
          <w:i/>
        </w:rPr>
      </w:pPr>
      <w:r w:rsidRPr="00E057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Description</w:t>
            </w:r>
          </w:p>
        </w:tc>
      </w:tr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ListBullet"/>
              <w:rPr>
                <w:lang w:val="en-NZ"/>
              </w:rPr>
            </w:pPr>
            <w:r w:rsidRPr="00353B45">
              <w:t>Interpret information from a range o</w:t>
            </w:r>
            <w:r w:rsidRPr="00353B45">
              <w:t>f documentation</w:t>
            </w:r>
          </w:p>
        </w:tc>
      </w:tr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ListBullet"/>
              <w:rPr>
                <w:lang w:val="en-NZ"/>
              </w:rPr>
            </w:pPr>
            <w:r w:rsidRPr="00353B45">
              <w:t>Complete accurate detailed records and reports for system and product faults, diagnostic and corrective action processes using the required format</w:t>
            </w:r>
          </w:p>
        </w:tc>
      </w:tr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ListBullet"/>
            </w:pPr>
            <w:r w:rsidRPr="00353B45">
              <w:t>Provide comprehensive information about problems with equipment and products using clear language and industry terminology</w:t>
            </w:r>
          </w:p>
          <w:p w:rsidR="00000000" w:rsidP="00353B45">
            <w:pPr>
              <w:pStyle w:val="ListBullet"/>
              <w:rPr>
                <w:lang w:val="en-NZ"/>
              </w:rPr>
            </w:pPr>
            <w:r w:rsidRPr="00353B45">
              <w:t>Provide clear, unambiguous information about return to normal operations to system operators and other personnel</w:t>
            </w:r>
          </w:p>
        </w:tc>
      </w:tr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ListBullet"/>
            </w:pPr>
            <w:r w:rsidRPr="00353B45">
              <w:t>Interpret</w:t>
            </w:r>
            <w:r w:rsidRPr="00353B45">
              <w:t xml:space="preserve"> numerical settings on instruments, gauges and data recording equipment</w:t>
            </w:r>
          </w:p>
          <w:p w:rsidR="00000000" w:rsidRPr="00353B45" w:rsidP="00353B45">
            <w:pPr>
              <w:pStyle w:val="ListBullet"/>
            </w:pPr>
            <w:r w:rsidRPr="00353B45">
              <w:t>Interpret system and product data</w:t>
            </w:r>
          </w:p>
          <w:p w:rsidR="00000000" w:rsidRPr="00353B45" w:rsidP="00353B45">
            <w:pPr>
              <w:pStyle w:val="ListBullet"/>
            </w:pPr>
            <w:r w:rsidRPr="00353B45">
              <w:t>Record detailed numerical data for system and product test results</w:t>
            </w:r>
          </w:p>
          <w:p w:rsidR="00000000" w:rsidRPr="00353B45" w:rsidP="00353B45">
            <w:pPr>
              <w:pStyle w:val="ListBullet"/>
            </w:pPr>
            <w:r w:rsidRPr="00353B45">
              <w:t>Use measuring equipment to measure and inform calculations</w:t>
            </w:r>
          </w:p>
        </w:tc>
      </w:tr>
    </w:tbl>
    <w:p w:rsidR="00000000" w:rsidRPr="00353B45" w:rsidP="00353B45">
      <w:pPr>
        <w:pStyle w:val="BodyText"/>
      </w:pPr>
    </w:p>
    <w:p w:rsidR="00000000" w:rsidRPr="00353B45" w:rsidP="00353B45">
      <w:pPr>
        <w:pStyle w:val="AllowPageBreak"/>
      </w:pPr>
    </w:p>
    <w:p w:rsidR="00000000" w:rsidRPr="00353B45" w:rsidP="00353B45">
      <w:pPr>
        <w:pStyle w:val="Heading1"/>
      </w:pPr>
      <w:bookmarkStart w:id="7" w:name="O_1205645"/>
      <w:bookmarkEnd w:id="7"/>
      <w:r w:rsidRPr="00353B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Equivalence status</w:t>
            </w:r>
          </w:p>
        </w:tc>
      </w:tr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PPMDEO401 Troubleshoot and rectify dry end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t xml:space="preserve">PPMDEO440 Troubleshoot and rectify dry end systems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t>Merged unit</w:t>
            </w:r>
          </w:p>
          <w:p w:rsidR="00000000" w:rsidRPr="00353B45" w:rsidP="00353B45">
            <w:pPr>
              <w:pStyle w:val="BodyText"/>
            </w:pPr>
            <w:r w:rsidRPr="00353B45">
              <w:t>Changes to elements, pe</w:t>
            </w:r>
            <w:r w:rsidRPr="00353B45">
              <w:t>rformance criteria, foundation skills, performance evidence and knowledge evidence</w:t>
            </w:r>
          </w:p>
          <w:p w:rsidR="00000000" w:rsidRPr="00353B45" w:rsidP="00353B45">
            <w:pPr>
              <w:pStyle w:val="BodyText"/>
            </w:pPr>
            <w:r w:rsidRPr="00353B45">
              <w:t>Assessment conditions updated</w:t>
            </w:r>
          </w:p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Addresses coated paper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Not equivalent</w:t>
            </w:r>
          </w:p>
        </w:tc>
      </w:tr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PPMDEO401 Troubleshoot and rectify dry end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PPMCPP440 Troubleshoot and rectify coated paper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t>Merged unit</w:t>
            </w:r>
          </w:p>
          <w:p w:rsidR="00000000" w:rsidRPr="00353B45" w:rsidP="00353B45">
            <w:pPr>
              <w:pStyle w:val="BodyText"/>
            </w:pPr>
            <w:r w:rsidRPr="00353B45">
              <w:t>Changes to elements, performance criteria, foundation skills, performance evidence and knowledge evidence</w:t>
            </w:r>
          </w:p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t>Not equivalent</w:t>
            </w:r>
          </w:p>
        </w:tc>
      </w:tr>
    </w:tbl>
    <w:p w:rsidR="00000000" w:rsidRPr="00353B45" w:rsidP="00353B45">
      <w:pPr>
        <w:pStyle w:val="BodyText"/>
      </w:pPr>
    </w:p>
    <w:p w:rsidR="00000000" w:rsidRPr="00353B45" w:rsidP="00353B45">
      <w:pPr>
        <w:pStyle w:val="AllowPageBreak"/>
      </w:pPr>
    </w:p>
    <w:p w:rsidR="00000000" w:rsidRPr="00353B45" w:rsidP="00353B45">
      <w:pPr>
        <w:pStyle w:val="Heading1"/>
      </w:pPr>
      <w:bookmarkStart w:id="8" w:name="O_1205652"/>
      <w:bookmarkEnd w:id="8"/>
      <w:r w:rsidRPr="00353B45">
        <w:t>Links</w:t>
      </w:r>
    </w:p>
    <w:p w:rsidR="00000000" w:rsidRPr="00353B45" w:rsidP="00E0579B">
      <w:pPr>
        <w:pStyle w:val="BodyText"/>
      </w:pPr>
      <w:r w:rsidRPr="00353B45">
        <w:t>Companio</w:t>
      </w:r>
      <w:r w:rsidRPr="00353B45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609A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53B45" w:rsidP="00E0579B">
      <w:pPr>
        <w:pStyle w:val="BodyText"/>
        <w:sectPr w:rsidSect="00353B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3B45" w:rsidP="00353B45">
      <w:pPr>
        <w:pStyle w:val="SuperHeading"/>
      </w:pPr>
      <w:r w:rsidRPr="00353B45">
        <w:t>Assessment Requirements for PPMDEO401 Troubleshoot an</w:t>
      </w:r>
      <w:r w:rsidRPr="00353B45">
        <w:t>d rectify dry end systems</w:t>
      </w:r>
    </w:p>
    <w:p w:rsidR="00000000" w:rsidRPr="00353B45" w:rsidP="00353B45">
      <w:pPr>
        <w:pStyle w:val="Heading1"/>
      </w:pPr>
      <w:bookmarkStart w:id="9" w:name="O_1205647"/>
      <w:bookmarkEnd w:id="9"/>
      <w:r w:rsidRPr="00353B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Bold"/>
              <w:rPr>
                <w:lang w:val="en-NZ"/>
              </w:rPr>
            </w:pPr>
            <w:r w:rsidRPr="00353B45">
              <w:t>Comments</w:t>
            </w:r>
          </w:p>
        </w:tc>
      </w:tr>
      <w:tr w:rsidTr="00353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B45">
            <w:pPr>
              <w:pStyle w:val="BodyText"/>
              <w:rPr>
                <w:lang w:val="en-NZ"/>
              </w:rPr>
            </w:pPr>
            <w:r w:rsidRPr="00353B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B45" w:rsidP="00353B45">
            <w:pPr>
              <w:pStyle w:val="BodyText"/>
            </w:pPr>
            <w:r w:rsidRPr="00353B45">
              <w:t>This version released with PPM Pulp and Paper Manufacturing Training Package Version 3.0.</w:t>
            </w:r>
          </w:p>
        </w:tc>
      </w:tr>
    </w:tbl>
    <w:p w:rsidR="00000000" w:rsidRPr="00353B45" w:rsidP="00353B45">
      <w:pPr>
        <w:pStyle w:val="BodyText"/>
      </w:pPr>
    </w:p>
    <w:p w:rsidR="00000000" w:rsidRPr="00353B45" w:rsidP="00353B45">
      <w:pPr>
        <w:pStyle w:val="AllowPageBreak"/>
      </w:pPr>
    </w:p>
    <w:p w:rsidR="00000000" w:rsidRPr="00353B45" w:rsidP="00353B45">
      <w:pPr>
        <w:pStyle w:val="Heading1"/>
      </w:pPr>
      <w:bookmarkStart w:id="10" w:name="O_1205648"/>
      <w:bookmarkEnd w:id="10"/>
      <w:r w:rsidRPr="00353B45">
        <w:t>Performance Evidence</w:t>
      </w:r>
    </w:p>
    <w:p w:rsidR="00000000" w:rsidRPr="00353B45" w:rsidP="00E0579B">
      <w:pPr>
        <w:pStyle w:val="BodyText"/>
      </w:pPr>
      <w:r w:rsidRPr="00353B45">
        <w:t xml:space="preserve">An individual demonstrating competency must satisfy all of the elements and performance criteria in this unit. </w:t>
      </w:r>
    </w:p>
    <w:p w:rsidR="00000000" w:rsidRPr="00353B45" w:rsidP="00E0579B">
      <w:pPr>
        <w:pStyle w:val="BodyText"/>
      </w:pPr>
      <w:r w:rsidRPr="00353B45">
        <w:t>There must be evidence that the individual has carried out troubleshooting and rectification activities for dry end systems on at least two occa</w:t>
      </w:r>
      <w:r w:rsidRPr="00353B45">
        <w:t>sions according to operational requirements, including for each occasion:</w:t>
      </w:r>
    </w:p>
    <w:p w:rsidR="00000000" w:rsidRPr="00353B45" w:rsidP="00353B45">
      <w:pPr>
        <w:pStyle w:val="ListBullet"/>
      </w:pPr>
      <w:r w:rsidRPr="00353B45">
        <w:t>selected and used appropriate troubleshooting and testing methods to identify system and product quality faults</w:t>
      </w:r>
    </w:p>
    <w:p w:rsidR="00000000" w:rsidRPr="00353B45" w:rsidP="00353B45">
      <w:pPr>
        <w:pStyle w:val="ListBullet"/>
      </w:pPr>
      <w:r w:rsidRPr="00353B45">
        <w:t>diagnosed causes and sources of faults on system and associated proce</w:t>
      </w:r>
      <w:r w:rsidRPr="00353B45">
        <w:t>sses</w:t>
      </w:r>
    </w:p>
    <w:p w:rsidR="00000000" w:rsidRPr="00353B45" w:rsidP="00353B45">
      <w:pPr>
        <w:pStyle w:val="ListBullet"/>
      </w:pPr>
      <w:r w:rsidRPr="00353B45">
        <w:t>identified and taken timely corrective action to rectify and maximise safety, quality and productivity</w:t>
      </w:r>
    </w:p>
    <w:p w:rsidR="00000000" w:rsidRPr="00353B45" w:rsidP="00353B45">
      <w:pPr>
        <w:pStyle w:val="ListBullet"/>
      </w:pPr>
      <w:r w:rsidRPr="00353B45">
        <w:t>communicated effectively and worked safely with others when undertaking troubleshooting and rectification activities</w:t>
      </w:r>
    </w:p>
    <w:p w:rsidR="00000000" w:rsidRPr="00353B45" w:rsidP="00353B45">
      <w:pPr>
        <w:pStyle w:val="ListBullet"/>
      </w:pPr>
      <w:r w:rsidRPr="00353B45">
        <w:t>completed accurate detailed records for system and product faults, diagnostic and corrective action processes on completion of fault rectification activity.</w:t>
      </w:r>
    </w:p>
    <w:p w:rsidR="00000000" w:rsidRPr="00353B45" w:rsidP="00353B45">
      <w:pPr>
        <w:pStyle w:val="AllowPageBreak"/>
      </w:pPr>
    </w:p>
    <w:p w:rsidR="00000000" w:rsidRPr="00353B45" w:rsidP="00353B45">
      <w:pPr>
        <w:pStyle w:val="Heading1"/>
      </w:pPr>
      <w:bookmarkStart w:id="11" w:name="O_1205649"/>
      <w:bookmarkEnd w:id="11"/>
      <w:r w:rsidRPr="00353B45">
        <w:t>Knowledge Evidence</w:t>
      </w:r>
    </w:p>
    <w:p w:rsidR="00000000" w:rsidRPr="00353B45" w:rsidP="00E0579B">
      <w:pPr>
        <w:pStyle w:val="BodyText"/>
      </w:pPr>
      <w:r w:rsidRPr="00353B45">
        <w:t>An individual must be able to demonstrate the knowledge required to perform the tasks outlined in the elements and performance criteria of this unit. This includes knowledge of:</w:t>
      </w:r>
    </w:p>
    <w:p w:rsidR="00000000" w:rsidRPr="00353B45" w:rsidP="00353B45">
      <w:pPr>
        <w:pStyle w:val="ListBullet"/>
      </w:pPr>
      <w:r w:rsidRPr="00353B45">
        <w:t>workplace and legislative health and safety requirements and risk measures re</w:t>
      </w:r>
      <w:r w:rsidRPr="00353B45">
        <w:t>levant to operating, troubleshooting and rectifying dry end systems, including emergency procedures, handling chemical and hazardous substances, high risk load shifting, licensing requirements, plant clearance and permit systems</w:t>
      </w:r>
    </w:p>
    <w:p w:rsidR="00000000" w:rsidRPr="00353B45" w:rsidP="00353B45">
      <w:pPr>
        <w:pStyle w:val="ListBullet"/>
      </w:pPr>
      <w:r w:rsidRPr="00353B45">
        <w:t xml:space="preserve">environmental requirements </w:t>
      </w:r>
      <w:r w:rsidRPr="00353B45">
        <w:t>relevant to dry end systems, including disposal procedures</w:t>
      </w:r>
    </w:p>
    <w:p w:rsidR="00000000" w:rsidRPr="00353B45" w:rsidP="00353B45">
      <w:pPr>
        <w:pStyle w:val="ListBullet"/>
      </w:pPr>
      <w:r w:rsidRPr="00353B45">
        <w:t>relevant workplace and legislative environmental sustainability requirements and practices for dry end operations, including workplace biotechnological applications and processes considerations for</w:t>
      </w:r>
      <w:r w:rsidRPr="00353B45">
        <w:t xml:space="preserve"> troubleshooting and rectification activities</w:t>
      </w:r>
    </w:p>
    <w:p w:rsidR="00000000" w:rsidRPr="00353B45" w:rsidP="00353B45">
      <w:pPr>
        <w:pStyle w:val="ListBullet"/>
      </w:pPr>
      <w:r w:rsidRPr="00353B45">
        <w:t>purpose, standards and procedures used for troubleshooting dry end systems, including routine physical inspections and sampling and testing for quality checks</w:t>
      </w:r>
    </w:p>
    <w:p w:rsidR="00000000" w:rsidRPr="00353B45" w:rsidP="00353B45">
      <w:pPr>
        <w:pStyle w:val="ListBullet"/>
      </w:pPr>
      <w:r w:rsidRPr="00353B45">
        <w:t>manufacturer specifications and operating procedure</w:t>
      </w:r>
      <w:r w:rsidRPr="00353B45">
        <w:t>s for dry end plant and equipment, including shutdown and isolation procedures</w:t>
      </w:r>
    </w:p>
    <w:p w:rsidR="00000000" w:rsidRPr="00353B45" w:rsidP="00353B45">
      <w:pPr>
        <w:pStyle w:val="ListBullet"/>
      </w:pPr>
      <w:r w:rsidRPr="00353B45">
        <w:t>dry end plant processes and associated services to troubleshoot, including:</w:t>
      </w:r>
    </w:p>
    <w:p w:rsidR="00000000" w:rsidRPr="00353B45" w:rsidP="00353B45">
      <w:pPr>
        <w:pStyle w:val="ListBullet2"/>
      </w:pPr>
      <w:r w:rsidRPr="00353B45">
        <w:t>plant layout</w:t>
      </w:r>
    </w:p>
    <w:p w:rsidR="00000000" w:rsidRPr="00353B45" w:rsidP="00353B45">
      <w:pPr>
        <w:pStyle w:val="ListBullet2"/>
      </w:pPr>
      <w:r w:rsidRPr="00353B45">
        <w:t>principles of operation</w:t>
      </w:r>
    </w:p>
    <w:p w:rsidR="00000000" w:rsidRPr="00353B45" w:rsidP="00353B45">
      <w:pPr>
        <w:pStyle w:val="ListBullet2"/>
      </w:pPr>
      <w:r w:rsidRPr="00353B45">
        <w:t>causes and effects of adjustments made to dry end systems</w:t>
      </w:r>
    </w:p>
    <w:p w:rsidR="00000000" w:rsidRPr="00353B45" w:rsidP="00353B45">
      <w:pPr>
        <w:pStyle w:val="ListBullet2"/>
      </w:pPr>
      <w:r w:rsidRPr="00353B45">
        <w:t>relationships between dry end systems and associated services</w:t>
      </w:r>
    </w:p>
    <w:p w:rsidR="00000000" w:rsidRPr="00353B45" w:rsidP="00353B45">
      <w:pPr>
        <w:pStyle w:val="ListBullet"/>
      </w:pPr>
      <w:r w:rsidRPr="00353B45">
        <w:t>cause and effect of unplanned shutdown, and appropriate responses</w:t>
      </w:r>
    </w:p>
    <w:p w:rsidR="00000000" w:rsidRPr="00353B45" w:rsidP="00353B45">
      <w:pPr>
        <w:pStyle w:val="ListBullet"/>
      </w:pPr>
      <w:r w:rsidRPr="00353B45">
        <w:t>maintenance system as it applies to dry end plant and processes</w:t>
      </w:r>
    </w:p>
    <w:p w:rsidR="00000000" w:rsidRPr="00353B45" w:rsidP="00353B45">
      <w:pPr>
        <w:pStyle w:val="ListBullet"/>
      </w:pPr>
      <w:r w:rsidRPr="00353B45">
        <w:t>electronic and other control systems, operation and application</w:t>
      </w:r>
      <w:r w:rsidRPr="00353B45">
        <w:t xml:space="preserve"> to make appropriate adjustments that control dry end systems.</w:t>
      </w:r>
    </w:p>
    <w:p w:rsidR="00000000" w:rsidRPr="00353B45" w:rsidP="00353B45">
      <w:pPr>
        <w:pStyle w:val="AllowPageBreak"/>
      </w:pPr>
    </w:p>
    <w:p w:rsidR="00000000" w:rsidRPr="00353B45" w:rsidP="00353B45">
      <w:pPr>
        <w:pStyle w:val="Heading1"/>
      </w:pPr>
      <w:bookmarkStart w:id="12" w:name="O_1205650"/>
      <w:bookmarkEnd w:id="12"/>
      <w:r w:rsidRPr="00353B45">
        <w:t>Assessment Conditions</w:t>
      </w:r>
    </w:p>
    <w:p w:rsidR="00000000" w:rsidRPr="00353B45" w:rsidP="00E0579B">
      <w:pPr>
        <w:pStyle w:val="BodyText"/>
      </w:pPr>
      <w:r w:rsidRPr="00353B45">
        <w:t>Assessment of the skills in this unit of competency must take place under the following conditions:</w:t>
      </w:r>
    </w:p>
    <w:p w:rsidR="00000000" w:rsidRPr="00353B45" w:rsidP="00353B45">
      <w:pPr>
        <w:pStyle w:val="ListBullet"/>
      </w:pPr>
      <w:r w:rsidRPr="00353B45">
        <w:t>physical conditions:</w:t>
      </w:r>
    </w:p>
    <w:p w:rsidR="00000000" w:rsidRPr="00353B45" w:rsidP="00353B45">
      <w:pPr>
        <w:pStyle w:val="ListBullet2"/>
      </w:pPr>
      <w:r w:rsidRPr="00353B45">
        <w:t>skills must be demonstrated i</w:t>
      </w:r>
      <w:r w:rsidRPr="00353B45">
        <w:t>n a paper manufacturing facility or an environment that accurately represents workplace conditions</w:t>
      </w:r>
    </w:p>
    <w:p w:rsidR="00000000" w:rsidRPr="00353B45" w:rsidP="00353B45">
      <w:pPr>
        <w:pStyle w:val="ListBullet"/>
      </w:pPr>
      <w:r w:rsidRPr="00353B45">
        <w:t>resources, equipment and materials:</w:t>
      </w:r>
    </w:p>
    <w:p w:rsidR="00000000" w:rsidRPr="00353B45" w:rsidP="00353B45">
      <w:pPr>
        <w:pStyle w:val="ListBullet2"/>
      </w:pPr>
      <w:r w:rsidRPr="00353B45">
        <w:t>tools, equipment and consumables used to troubleshoot and repair systems</w:t>
      </w:r>
    </w:p>
    <w:p w:rsidR="00000000" w:rsidRPr="00353B45" w:rsidP="00353B45">
      <w:pPr>
        <w:pStyle w:val="ListBullet2"/>
      </w:pPr>
      <w:r w:rsidRPr="00353B45">
        <w:t>electronic control systems that include digital control system, touch screens or robotics used in dry end systems</w:t>
      </w:r>
    </w:p>
    <w:p w:rsidR="00000000" w:rsidRPr="00353B45" w:rsidP="00353B45">
      <w:pPr>
        <w:pStyle w:val="ListBullet2"/>
      </w:pPr>
      <w:r w:rsidRPr="00353B45">
        <w:t>personal protective equipment required for inspecting, operating and rectifying faulty dry end systems</w:t>
      </w:r>
    </w:p>
    <w:p w:rsidR="00000000" w:rsidRPr="00353B45" w:rsidP="00353B45">
      <w:pPr>
        <w:pStyle w:val="ListBullet2"/>
      </w:pPr>
      <w:r w:rsidRPr="00353B45">
        <w:t>proforma or recording system for record</w:t>
      </w:r>
      <w:r w:rsidRPr="00353B45">
        <w:t>ing diagnostic and corrective action processes</w:t>
      </w:r>
    </w:p>
    <w:p w:rsidR="00000000" w:rsidRPr="00353B45" w:rsidP="00353B45">
      <w:pPr>
        <w:pStyle w:val="ListBullet"/>
      </w:pPr>
      <w:r w:rsidRPr="00353B45">
        <w:t>specifications:</w:t>
      </w:r>
    </w:p>
    <w:p w:rsidR="00000000" w:rsidRPr="00353B45" w:rsidP="00353B45">
      <w:pPr>
        <w:pStyle w:val="ListBullet2"/>
      </w:pPr>
      <w:r w:rsidRPr="00353B45">
        <w:t xml:space="preserve">workplace and standard operating procedures relating to troubleshooting and rectifying dry end operations, including health and safety, environmental, risks and hazards identification, plant </w:t>
      </w:r>
      <w:r w:rsidRPr="00353B45">
        <w:t>isolation and quality requirements</w:t>
      </w:r>
    </w:p>
    <w:p w:rsidR="00000000" w:rsidRPr="00353B45" w:rsidP="00353B45">
      <w:pPr>
        <w:pStyle w:val="ListBullet2"/>
      </w:pPr>
      <w:r w:rsidRPr="00353B45">
        <w:t>manufacturer specifications and operating procedures</w:t>
      </w:r>
    </w:p>
    <w:p w:rsidR="00000000" w:rsidRPr="00353B45" w:rsidP="00353B45">
      <w:pPr>
        <w:pStyle w:val="ListBullet"/>
      </w:pPr>
      <w:r w:rsidRPr="00353B45">
        <w:t>relationships:</w:t>
      </w:r>
    </w:p>
    <w:p w:rsidR="00000000" w:rsidRPr="00353B45" w:rsidP="00353B45">
      <w:pPr>
        <w:pStyle w:val="ListBullet2"/>
      </w:pPr>
      <w:r w:rsidRPr="00353B45">
        <w:t>relevant personnel for the purposes of communicating information.</w:t>
      </w:r>
    </w:p>
    <w:p w:rsidR="00000000" w:rsidRPr="00353B45" w:rsidP="00E0579B">
      <w:pPr>
        <w:pStyle w:val="BodyText"/>
      </w:pPr>
      <w:r w:rsidRPr="00353B45">
        <w:t>Assessors of this unit must satisfy the requirements for assessors in applicable voca</w:t>
      </w:r>
      <w:r w:rsidRPr="00353B45">
        <w:t>tional education and training legislation, frameworks and/or standards.</w:t>
      </w:r>
    </w:p>
    <w:p w:rsidR="00000000" w:rsidRPr="00353B45" w:rsidP="00353B45">
      <w:pPr>
        <w:pStyle w:val="Heading1"/>
      </w:pPr>
      <w:bookmarkStart w:id="13" w:name="O_1205653"/>
      <w:bookmarkEnd w:id="13"/>
      <w:r w:rsidRPr="00353B45">
        <w:t>Links</w:t>
      </w:r>
    </w:p>
    <w:p w:rsidR="00000000" w:rsidRPr="00353B45" w:rsidP="00E0579B">
      <w:pPr>
        <w:pStyle w:val="BodyText"/>
      </w:pPr>
      <w:r w:rsidRPr="00353B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609A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53B45" w:rsidP="00353B45"/>
    <w:sectPr w:rsidSect="00353B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45" w:rsidRPr="00E0579B" w:rsidP="00E057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79B" w:rsidP="00353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579B" w:rsidP="00353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579B" w:rsidP="00353B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45" w:rsidP="00353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579B">
      <w:t>Approved</w:t>
    </w:r>
    <w:r w:rsidR="00E057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57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579B">
      <w:rPr>
        <w:noProof/>
      </w:rPr>
      <w:t>5</w:t>
    </w:r>
    <w:r>
      <w:rPr>
        <w:noProof/>
      </w:rPr>
      <w:fldChar w:fldCharType="end"/>
    </w:r>
  </w:p>
  <w:p w:rsidR="00353B45" w:rsidP="00353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57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579B">
      <w:t>Skills Insight</w:t>
    </w:r>
    <w:r w:rsidR="00E0579B">
      <w:fldChar w:fldCharType="end"/>
    </w:r>
  </w:p>
  <w:p w:rsidR="00353B45" w:rsidP="00353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7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B45" w:rsidRPr="00E0579B" w:rsidP="00E057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79B" w:rsidRPr="002D2AF8" w:rsidP="00353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PPMDEO401 Troubleshoot and rectify dry end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579B" w:rsidP="00353B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45" w:rsidRPr="002D2AF8" w:rsidP="00353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579B">
      <w:t>PPMDEO401 Troubleshoot and rectify dry end systems</w:t>
    </w:r>
    <w:r w:rsidR="00E057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579B">
      <w:rPr>
        <w:noProof/>
      </w:rPr>
      <w:t>2 March 2025</w:t>
    </w:r>
    <w:r>
      <w:fldChar w:fldCharType="end"/>
    </w:r>
  </w:p>
  <w:p w:rsidR="00353B45" w:rsidP="00353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AC4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A4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2883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B45"/>
  </w:style>
  <w:style w:type="character" w:customStyle="1" w:styleId="Heading1Char">
    <w:name w:val="Heading 1 Char"/>
    <w:basedOn w:val="DefaultParagraphFont"/>
    <w:link w:val="Heading1"/>
    <w:rsid w:val="00353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B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3B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3B45"/>
    <w:rPr>
      <w:i/>
    </w:rPr>
  </w:style>
  <w:style w:type="paragraph" w:customStyle="1" w:styleId="SuperHeading">
    <w:name w:val="SuperHeading"/>
    <w:basedOn w:val="Normal"/>
    <w:rsid w:val="00353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3B45"/>
    <w:rPr>
      <w:b/>
    </w:rPr>
  </w:style>
  <w:style w:type="character" w:customStyle="1" w:styleId="Heading2Char">
    <w:name w:val="Heading 2 Char"/>
    <w:basedOn w:val="DefaultParagraphFont"/>
    <w:link w:val="Heading2"/>
    <w:rsid w:val="00353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B45"/>
    <w:rPr>
      <w:b/>
      <w:spacing w:val="0"/>
    </w:rPr>
  </w:style>
  <w:style w:type="paragraph" w:customStyle="1" w:styleId="SuperTitle">
    <w:name w:val="SuperTitle"/>
    <w:basedOn w:val="Title"/>
    <w:rsid w:val="00353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B45"/>
  </w:style>
  <w:style w:type="paragraph" w:styleId="TableofFigures">
    <w:name w:val="table of figures"/>
    <w:basedOn w:val="Normal"/>
    <w:next w:val="Normal"/>
    <w:semiHidden/>
    <w:rsid w:val="00353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B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3B45"/>
    <w:rPr>
      <w:rFonts w:ascii="Wingdings" w:hAnsi="Wingdings"/>
    </w:rPr>
  </w:style>
  <w:style w:type="paragraph" w:customStyle="1" w:styleId="TableHeading">
    <w:name w:val="Table Heading"/>
    <w:basedOn w:val="HeadingBase"/>
    <w:rsid w:val="00353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B45"/>
    <w:rPr>
      <w:color w:val="0033CC"/>
      <w:u w:val="none"/>
    </w:rPr>
  </w:style>
  <w:style w:type="paragraph" w:customStyle="1" w:styleId="BodyTextRight">
    <w:name w:val="Body Text Right"/>
    <w:basedOn w:val="BodyText"/>
    <w:rsid w:val="00353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B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B45"/>
    <w:rPr>
      <w:sz w:val="32"/>
    </w:rPr>
  </w:style>
  <w:style w:type="paragraph" w:customStyle="1" w:styleId="HeadingProcedure">
    <w:name w:val="Heading Procedure"/>
    <w:basedOn w:val="HeadingBase"/>
    <w:next w:val="Normal"/>
    <w:rsid w:val="00353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B45"/>
    <w:pPr>
      <w:spacing w:before="60" w:after="60"/>
    </w:pPr>
  </w:style>
  <w:style w:type="paragraph" w:styleId="ListContinue">
    <w:name w:val="List Continue"/>
    <w:basedOn w:val="List"/>
    <w:rsid w:val="00353B45"/>
    <w:pPr>
      <w:ind w:firstLine="0"/>
    </w:pPr>
  </w:style>
  <w:style w:type="paragraph" w:customStyle="1" w:styleId="ListNote">
    <w:name w:val="List Note"/>
    <w:basedOn w:val="List"/>
    <w:rsid w:val="00353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B45"/>
    <w:rPr>
      <w:rFonts w:ascii="Courier New" w:hAnsi="Courier New"/>
    </w:rPr>
  </w:style>
  <w:style w:type="paragraph" w:customStyle="1" w:styleId="NoteBullet">
    <w:name w:val="Note Bullet"/>
    <w:basedOn w:val="Note"/>
    <w:rsid w:val="00353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B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3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B45"/>
    <w:rPr>
      <w:b/>
      <w:smallCaps/>
    </w:rPr>
  </w:style>
  <w:style w:type="paragraph" w:customStyle="1" w:styleId="TableListNumber">
    <w:name w:val="Table List Number"/>
    <w:basedOn w:val="ListNumber"/>
    <w:rsid w:val="00353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B45"/>
    <w:pPr>
      <w:numPr>
        <w:numId w:val="9"/>
      </w:numPr>
    </w:pPr>
  </w:style>
  <w:style w:type="paragraph" w:customStyle="1" w:styleId="ListAlpha2">
    <w:name w:val="List Alpha 2"/>
    <w:basedOn w:val="List2"/>
    <w:rsid w:val="00353B45"/>
    <w:pPr>
      <w:numPr>
        <w:numId w:val="8"/>
      </w:numPr>
    </w:pPr>
  </w:style>
  <w:style w:type="paragraph" w:styleId="List2">
    <w:name w:val="List 2"/>
    <w:basedOn w:val="BodyText"/>
    <w:rsid w:val="00353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B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B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3B45"/>
    <w:pPr>
      <w:numPr>
        <w:numId w:val="4"/>
      </w:numPr>
    </w:pPr>
  </w:style>
  <w:style w:type="paragraph" w:styleId="ListContinue2">
    <w:name w:val="List Continue 2"/>
    <w:basedOn w:val="List2"/>
    <w:rsid w:val="00353B45"/>
    <w:pPr>
      <w:ind w:firstLine="0"/>
    </w:pPr>
  </w:style>
  <w:style w:type="paragraph" w:styleId="ListContinue3">
    <w:name w:val="List Continue 3"/>
    <w:basedOn w:val="List3"/>
    <w:rsid w:val="00353B45"/>
    <w:pPr>
      <w:ind w:left="1021" w:firstLine="0"/>
    </w:pPr>
  </w:style>
  <w:style w:type="paragraph" w:styleId="ListContinue4">
    <w:name w:val="List Continue 4"/>
    <w:basedOn w:val="List4"/>
    <w:rsid w:val="00353B45"/>
    <w:pPr>
      <w:ind w:firstLine="0"/>
    </w:pPr>
  </w:style>
  <w:style w:type="paragraph" w:styleId="ListContinue5">
    <w:name w:val="List Continue 5"/>
    <w:basedOn w:val="List5"/>
    <w:rsid w:val="00353B45"/>
    <w:pPr>
      <w:ind w:firstLine="0"/>
    </w:pPr>
  </w:style>
  <w:style w:type="paragraph" w:styleId="ListNumber3">
    <w:name w:val="List Number 3"/>
    <w:basedOn w:val="List3"/>
    <w:rsid w:val="00353B45"/>
    <w:pPr>
      <w:numPr>
        <w:numId w:val="5"/>
      </w:numPr>
    </w:pPr>
  </w:style>
  <w:style w:type="paragraph" w:styleId="ListNumber4">
    <w:name w:val="List Number 4"/>
    <w:basedOn w:val="List4"/>
    <w:rsid w:val="00353B45"/>
    <w:pPr>
      <w:numPr>
        <w:numId w:val="6"/>
      </w:numPr>
    </w:pPr>
  </w:style>
  <w:style w:type="paragraph" w:styleId="ListNumber5">
    <w:name w:val="List Number 5"/>
    <w:basedOn w:val="List5"/>
    <w:rsid w:val="00353B45"/>
    <w:pPr>
      <w:numPr>
        <w:numId w:val="7"/>
      </w:numPr>
    </w:pPr>
  </w:style>
  <w:style w:type="paragraph" w:styleId="BlockText">
    <w:name w:val="Block Text"/>
    <w:basedOn w:val="Normal"/>
    <w:rsid w:val="00353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B45"/>
    <w:rPr>
      <w:sz w:val="16"/>
      <w:vertAlign w:val="superscript"/>
    </w:rPr>
  </w:style>
  <w:style w:type="character" w:customStyle="1" w:styleId="Symbols">
    <w:name w:val="Symbols"/>
    <w:basedOn w:val="DefaultParagraphFont"/>
    <w:rsid w:val="00353B45"/>
    <w:rPr>
      <w:rFonts w:ascii="Symbol" w:hAnsi="Symbol"/>
    </w:rPr>
  </w:style>
  <w:style w:type="character" w:customStyle="1" w:styleId="MenuOptions">
    <w:name w:val="Menu Options"/>
    <w:basedOn w:val="DefaultParagraphFont"/>
    <w:rsid w:val="00353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B45"/>
    <w:rPr>
      <w:b/>
    </w:rPr>
  </w:style>
  <w:style w:type="character" w:customStyle="1" w:styleId="Underlined">
    <w:name w:val="Underlined"/>
    <w:basedOn w:val="DefaultParagraphFont"/>
    <w:rsid w:val="00353B45"/>
    <w:rPr>
      <w:u w:val="single"/>
    </w:rPr>
  </w:style>
  <w:style w:type="paragraph" w:customStyle="1" w:styleId="TableBodyTextRight">
    <w:name w:val="Table Body Text Right"/>
    <w:basedOn w:val="TableBodyText"/>
    <w:rsid w:val="00353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B45"/>
    <w:rPr>
      <w:sz w:val="18"/>
    </w:rPr>
  </w:style>
  <w:style w:type="paragraph" w:customStyle="1" w:styleId="BodySmallRight">
    <w:name w:val="Body Small Right"/>
    <w:basedOn w:val="BodyTextRight"/>
    <w:rsid w:val="00353B45"/>
    <w:rPr>
      <w:sz w:val="18"/>
      <w:szCs w:val="18"/>
    </w:rPr>
  </w:style>
  <w:style w:type="paragraph" w:customStyle="1" w:styleId="MarginEdition">
    <w:name w:val="Margin Edition"/>
    <w:basedOn w:val="MarginNote"/>
    <w:rsid w:val="00353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B45"/>
    <w:rPr>
      <w:sz w:val="2"/>
      <w:szCs w:val="2"/>
    </w:rPr>
  </w:style>
  <w:style w:type="character" w:customStyle="1" w:styleId="Small">
    <w:name w:val="Small"/>
    <w:basedOn w:val="DefaultParagraphFont"/>
    <w:rsid w:val="00353B45"/>
    <w:rPr>
      <w:sz w:val="16"/>
    </w:rPr>
  </w:style>
  <w:style w:type="paragraph" w:customStyle="1" w:styleId="WideTable">
    <w:name w:val="Wide Table"/>
    <w:basedOn w:val="Normal"/>
    <w:rsid w:val="00353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B45"/>
  </w:style>
  <w:style w:type="paragraph" w:styleId="Quote">
    <w:name w:val="Quote"/>
    <w:basedOn w:val="Heading1"/>
    <w:link w:val="QuoteChar"/>
    <w:qFormat/>
    <w:rsid w:val="00353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B45"/>
    <w:pPr>
      <w:pageBreakBefore/>
    </w:pPr>
  </w:style>
  <w:style w:type="paragraph" w:customStyle="1" w:styleId="Border">
    <w:name w:val="Border"/>
    <w:basedOn w:val="Normal"/>
    <w:qFormat/>
    <w:rsid w:val="00353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B45"/>
    <w:rPr>
      <w:u w:val="single"/>
    </w:rPr>
  </w:style>
  <w:style w:type="character" w:customStyle="1" w:styleId="BoldandItalics">
    <w:name w:val="Bold and Italics"/>
    <w:qFormat/>
    <w:rsid w:val="00353B45"/>
    <w:rPr>
      <w:b/>
      <w:i/>
      <w:u w:val="none"/>
    </w:rPr>
  </w:style>
  <w:style w:type="paragraph" w:styleId="BalloonText">
    <w:name w:val="Balloon Text"/>
    <w:basedOn w:val="Normal"/>
    <w:link w:val="BalloonTextChar"/>
    <w:rsid w:val="00353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B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57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1214</Words>
  <Characters>8164</Characters>
  <Application>Microsoft Office Word</Application>
  <DocSecurity>0</DocSecurity>
  <Lines>247</Lines>
  <Paragraphs>146</Paragraphs>
  <ScaleCrop>false</ScaleCrop>
  <Company>Author-it Software Corporation Ltd.</Company>
  <LinksUpToDate>false</LinksUpToDate>
  <CharactersWithSpaces>9232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PPMDEO401 Troubleshoot and rectify dry end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2025-03-01T22:05:00Z</dcterms:created>
  <dcterms:modified xsi:type="dcterms:W3CDTF">2025-03-01T22:05:00Z</dcterms:modified>
</cp:coreProperties>
</file>