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F52" w:rsidP="00942F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PPMDEO320 Prepare and start up dry end operations</w:t>
      </w:r>
      <w:r>
        <w:fldChar w:fldCharType="end"/>
      </w:r>
    </w:p>
    <w:p w:rsidR="00942F52" w:rsidP="00942F52">
      <w:pPr>
        <w:pStyle w:val="Version"/>
        <w:sectPr w:rsidSect="00897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7BF4" w:rsidP="00897BF4">
      <w:pPr>
        <w:pStyle w:val="SuperHeading"/>
      </w:pPr>
      <w:r w:rsidRPr="00897BF4">
        <w:t>PPMDEO320 Prepare and start up dry end operations</w:t>
      </w:r>
    </w:p>
    <w:p w:rsidR="00000000" w:rsidRPr="00897BF4" w:rsidP="00897BF4">
      <w:pPr>
        <w:pStyle w:val="Heading1"/>
      </w:pPr>
      <w:bookmarkStart w:id="1" w:name="O_1006894"/>
      <w:bookmarkEnd w:id="1"/>
      <w:r w:rsidRPr="00897B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rPr>
                <w:rStyle w:val="SpecialBold"/>
              </w:rPr>
              <w:t>Comments</w:t>
            </w:r>
          </w:p>
        </w:tc>
      </w:tr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This version released with PPM Pulp and Paper Manufacturing Training Package Version 2.0.</w:t>
            </w:r>
          </w:p>
        </w:tc>
      </w:tr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t>This version released with PPM Pulp and Paper Manufacturing Training Package Version 1.0.</w:t>
            </w:r>
          </w:p>
        </w:tc>
      </w:tr>
    </w:tbl>
    <w:p w:rsidR="00000000" w:rsidRPr="00897BF4" w:rsidP="00897BF4">
      <w:pPr>
        <w:pStyle w:val="BodyText"/>
      </w:pPr>
    </w:p>
    <w:p w:rsidR="00000000" w:rsidRPr="00897BF4" w:rsidP="00897BF4">
      <w:pPr>
        <w:pStyle w:val="AllowPageBreak"/>
      </w:pPr>
    </w:p>
    <w:p w:rsidR="00000000" w:rsidRPr="00897BF4" w:rsidP="00897BF4">
      <w:pPr>
        <w:pStyle w:val="Heading1"/>
      </w:pPr>
      <w:bookmarkStart w:id="2" w:name="O_1006892"/>
      <w:bookmarkEnd w:id="2"/>
      <w:r w:rsidRPr="00897BF4">
        <w:t>Application</w:t>
      </w:r>
    </w:p>
    <w:p w:rsidR="00000000" w:rsidRPr="00897BF4" w:rsidP="00942F52">
      <w:pPr>
        <w:pStyle w:val="BodyText"/>
      </w:pPr>
      <w:r w:rsidRPr="00897BF4">
        <w:t>This unit of competency describes the skills and knowledge required to inspect, prepare and establish startup dry end operations in the pulp and paper industry.</w:t>
      </w:r>
    </w:p>
    <w:p w:rsidR="00000000" w:rsidRPr="00897BF4" w:rsidP="00942F52">
      <w:pPr>
        <w:pStyle w:val="BodyText"/>
      </w:pPr>
      <w:r w:rsidRPr="00897BF4">
        <w:t xml:space="preserve">This unit applies to operators and technicians who prepare and start </w:t>
      </w:r>
      <w:r w:rsidRPr="00897BF4">
        <w:t>up dry end operations in a pulp and paper manufacturing facility. This work typically involves complex integrated equipment and continuous operations. Dry end operations describe a range of systems and sub systems including drying processes, reeling operat</w:t>
      </w:r>
      <w:r w:rsidRPr="00897BF4">
        <w:t>ions, chemical additive system, monitoring systems, sheet treatment processes, tail feed systems, broke system, on-line coating systems, calendering systems, vacuum systems, laser systems, slitter systems, sheet transfer systems, accumulator, cleaning show</w:t>
      </w:r>
      <w:r w:rsidRPr="00897BF4">
        <w:t>ers.</w:t>
      </w:r>
    </w:p>
    <w:p w:rsidR="00000000" w:rsidRPr="00897BF4" w:rsidP="00942F52">
      <w:pPr>
        <w:pStyle w:val="BodyText"/>
      </w:pPr>
      <w:r w:rsidRPr="00897BF4">
        <w:t>No licensing, legislative or certification requirements apply to this unit at the time of publication.</w:t>
      </w:r>
    </w:p>
    <w:p w:rsidR="00000000" w:rsidRPr="00897BF4" w:rsidP="00897BF4">
      <w:pPr>
        <w:pStyle w:val="Heading1"/>
      </w:pPr>
      <w:bookmarkStart w:id="3" w:name="O_1006891"/>
      <w:bookmarkEnd w:id="3"/>
      <w:r w:rsidRPr="00897BF4">
        <w:t>Pre-requisite Unit</w:t>
      </w:r>
    </w:p>
    <w:p w:rsidR="00000000" w:rsidRPr="00897BF4" w:rsidP="00942F52">
      <w:pPr>
        <w:pStyle w:val="BodyText"/>
      </w:pPr>
      <w:r w:rsidRPr="00897BF4">
        <w:t>Nil</w:t>
      </w:r>
    </w:p>
    <w:p w:rsidR="00000000" w:rsidRPr="00897BF4" w:rsidP="00897BF4">
      <w:pPr>
        <w:pStyle w:val="Heading1"/>
      </w:pPr>
      <w:bookmarkStart w:id="4" w:name="O_1006890"/>
      <w:bookmarkEnd w:id="4"/>
      <w:r w:rsidRPr="00897BF4">
        <w:t>Unit Sector</w:t>
      </w:r>
    </w:p>
    <w:p w:rsidR="00000000" w:rsidRPr="00897BF4" w:rsidP="00942F52">
      <w:pPr>
        <w:pStyle w:val="BodyText"/>
      </w:pPr>
      <w:r w:rsidRPr="00897BF4">
        <w:t>Dry end operations (DEO)</w:t>
      </w:r>
    </w:p>
    <w:p w:rsidR="00000000" w:rsidRPr="00897BF4" w:rsidP="00897BF4">
      <w:pPr>
        <w:pStyle w:val="Heading1"/>
      </w:pPr>
      <w:bookmarkStart w:id="5" w:name="O_1006889"/>
      <w:bookmarkEnd w:id="5"/>
      <w:r w:rsidRPr="00897B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rPr>
                <w:rStyle w:val="SpecialBold"/>
              </w:rPr>
              <w:t>Performance Criteria</w:t>
            </w:r>
          </w:p>
        </w:tc>
      </w:tr>
      <w:tr w:rsidTr="0094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 xml:space="preserve">1. Determine production </w:t>
            </w:r>
            <w:r w:rsidRPr="00897BF4">
              <w:t>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t>1.1 Confirm pla</w:t>
            </w:r>
            <w:r w:rsidRPr="00897BF4">
              <w:t xml:space="preserve">nned production requirements and communicate to </w:t>
            </w:r>
            <w:r w:rsidRPr="00897BF4">
              <w:t>relevant personnel according to workplace health and safety, production requirements and standard operating procedures</w:t>
            </w:r>
          </w:p>
          <w:p w:rsidR="00000000" w:rsidRPr="00897BF4" w:rsidP="00897BF4">
            <w:pPr>
              <w:pStyle w:val="BodyText"/>
            </w:pPr>
            <w:r w:rsidRPr="00897BF4">
              <w:t>1.2 Confirm availability of machine supplies</w:t>
            </w:r>
          </w:p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1.3 Select, fit, use and maintain personal protective equipment according to job requirements and task to be undertaken</w:t>
            </w:r>
          </w:p>
        </w:tc>
      </w:tr>
      <w:tr w:rsidTr="0094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2. Inspect and prepare systems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t xml:space="preserve">2.1 Inspect systems for dry end operations </w:t>
            </w:r>
          </w:p>
          <w:p w:rsidR="00000000" w:rsidRPr="00897BF4" w:rsidP="00897BF4">
            <w:pPr>
              <w:pStyle w:val="BodyText"/>
            </w:pPr>
            <w:r w:rsidRPr="00897BF4">
              <w:t>2.2 Remove isolations, according to standard ope</w:t>
            </w:r>
            <w:r w:rsidRPr="00897BF4">
              <w:t>rating or organisational procedures</w:t>
            </w:r>
          </w:p>
          <w:p w:rsidR="00000000" w:rsidRPr="00897BF4" w:rsidP="00897BF4">
            <w:pPr>
              <w:pStyle w:val="BodyText"/>
            </w:pPr>
            <w:r w:rsidRPr="00897BF4">
              <w:t>2.3 Set and confirm operational settings</w:t>
            </w:r>
          </w:p>
          <w:p w:rsidR="00000000" w:rsidRPr="00897BF4" w:rsidP="00897BF4">
            <w:pPr>
              <w:pStyle w:val="BodyText"/>
            </w:pPr>
            <w:r w:rsidRPr="00897BF4">
              <w:t>2.4 Complete pre-start check ups</w:t>
            </w:r>
          </w:p>
          <w:p w:rsidR="00000000" w:rsidRPr="00897BF4" w:rsidP="00897BF4">
            <w:pPr>
              <w:pStyle w:val="BodyText"/>
            </w:pPr>
            <w:r w:rsidRPr="00897BF4">
              <w:t>2.5 Check and confirm operation of monitoring devices</w:t>
            </w:r>
          </w:p>
          <w:p w:rsidR="00000000" w:rsidRPr="00897BF4" w:rsidP="00897BF4">
            <w:pPr>
              <w:pStyle w:val="BodyText"/>
            </w:pPr>
            <w:r w:rsidRPr="00897BF4">
              <w:t>2.6 Identify and rectify faults</w:t>
            </w:r>
          </w:p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2.7 Communicate startup to relevant personnel</w:t>
            </w:r>
          </w:p>
        </w:tc>
      </w:tr>
      <w:tr w:rsidTr="0094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3. Start up d</w:t>
            </w:r>
            <w:r w:rsidRPr="00897BF4">
              <w:t>ry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t>3.1 Coordinate and implement startup for dry end operations</w:t>
            </w:r>
          </w:p>
          <w:p w:rsidR="00000000" w:rsidRPr="00897BF4" w:rsidP="00897BF4">
            <w:pPr>
              <w:pStyle w:val="BodyText"/>
            </w:pPr>
            <w:r w:rsidRPr="00897BF4">
              <w:t>3.2 Confirm system functions by monitoring plant, equipment and control system and display monitors</w:t>
            </w:r>
          </w:p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3.3 Communicate process operations to relevant personnel</w:t>
            </w:r>
          </w:p>
        </w:tc>
      </w:tr>
      <w:tr w:rsidTr="0094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4. Establish startup</w:t>
            </w:r>
            <w:r w:rsidRPr="00897BF4">
              <w:t xml:space="preserve"> at dry end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t>4.1 Establish sheet and stabilise through dry end sections to parent reel</w:t>
            </w:r>
          </w:p>
          <w:p w:rsidR="00000000" w:rsidRPr="00897BF4" w:rsidP="00897BF4">
            <w:pPr>
              <w:pStyle w:val="BodyText"/>
            </w:pPr>
            <w:r w:rsidRPr="00897BF4">
              <w:t>4.2 Monitor and adjust systems to rectify variations from specifications</w:t>
            </w:r>
          </w:p>
          <w:p w:rsidR="00000000" w:rsidRPr="00897BF4" w:rsidP="00897BF4">
            <w:pPr>
              <w:pStyle w:val="BodyText"/>
            </w:pPr>
            <w:r w:rsidRPr="00897BF4">
              <w:t>4.3 Adjust and modify to stabilise sheet quality within specifications</w:t>
            </w:r>
          </w:p>
          <w:p w:rsidR="00000000" w:rsidRPr="00897BF4" w:rsidP="00897BF4">
            <w:pPr>
              <w:pStyle w:val="BodyText"/>
            </w:pPr>
            <w:r w:rsidRPr="00897BF4">
              <w:t>4.4 Record production star</w:t>
            </w:r>
            <w:r w:rsidRPr="00897BF4">
              <w:t>tup, system operation, production and quality data</w:t>
            </w:r>
          </w:p>
        </w:tc>
      </w:tr>
    </w:tbl>
    <w:p w:rsidR="00000000" w:rsidRPr="00897BF4" w:rsidP="00897BF4">
      <w:pPr>
        <w:pStyle w:val="BodyText"/>
      </w:pPr>
    </w:p>
    <w:p w:rsidR="00000000" w:rsidRPr="00897BF4" w:rsidP="00897BF4">
      <w:pPr>
        <w:pStyle w:val="AllowPageBreak"/>
      </w:pPr>
    </w:p>
    <w:p w:rsidR="00000000" w:rsidRPr="00897BF4" w:rsidP="00897BF4">
      <w:pPr>
        <w:pStyle w:val="Heading1"/>
      </w:pPr>
      <w:bookmarkStart w:id="6" w:name="O_1006887"/>
      <w:bookmarkEnd w:id="6"/>
      <w:r w:rsidRPr="00897BF4">
        <w:t>Foundation Skills</w:t>
      </w:r>
    </w:p>
    <w:p w:rsidR="00000000" w:rsidRPr="00942F52" w:rsidP="00942F52">
      <w:pPr>
        <w:pStyle w:val="BodyText"/>
        <w:rPr>
          <w:i/>
        </w:rPr>
      </w:pPr>
      <w:r w:rsidRPr="00942F52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942F52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rPr>
                <w:rStyle w:val="SpecialBold"/>
              </w:rPr>
              <w:t>Description</w:t>
            </w:r>
          </w:p>
        </w:tc>
      </w:tr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ListBullet"/>
              <w:rPr>
                <w:lang w:val="en-NZ"/>
              </w:rPr>
            </w:pPr>
            <w:r w:rsidRPr="00897BF4">
              <w:t>Read and interpret documentation, procedure manuals and test results</w:t>
            </w:r>
          </w:p>
        </w:tc>
      </w:tr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ListBullet"/>
              <w:rPr>
                <w:lang w:val="en-NZ"/>
              </w:rPr>
            </w:pPr>
            <w:r w:rsidRPr="00897BF4">
              <w:t>Record operations and stabilisations accurately and legibly using correct technical vocabulary</w:t>
            </w:r>
          </w:p>
        </w:tc>
      </w:tr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ListBullet"/>
              <w:rPr>
                <w:lang w:val="en-NZ"/>
              </w:rPr>
            </w:pPr>
            <w:r w:rsidRPr="00897BF4">
              <w:t>Interpret instruments, gauges and data recording equipment</w:t>
            </w:r>
          </w:p>
        </w:tc>
      </w:tr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ListBullet"/>
            </w:pPr>
            <w:r w:rsidRPr="00897BF4">
              <w:t>Access, navigate and enter computer based information</w:t>
            </w:r>
          </w:p>
          <w:p w:rsidR="00000000" w:rsidP="00897BF4">
            <w:pPr>
              <w:pStyle w:val="ListBullet"/>
              <w:rPr>
                <w:lang w:val="en-NZ"/>
              </w:rPr>
            </w:pPr>
            <w:r w:rsidRPr="00897BF4">
              <w:t>Use electronic and other control systems to control equipment and processes for dry end operations</w:t>
            </w:r>
          </w:p>
        </w:tc>
      </w:tr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 xml:space="preserve">Get the work </w:t>
            </w:r>
            <w:r w:rsidRPr="00897BF4">
              <w:t>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ListBullet"/>
            </w:pPr>
            <w:r w:rsidRPr="00897BF4">
              <w:t>Maintain situational awareness in the work area</w:t>
            </w:r>
          </w:p>
          <w:p w:rsidR="00000000" w:rsidRPr="00897BF4" w:rsidP="00897BF4">
            <w:pPr>
              <w:pStyle w:val="ListBullet"/>
            </w:pPr>
            <w:r w:rsidRPr="00897BF4">
              <w:t>Analyse and use sensory information to adjust process to maintain and coordinate safety, quality and productivity</w:t>
            </w:r>
          </w:p>
        </w:tc>
      </w:tr>
    </w:tbl>
    <w:p w:rsidR="00000000" w:rsidRPr="00897BF4" w:rsidP="00897BF4">
      <w:pPr>
        <w:pStyle w:val="BodyText"/>
      </w:pPr>
    </w:p>
    <w:p w:rsidR="00000000" w:rsidRPr="00897BF4" w:rsidP="00897BF4">
      <w:pPr>
        <w:pStyle w:val="AllowPageBreak"/>
      </w:pPr>
    </w:p>
    <w:p w:rsidR="00000000" w:rsidRPr="00897BF4" w:rsidP="00897BF4">
      <w:pPr>
        <w:pStyle w:val="Heading1"/>
      </w:pPr>
      <w:bookmarkStart w:id="7" w:name="O_1006885"/>
      <w:bookmarkEnd w:id="7"/>
      <w:r w:rsidRPr="00897B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rPr>
                <w:rStyle w:val="SpecialBold"/>
              </w:rPr>
              <w:t>Equivalence status</w:t>
            </w:r>
          </w:p>
        </w:tc>
      </w:tr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PPMDEO320 Prepare and start up dry end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PPMDEO320 Prepare and start up dry end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t>Equivalen</w:t>
            </w:r>
            <w:r w:rsidRPr="00897BF4">
              <w:t>t unit</w:t>
            </w:r>
          </w:p>
        </w:tc>
      </w:tr>
    </w:tbl>
    <w:p w:rsidR="00000000" w:rsidRPr="00897BF4" w:rsidP="00897BF4">
      <w:pPr>
        <w:pStyle w:val="BodyText"/>
      </w:pPr>
    </w:p>
    <w:p w:rsidR="00000000" w:rsidRPr="00897BF4" w:rsidP="00897BF4">
      <w:pPr>
        <w:pStyle w:val="AllowPageBreak"/>
      </w:pPr>
    </w:p>
    <w:p w:rsidR="00000000" w:rsidRPr="00897BF4" w:rsidP="00897BF4">
      <w:pPr>
        <w:pStyle w:val="Heading1"/>
      </w:pPr>
      <w:bookmarkStart w:id="8" w:name="O_1006899"/>
      <w:bookmarkEnd w:id="8"/>
      <w:r w:rsidRPr="00897BF4">
        <w:t>Links</w:t>
      </w:r>
    </w:p>
    <w:p w:rsidR="00000000" w:rsidRPr="00897BF4" w:rsidP="00942F52">
      <w:pPr>
        <w:pStyle w:val="BodyText"/>
      </w:pPr>
      <w:r w:rsidRPr="00897BF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FA0BD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97BF4" w:rsidP="00942F52">
      <w:pPr>
        <w:pStyle w:val="BodyText"/>
        <w:sectPr w:rsidSect="00897B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7BF4" w:rsidP="00897BF4">
      <w:pPr>
        <w:pStyle w:val="SuperHeading"/>
      </w:pPr>
      <w:r w:rsidRPr="00897BF4">
        <w:t xml:space="preserve">Assessment </w:t>
      </w:r>
      <w:r w:rsidRPr="00897BF4">
        <w:t>Requirements for PPMDEO320 Prepare and start up dry end operations</w:t>
      </w:r>
    </w:p>
    <w:p w:rsidR="00000000" w:rsidRPr="00897BF4" w:rsidP="00897BF4">
      <w:pPr>
        <w:pStyle w:val="Heading1"/>
      </w:pPr>
      <w:bookmarkStart w:id="9" w:name="O_1006883"/>
      <w:bookmarkEnd w:id="9"/>
      <w:r w:rsidRPr="00897B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rPr>
                <w:rStyle w:val="SpecialBold"/>
              </w:rPr>
              <w:t>Comments</w:t>
            </w:r>
          </w:p>
        </w:tc>
      </w:tr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This version released with PPM Pulp and Paper Manufacturing Training Package Version 2.0.</w:t>
            </w:r>
          </w:p>
        </w:tc>
      </w:tr>
      <w:tr w:rsidTr="0089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F4">
            <w:pPr>
              <w:pStyle w:val="BodyText"/>
              <w:rPr>
                <w:lang w:val="en-NZ"/>
              </w:rPr>
            </w:pPr>
            <w:r w:rsidRPr="00897B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F4" w:rsidP="00897BF4">
            <w:pPr>
              <w:pStyle w:val="BodyText"/>
            </w:pPr>
            <w:r w:rsidRPr="00897BF4">
              <w:t>This version released with PPM Pulp and Paper Manufacturing Training Package Version 1.0.</w:t>
            </w:r>
          </w:p>
        </w:tc>
      </w:tr>
    </w:tbl>
    <w:p w:rsidR="00000000" w:rsidRPr="00897BF4" w:rsidP="00897BF4">
      <w:pPr>
        <w:pStyle w:val="BodyText"/>
      </w:pPr>
    </w:p>
    <w:p w:rsidR="00000000" w:rsidRPr="00897BF4" w:rsidP="00897BF4">
      <w:pPr>
        <w:pStyle w:val="AllowPageBreak"/>
      </w:pPr>
    </w:p>
    <w:p w:rsidR="00000000" w:rsidRPr="00897BF4" w:rsidP="00897BF4">
      <w:pPr>
        <w:pStyle w:val="Heading1"/>
      </w:pPr>
      <w:bookmarkStart w:id="10" w:name="O_1006882"/>
      <w:bookmarkEnd w:id="10"/>
      <w:r w:rsidRPr="00897BF4">
        <w:t>Performance Evidence</w:t>
      </w:r>
    </w:p>
    <w:p w:rsidR="00000000" w:rsidRPr="00897BF4" w:rsidP="00942F52">
      <w:pPr>
        <w:pStyle w:val="BodyText"/>
      </w:pPr>
      <w:r w:rsidRPr="00897BF4">
        <w:t>An individual demonstrating competency must satisfy all of the elements and performance criteria in this unit. There must ev</w:t>
      </w:r>
      <w:r w:rsidRPr="00897BF4">
        <w:t>idence that the individual has:</w:t>
      </w:r>
    </w:p>
    <w:p w:rsidR="00000000" w:rsidRPr="00897BF4" w:rsidP="00897BF4">
      <w:pPr>
        <w:pStyle w:val="ListBullet"/>
      </w:pPr>
      <w:r w:rsidRPr="00897BF4">
        <w:t>prepared and started up dry end operations, at least twice in line with required enterprise intervals</w:t>
      </w:r>
    </w:p>
    <w:p w:rsidR="00000000" w:rsidRPr="00897BF4" w:rsidP="00897BF4">
      <w:pPr>
        <w:pStyle w:val="ListBullet"/>
      </w:pPr>
      <w:r w:rsidRPr="00897BF4">
        <w:t>identified and actioned problems within level of responsibility</w:t>
      </w:r>
    </w:p>
    <w:p w:rsidR="00000000" w:rsidRPr="00897BF4" w:rsidP="00897BF4">
      <w:pPr>
        <w:pStyle w:val="ListBullet"/>
      </w:pPr>
      <w:r w:rsidRPr="00897BF4">
        <w:t>identified and monitored process control points</w:t>
      </w:r>
    </w:p>
    <w:p w:rsidR="00000000" w:rsidRPr="00897BF4" w:rsidP="00897BF4">
      <w:pPr>
        <w:pStyle w:val="ListBullet"/>
      </w:pPr>
      <w:r w:rsidRPr="00897BF4">
        <w:t>planned and organised startups</w:t>
      </w:r>
    </w:p>
    <w:p w:rsidR="00000000" w:rsidRPr="00897BF4" w:rsidP="00897BF4">
      <w:pPr>
        <w:pStyle w:val="ListBullet"/>
      </w:pPr>
      <w:r w:rsidRPr="00897BF4">
        <w:t>monitored and adjusted systems to rectify variations from specifications</w:t>
      </w:r>
    </w:p>
    <w:p w:rsidR="00000000" w:rsidRPr="00897BF4" w:rsidP="00897BF4">
      <w:pPr>
        <w:pStyle w:val="ListBullet"/>
      </w:pPr>
      <w:r w:rsidRPr="00897BF4">
        <w:t>used and interpreted electronic control systems, including digital control system (DCS), touch screens or robotics to control equipment and processes du</w:t>
      </w:r>
      <w:r w:rsidRPr="00897BF4">
        <w:t>ring operations</w:t>
      </w:r>
    </w:p>
    <w:p w:rsidR="00000000" w:rsidRPr="00897BF4" w:rsidP="00897BF4">
      <w:pPr>
        <w:pStyle w:val="ListBullet"/>
      </w:pPr>
      <w:r w:rsidRPr="00897BF4">
        <w:t>reported on operational data</w:t>
      </w:r>
    </w:p>
    <w:p w:rsidR="00000000" w:rsidRPr="00897BF4" w:rsidP="00897BF4">
      <w:pPr>
        <w:pStyle w:val="ListBullet"/>
      </w:pPr>
      <w:r w:rsidRPr="00897BF4">
        <w:t>communicated effectively, through written and verbal means, and working safely with others, in the work area when undertaking dry end operations.</w:t>
      </w:r>
    </w:p>
    <w:p w:rsidR="00000000" w:rsidRPr="00897BF4" w:rsidP="00897BF4">
      <w:pPr>
        <w:pStyle w:val="AllowPageBreak"/>
      </w:pPr>
    </w:p>
    <w:p w:rsidR="00000000" w:rsidRPr="00897BF4" w:rsidP="00897BF4">
      <w:pPr>
        <w:pStyle w:val="Heading1"/>
      </w:pPr>
      <w:bookmarkStart w:id="11" w:name="O_1006881"/>
      <w:bookmarkEnd w:id="11"/>
      <w:r w:rsidRPr="00897BF4">
        <w:t>Knowledge Evidence</w:t>
      </w:r>
    </w:p>
    <w:p w:rsidR="00000000" w:rsidRPr="00897BF4" w:rsidP="00942F52">
      <w:pPr>
        <w:pStyle w:val="BodyText"/>
      </w:pPr>
      <w:r w:rsidRPr="00897BF4">
        <w:t xml:space="preserve">An individual must be able </w:t>
      </w:r>
      <w:r w:rsidRPr="00897BF4">
        <w:t>to demonstrate the knowledge required to perform the tasks outlined in the elements and performance criteria of this unit.  This includes knowledge of:</w:t>
      </w:r>
    </w:p>
    <w:p w:rsidR="00000000" w:rsidRPr="00897BF4" w:rsidP="00897BF4">
      <w:pPr>
        <w:pStyle w:val="ListBullet"/>
      </w:pPr>
      <w:r w:rsidRPr="00897BF4">
        <w:t>organisational procedures relevant to workplace health and safety with particular emphasis on:</w:t>
      </w:r>
    </w:p>
    <w:p w:rsidR="00000000" w:rsidRPr="00897BF4" w:rsidP="00897BF4">
      <w:pPr>
        <w:pStyle w:val="ListBullet2"/>
      </w:pPr>
      <w:r w:rsidRPr="00897BF4">
        <w:t xml:space="preserve">use of </w:t>
      </w:r>
      <w:r w:rsidRPr="00897BF4">
        <w:t>personal protective equipment (PPE)</w:t>
      </w:r>
    </w:p>
    <w:p w:rsidR="00000000" w:rsidRPr="00897BF4" w:rsidP="00897BF4">
      <w:pPr>
        <w:pStyle w:val="ListBullet2"/>
      </w:pPr>
      <w:r w:rsidRPr="00897BF4">
        <w:t>equipment lock out and isolation procedures</w:t>
      </w:r>
    </w:p>
    <w:p w:rsidR="00000000" w:rsidRPr="00897BF4" w:rsidP="00897BF4">
      <w:pPr>
        <w:pStyle w:val="ListBullet2"/>
      </w:pPr>
      <w:r w:rsidRPr="00897BF4">
        <w:t>handling chemicals and hazardous substances, including spill and disposal guidelines</w:t>
      </w:r>
    </w:p>
    <w:p w:rsidR="00000000" w:rsidRPr="00897BF4" w:rsidP="00897BF4">
      <w:pPr>
        <w:pStyle w:val="ListBullet2"/>
      </w:pPr>
      <w:r w:rsidRPr="00897BF4">
        <w:t>plant clearance requirements</w:t>
      </w:r>
    </w:p>
    <w:p w:rsidR="00000000" w:rsidRPr="00897BF4" w:rsidP="00897BF4">
      <w:pPr>
        <w:pStyle w:val="ListBullet2"/>
      </w:pPr>
      <w:r w:rsidRPr="00897BF4">
        <w:t>emergency procedures and responses</w:t>
      </w:r>
    </w:p>
    <w:p w:rsidR="00000000" w:rsidRPr="00897BF4" w:rsidP="00897BF4">
      <w:pPr>
        <w:pStyle w:val="ListBullet2"/>
      </w:pPr>
      <w:r w:rsidRPr="00897BF4">
        <w:t>job safety analysis documentation and processes</w:t>
      </w:r>
    </w:p>
    <w:p w:rsidR="00000000" w:rsidRPr="00897BF4" w:rsidP="00897BF4">
      <w:pPr>
        <w:pStyle w:val="ListBullet2"/>
      </w:pPr>
      <w:r w:rsidRPr="00897BF4">
        <w:t>plant permit systems and processes</w:t>
      </w:r>
    </w:p>
    <w:p w:rsidR="00000000" w:rsidRPr="00897BF4" w:rsidP="00897BF4">
      <w:pPr>
        <w:pStyle w:val="ListBullet2"/>
      </w:pPr>
      <w:r w:rsidRPr="00897BF4">
        <w:t>high risk load shifting licensing requirements where relevant</w:t>
      </w:r>
    </w:p>
    <w:p w:rsidR="00000000" w:rsidRPr="00897BF4" w:rsidP="00897BF4">
      <w:pPr>
        <w:pStyle w:val="ListBullet2"/>
      </w:pPr>
      <w:r w:rsidRPr="00897BF4">
        <w:t>major hazard facility licensing requirements where relevant</w:t>
      </w:r>
    </w:p>
    <w:p w:rsidR="00000000" w:rsidRPr="00897BF4" w:rsidP="00897BF4">
      <w:pPr>
        <w:pStyle w:val="ListBullet"/>
      </w:pPr>
      <w:r w:rsidRPr="00897BF4">
        <w:t>documentation and procedures relevant to dry end o</w:t>
      </w:r>
      <w:r w:rsidRPr="00897BF4">
        <w:t>perations in the pulp and paper industry including:</w:t>
      </w:r>
    </w:p>
    <w:p w:rsidR="00000000" w:rsidRPr="00897BF4" w:rsidP="00897BF4">
      <w:pPr>
        <w:pStyle w:val="ListBullet2"/>
      </w:pPr>
      <w:r w:rsidRPr="00897BF4">
        <w:t>standard operating procedures (SOP)</w:t>
      </w:r>
    </w:p>
    <w:p w:rsidR="00000000" w:rsidRPr="00897BF4" w:rsidP="00897BF4">
      <w:pPr>
        <w:pStyle w:val="ListBullet2"/>
      </w:pPr>
      <w:r w:rsidRPr="00897BF4">
        <w:t>production needs including output targets, production scheduling quality requirements, resources and energy use, waste minimisation</w:t>
      </w:r>
    </w:p>
    <w:p w:rsidR="00000000" w:rsidRPr="00897BF4" w:rsidP="00897BF4">
      <w:pPr>
        <w:pStyle w:val="ListBullet2"/>
      </w:pPr>
      <w:r w:rsidRPr="00897BF4">
        <w:t>quality procedures</w:t>
      </w:r>
    </w:p>
    <w:p w:rsidR="00000000" w:rsidRPr="00897BF4" w:rsidP="00897BF4">
      <w:pPr>
        <w:pStyle w:val="ListBullet2"/>
      </w:pPr>
      <w:r w:rsidRPr="00897BF4">
        <w:t>environmental su</w:t>
      </w:r>
      <w:r w:rsidRPr="00897BF4">
        <w:t>stainability requirements/practices</w:t>
      </w:r>
    </w:p>
    <w:p w:rsidR="00000000" w:rsidRPr="00897BF4" w:rsidP="00897BF4">
      <w:pPr>
        <w:pStyle w:val="ListBullet2"/>
      </w:pPr>
      <w:r w:rsidRPr="00897BF4">
        <w:t>machinery and plant manufacturing operating manuals</w:t>
      </w:r>
    </w:p>
    <w:p w:rsidR="00000000" w:rsidRPr="00897BF4" w:rsidP="00897BF4">
      <w:pPr>
        <w:pStyle w:val="ListBullet2"/>
      </w:pPr>
      <w:r w:rsidRPr="00897BF4">
        <w:t>enterprise policies and procedures</w:t>
      </w:r>
    </w:p>
    <w:p w:rsidR="00000000" w:rsidRPr="00897BF4" w:rsidP="00897BF4">
      <w:pPr>
        <w:pStyle w:val="ListBullet2"/>
      </w:pPr>
      <w:r w:rsidRPr="00897BF4">
        <w:t xml:space="preserve">safety data sheets </w:t>
      </w:r>
    </w:p>
    <w:p w:rsidR="00000000" w:rsidRPr="00897BF4" w:rsidP="00897BF4">
      <w:pPr>
        <w:pStyle w:val="ListBullet2"/>
      </w:pPr>
      <w:r w:rsidRPr="00897BF4">
        <w:t>plant isolation documentation</w:t>
      </w:r>
    </w:p>
    <w:p w:rsidR="00000000" w:rsidRPr="00897BF4" w:rsidP="00897BF4">
      <w:pPr>
        <w:pStyle w:val="ListBullet2"/>
      </w:pPr>
      <w:r w:rsidRPr="00897BF4">
        <w:t>maintenance logs</w:t>
      </w:r>
    </w:p>
    <w:p w:rsidR="00000000" w:rsidRPr="00897BF4" w:rsidP="00897BF4">
      <w:pPr>
        <w:pStyle w:val="ListBullet2"/>
      </w:pPr>
      <w:r w:rsidRPr="00897BF4">
        <w:t>job sheets</w:t>
      </w:r>
    </w:p>
    <w:p w:rsidR="00000000" w:rsidRPr="00897BF4" w:rsidP="00897BF4">
      <w:pPr>
        <w:pStyle w:val="ListBullet2"/>
      </w:pPr>
      <w:r w:rsidRPr="00897BF4">
        <w:t>site agreements</w:t>
      </w:r>
    </w:p>
    <w:p w:rsidR="00000000" w:rsidRPr="00897BF4" w:rsidP="00897BF4">
      <w:pPr>
        <w:pStyle w:val="ListBullet2"/>
      </w:pPr>
      <w:r w:rsidRPr="00897BF4">
        <w:t>process and instrument diagrams</w:t>
      </w:r>
    </w:p>
    <w:p w:rsidR="00000000" w:rsidRPr="00897BF4" w:rsidP="00897BF4">
      <w:pPr>
        <w:pStyle w:val="ListBullet2"/>
      </w:pPr>
      <w:r w:rsidRPr="00897BF4">
        <w:t>machine manuals</w:t>
      </w:r>
    </w:p>
    <w:p w:rsidR="00000000" w:rsidRPr="00897BF4" w:rsidP="00897BF4">
      <w:pPr>
        <w:pStyle w:val="ListBullet2"/>
      </w:pPr>
      <w:r w:rsidRPr="00897BF4">
        <w:t>troubleshooting guides</w:t>
      </w:r>
    </w:p>
    <w:p w:rsidR="00000000" w:rsidRPr="00897BF4" w:rsidP="00897BF4">
      <w:pPr>
        <w:pStyle w:val="ListBullet2"/>
      </w:pPr>
      <w:r w:rsidRPr="00897BF4">
        <w:t>incident reports</w:t>
      </w:r>
    </w:p>
    <w:p w:rsidR="00000000" w:rsidRPr="00897BF4" w:rsidP="00897BF4">
      <w:pPr>
        <w:pStyle w:val="ListBullet"/>
      </w:pPr>
      <w:r w:rsidRPr="00897BF4">
        <w:t>materials and their uses in dry end operations including:</w:t>
      </w:r>
    </w:p>
    <w:p w:rsidR="00000000" w:rsidRPr="00897BF4" w:rsidP="00897BF4">
      <w:pPr>
        <w:pStyle w:val="ListBullet2"/>
      </w:pPr>
      <w:r w:rsidRPr="00897BF4">
        <w:t>chemicals</w:t>
      </w:r>
    </w:p>
    <w:p w:rsidR="00000000" w:rsidRPr="00897BF4" w:rsidP="00897BF4">
      <w:pPr>
        <w:pStyle w:val="ListBullet2"/>
      </w:pPr>
      <w:r w:rsidRPr="00897BF4">
        <w:t>compressed air</w:t>
      </w:r>
    </w:p>
    <w:p w:rsidR="00000000" w:rsidRPr="00897BF4" w:rsidP="00897BF4">
      <w:pPr>
        <w:pStyle w:val="ListBullet2"/>
      </w:pPr>
      <w:r w:rsidRPr="00897BF4">
        <w:t>water</w:t>
      </w:r>
    </w:p>
    <w:p w:rsidR="00000000" w:rsidRPr="00897BF4" w:rsidP="00897BF4">
      <w:pPr>
        <w:pStyle w:val="ListBullet2"/>
      </w:pPr>
      <w:r w:rsidRPr="00897BF4">
        <w:t xml:space="preserve">electricity </w:t>
      </w:r>
    </w:p>
    <w:p w:rsidR="00000000" w:rsidRPr="00897BF4" w:rsidP="00897BF4">
      <w:pPr>
        <w:pStyle w:val="ListBullet2"/>
      </w:pPr>
      <w:r w:rsidRPr="00897BF4">
        <w:t>gas</w:t>
      </w:r>
    </w:p>
    <w:p w:rsidR="00000000" w:rsidRPr="00897BF4" w:rsidP="00897BF4">
      <w:pPr>
        <w:pStyle w:val="ListBullet2"/>
      </w:pPr>
      <w:r w:rsidRPr="00897BF4">
        <w:t>steam</w:t>
      </w:r>
    </w:p>
    <w:p w:rsidR="00000000" w:rsidRPr="00897BF4" w:rsidP="00897BF4">
      <w:pPr>
        <w:pStyle w:val="ListBullet2"/>
      </w:pPr>
      <w:r w:rsidRPr="00897BF4">
        <w:t>additives</w:t>
      </w:r>
    </w:p>
    <w:p w:rsidR="00000000" w:rsidRPr="00897BF4" w:rsidP="00897BF4">
      <w:pPr>
        <w:pStyle w:val="ListBullet2"/>
      </w:pPr>
      <w:r w:rsidRPr="00897BF4">
        <w:t>machine clothing</w:t>
      </w:r>
    </w:p>
    <w:p w:rsidR="00000000" w:rsidRPr="00897BF4" w:rsidP="00897BF4">
      <w:pPr>
        <w:pStyle w:val="ListBullet2"/>
      </w:pPr>
      <w:r w:rsidRPr="00897BF4">
        <w:t xml:space="preserve">ropes and belts </w:t>
      </w:r>
    </w:p>
    <w:p w:rsidR="00000000" w:rsidRPr="00897BF4" w:rsidP="00897BF4">
      <w:pPr>
        <w:pStyle w:val="ListBullet"/>
      </w:pPr>
      <w:r w:rsidRPr="00897BF4">
        <w:t>dry end operations including:</w:t>
      </w:r>
    </w:p>
    <w:p w:rsidR="00000000" w:rsidRPr="00897BF4" w:rsidP="00897BF4">
      <w:pPr>
        <w:pStyle w:val="ListBullet2"/>
      </w:pPr>
      <w:r w:rsidRPr="00897BF4">
        <w:t xml:space="preserve">drying processes </w:t>
      </w:r>
    </w:p>
    <w:p w:rsidR="00000000" w:rsidRPr="00897BF4" w:rsidP="00897BF4">
      <w:pPr>
        <w:pStyle w:val="ListBullet2"/>
      </w:pPr>
      <w:r w:rsidRPr="00897BF4">
        <w:t>reeling operations</w:t>
      </w:r>
    </w:p>
    <w:p w:rsidR="00000000" w:rsidRPr="00897BF4" w:rsidP="00897BF4">
      <w:pPr>
        <w:pStyle w:val="ListBullet2"/>
      </w:pPr>
      <w:r w:rsidRPr="00897BF4">
        <w:t xml:space="preserve">chemical additive system </w:t>
      </w:r>
    </w:p>
    <w:p w:rsidR="00000000" w:rsidRPr="00897BF4" w:rsidP="00897BF4">
      <w:pPr>
        <w:pStyle w:val="ListBullet2"/>
      </w:pPr>
      <w:r w:rsidRPr="00897BF4">
        <w:t xml:space="preserve">monitoring systems </w:t>
      </w:r>
    </w:p>
    <w:p w:rsidR="00000000" w:rsidRPr="00897BF4" w:rsidP="00897BF4">
      <w:pPr>
        <w:pStyle w:val="ListBullet2"/>
      </w:pPr>
      <w:r w:rsidRPr="00897BF4">
        <w:t xml:space="preserve">sheet treatment processes </w:t>
      </w:r>
    </w:p>
    <w:p w:rsidR="00000000" w:rsidRPr="00897BF4" w:rsidP="00897BF4">
      <w:pPr>
        <w:pStyle w:val="ListBullet2"/>
      </w:pPr>
      <w:r w:rsidRPr="00897BF4">
        <w:t xml:space="preserve">tail feed systems </w:t>
      </w:r>
    </w:p>
    <w:p w:rsidR="00000000" w:rsidRPr="00897BF4" w:rsidP="00897BF4">
      <w:pPr>
        <w:pStyle w:val="ListBullet2"/>
      </w:pPr>
      <w:r w:rsidRPr="00897BF4">
        <w:t xml:space="preserve">broke system </w:t>
      </w:r>
    </w:p>
    <w:p w:rsidR="00000000" w:rsidRPr="00897BF4" w:rsidP="00897BF4">
      <w:pPr>
        <w:pStyle w:val="ListBullet2"/>
      </w:pPr>
      <w:r w:rsidRPr="00897BF4">
        <w:t xml:space="preserve">on-line coating systems </w:t>
      </w:r>
    </w:p>
    <w:p w:rsidR="00000000" w:rsidRPr="00897BF4" w:rsidP="00897BF4">
      <w:pPr>
        <w:pStyle w:val="ListBullet2"/>
      </w:pPr>
      <w:r w:rsidRPr="00897BF4">
        <w:t xml:space="preserve">calendering systems </w:t>
      </w:r>
    </w:p>
    <w:p w:rsidR="00000000" w:rsidRPr="00897BF4" w:rsidP="00897BF4">
      <w:pPr>
        <w:pStyle w:val="ListBullet2"/>
      </w:pPr>
      <w:r w:rsidRPr="00897BF4">
        <w:t xml:space="preserve">vacuum systems </w:t>
      </w:r>
    </w:p>
    <w:p w:rsidR="00000000" w:rsidRPr="00897BF4" w:rsidP="00897BF4">
      <w:pPr>
        <w:pStyle w:val="ListBullet2"/>
      </w:pPr>
      <w:r w:rsidRPr="00897BF4">
        <w:t xml:space="preserve">laser systems </w:t>
      </w:r>
    </w:p>
    <w:p w:rsidR="00000000" w:rsidRPr="00897BF4" w:rsidP="00897BF4">
      <w:pPr>
        <w:pStyle w:val="ListBullet2"/>
      </w:pPr>
      <w:r w:rsidRPr="00897BF4">
        <w:t xml:space="preserve">slitter systems </w:t>
      </w:r>
    </w:p>
    <w:p w:rsidR="00000000" w:rsidRPr="00897BF4" w:rsidP="00897BF4">
      <w:pPr>
        <w:pStyle w:val="ListBullet2"/>
      </w:pPr>
      <w:r w:rsidRPr="00897BF4">
        <w:t xml:space="preserve">sheet transfer systems </w:t>
      </w:r>
    </w:p>
    <w:p w:rsidR="00000000" w:rsidRPr="00897BF4" w:rsidP="00897BF4">
      <w:pPr>
        <w:pStyle w:val="ListBullet2"/>
      </w:pPr>
      <w:r w:rsidRPr="00897BF4">
        <w:t>accumulator</w:t>
      </w:r>
    </w:p>
    <w:p w:rsidR="00000000" w:rsidRPr="00897BF4" w:rsidP="00897BF4">
      <w:pPr>
        <w:pStyle w:val="ListBullet2"/>
      </w:pPr>
      <w:r w:rsidRPr="00897BF4">
        <w:t>cleaning showers</w:t>
      </w:r>
    </w:p>
    <w:p w:rsidR="00000000" w:rsidRPr="00897BF4" w:rsidP="00897BF4">
      <w:pPr>
        <w:pStyle w:val="ListBullet"/>
      </w:pPr>
      <w:r w:rsidRPr="00897BF4">
        <w:t xml:space="preserve">dry end plant, processes, layout and associated services sufficient to carry out startup activities </w:t>
      </w:r>
    </w:p>
    <w:p w:rsidR="00000000" w:rsidRPr="00897BF4" w:rsidP="00897BF4">
      <w:pPr>
        <w:pStyle w:val="ListBullet"/>
      </w:pPr>
      <w:r w:rsidRPr="00897BF4">
        <w:t xml:space="preserve">electronic and other control systems, operation and application to make appropriate adjustments that </w:t>
      </w:r>
      <w:r w:rsidRPr="00897BF4">
        <w:t>control the dry end.</w:t>
      </w:r>
    </w:p>
    <w:p w:rsidR="00000000" w:rsidRPr="00897BF4" w:rsidP="00897BF4">
      <w:pPr>
        <w:pStyle w:val="AllowPageBreak"/>
      </w:pPr>
    </w:p>
    <w:p w:rsidR="00000000" w:rsidRPr="00897BF4" w:rsidP="00897BF4">
      <w:pPr>
        <w:pStyle w:val="Heading1"/>
      </w:pPr>
      <w:bookmarkStart w:id="12" w:name="O_1006880"/>
      <w:bookmarkEnd w:id="12"/>
      <w:r w:rsidRPr="00897BF4">
        <w:t>Assessment Conditions</w:t>
      </w:r>
    </w:p>
    <w:p w:rsidR="00000000" w:rsidRPr="00897BF4" w:rsidP="00942F52">
      <w:pPr>
        <w:pStyle w:val="BodyText"/>
      </w:pPr>
      <w:r w:rsidRPr="00897BF4">
        <w:t xml:space="preserve">Assessment of skills must take place under the following conditions: </w:t>
      </w:r>
    </w:p>
    <w:p w:rsidR="00000000" w:rsidRPr="00897BF4" w:rsidP="00897BF4">
      <w:pPr>
        <w:pStyle w:val="ListBullet"/>
      </w:pPr>
      <w:r w:rsidRPr="00897BF4">
        <w:t>physical conditions:</w:t>
      </w:r>
    </w:p>
    <w:p w:rsidR="00000000" w:rsidRPr="00897BF4" w:rsidP="00897BF4">
      <w:pPr>
        <w:pStyle w:val="ListBullet2"/>
      </w:pPr>
      <w:r w:rsidRPr="00897BF4">
        <w:t>a workplace or a productive environment that accurately reflects performance in a workplace</w:t>
      </w:r>
    </w:p>
    <w:p w:rsidR="00000000" w:rsidRPr="00897BF4" w:rsidP="00897BF4">
      <w:pPr>
        <w:pStyle w:val="ListBullet"/>
      </w:pPr>
      <w:r w:rsidRPr="00897BF4">
        <w:t>resources, equipment and materials:</w:t>
      </w:r>
    </w:p>
    <w:p w:rsidR="00000000" w:rsidRPr="00897BF4" w:rsidP="00897BF4">
      <w:pPr>
        <w:pStyle w:val="ListBullet2"/>
      </w:pPr>
      <w:r w:rsidRPr="00897BF4">
        <w:t>access to the full range of equipment involved in integrated continuous manufacturing of dry end operations in a pulp or paper manufacturing facility</w:t>
      </w:r>
    </w:p>
    <w:p w:rsidR="00000000" w:rsidRPr="00897BF4" w:rsidP="00897BF4">
      <w:pPr>
        <w:pStyle w:val="ListBullet2"/>
      </w:pPr>
      <w:r w:rsidRPr="00897BF4">
        <w:t>electronic control systems which includes DCS, touch screens or robot</w:t>
      </w:r>
      <w:r w:rsidRPr="00897BF4">
        <w:t xml:space="preserve">ics required to start up dry end </w:t>
      </w:r>
      <w:r w:rsidRPr="00897BF4">
        <w:t>systems</w:t>
      </w:r>
    </w:p>
    <w:p w:rsidR="00000000" w:rsidRPr="00897BF4" w:rsidP="00897BF4">
      <w:pPr>
        <w:pStyle w:val="ListBullet2"/>
      </w:pPr>
      <w:r w:rsidRPr="00897BF4">
        <w:t>PPE required for operating dry end systems</w:t>
      </w:r>
    </w:p>
    <w:p w:rsidR="00000000" w:rsidRPr="00897BF4" w:rsidP="00897BF4">
      <w:pPr>
        <w:pStyle w:val="ListBullet"/>
      </w:pPr>
      <w:r w:rsidRPr="00897BF4">
        <w:t>specifications:</w:t>
      </w:r>
    </w:p>
    <w:p w:rsidR="00000000" w:rsidRPr="00897BF4" w:rsidP="00897BF4">
      <w:pPr>
        <w:pStyle w:val="ListBullet2"/>
      </w:pPr>
      <w:r w:rsidRPr="00897BF4">
        <w:t>applicable workplace health and safety and isolation work place procedures, environmental guidelines and safe working requirements, risks and hazard ident</w:t>
      </w:r>
      <w:r w:rsidRPr="00897BF4">
        <w:t>ification and workplace housekeeping requirements</w:t>
      </w:r>
    </w:p>
    <w:p w:rsidR="00000000" w:rsidRPr="00897BF4" w:rsidP="00897BF4">
      <w:pPr>
        <w:pStyle w:val="ListBullet2"/>
      </w:pPr>
      <w:r w:rsidRPr="00897BF4">
        <w:t>sample workplace documentation, procedures and reports relevant to dry end operations including SOP, quality procedures, environmental sustainability requirements/practices, plant manufacturing operating ma</w:t>
      </w:r>
      <w:r w:rsidRPr="00897BF4">
        <w:t>nuals, enterprise policies and procedures, oil or chemical spills and disposal guidelines, plant isolation documentation, safe work documentation.</w:t>
      </w:r>
    </w:p>
    <w:p w:rsidR="00000000" w:rsidRPr="00897BF4" w:rsidP="00942F52">
      <w:pPr>
        <w:pStyle w:val="BodyText"/>
      </w:pPr>
      <w:r w:rsidRPr="00897BF4">
        <w:t>Assessors of this unit must satisfy the requirements for assessors in applicable vocational education and tra</w:t>
      </w:r>
      <w:r w:rsidRPr="00897BF4">
        <w:t xml:space="preserve">ining legislation, frameworks and/or standards. </w:t>
      </w:r>
    </w:p>
    <w:p w:rsidR="00000000" w:rsidRPr="00897BF4" w:rsidP="00897BF4">
      <w:pPr>
        <w:pStyle w:val="Heading1"/>
      </w:pPr>
      <w:bookmarkStart w:id="13" w:name="O_1006901"/>
      <w:bookmarkEnd w:id="13"/>
      <w:r w:rsidRPr="00897BF4">
        <w:t>Links</w:t>
      </w:r>
    </w:p>
    <w:p w:rsidR="00000000" w:rsidRPr="00897BF4" w:rsidP="00942F52">
      <w:pPr>
        <w:pStyle w:val="BodyText"/>
      </w:pPr>
      <w:r w:rsidRPr="00897BF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FA0BD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97BF4" w:rsidP="00897BF4"/>
    <w:sectPr w:rsidSect="00897B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F4" w:rsidRPr="00942F52" w:rsidP="00942F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52" w:rsidP="00897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2F52" w:rsidP="00897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2F52" w:rsidP="00897B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F4" w:rsidP="00897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2F52">
      <w:t>Approved</w:t>
    </w:r>
    <w:r w:rsidR="00942F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2F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2F52">
      <w:rPr>
        <w:noProof/>
      </w:rPr>
      <w:t>5</w:t>
    </w:r>
    <w:r>
      <w:rPr>
        <w:noProof/>
      </w:rPr>
      <w:fldChar w:fldCharType="end"/>
    </w:r>
  </w:p>
  <w:p w:rsidR="00897BF4" w:rsidP="00897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2F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2F52">
      <w:t>Skills Insight</w:t>
    </w:r>
    <w:r w:rsidR="00942F52">
      <w:fldChar w:fldCharType="end"/>
    </w:r>
  </w:p>
  <w:p w:rsidR="00897BF4" w:rsidP="00897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BF4" w:rsidRPr="00942F52" w:rsidP="00942F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52" w:rsidRPr="002D2AF8" w:rsidP="00897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PPMDEO320 Prepare and start up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2F52" w:rsidP="00897B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F4" w:rsidRPr="002D2AF8" w:rsidP="00897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2F52">
      <w:t>PPMDEO320 Prepare and start up dry end operations</w:t>
    </w:r>
    <w:r w:rsidR="00942F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2F52">
      <w:rPr>
        <w:noProof/>
      </w:rPr>
      <w:t>2 March 2025</w:t>
    </w:r>
    <w:r>
      <w:fldChar w:fldCharType="end"/>
    </w:r>
  </w:p>
  <w:p w:rsidR="00897BF4" w:rsidP="00897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C46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820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AC0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BF4"/>
  </w:style>
  <w:style w:type="character" w:customStyle="1" w:styleId="Heading1Char">
    <w:name w:val="Heading 1 Char"/>
    <w:basedOn w:val="DefaultParagraphFont"/>
    <w:link w:val="Heading1"/>
    <w:rsid w:val="00897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B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7BF4"/>
    <w:rPr>
      <w:b/>
      <w:spacing w:val="0"/>
    </w:rPr>
  </w:style>
  <w:style w:type="paragraph" w:styleId="ListBullet2">
    <w:name w:val="List Bullet 2"/>
    <w:basedOn w:val="List2"/>
    <w:rsid w:val="00897B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7BF4"/>
    <w:rPr>
      <w:i/>
    </w:rPr>
  </w:style>
  <w:style w:type="paragraph" w:customStyle="1" w:styleId="SuperHeading">
    <w:name w:val="SuperHeading"/>
    <w:basedOn w:val="Normal"/>
    <w:rsid w:val="00897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7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B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7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BF4"/>
  </w:style>
  <w:style w:type="paragraph" w:styleId="TableofFigures">
    <w:name w:val="table of figures"/>
    <w:basedOn w:val="Normal"/>
    <w:next w:val="Normal"/>
    <w:semiHidden/>
    <w:rsid w:val="00897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B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7BF4"/>
    <w:rPr>
      <w:rFonts w:ascii="Wingdings" w:hAnsi="Wingdings"/>
    </w:rPr>
  </w:style>
  <w:style w:type="paragraph" w:customStyle="1" w:styleId="TableHeading">
    <w:name w:val="Table Heading"/>
    <w:basedOn w:val="HeadingBase"/>
    <w:rsid w:val="00897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BF4"/>
    <w:rPr>
      <w:color w:val="0033CC"/>
      <w:u w:val="none"/>
    </w:rPr>
  </w:style>
  <w:style w:type="paragraph" w:customStyle="1" w:styleId="BodyTextRight">
    <w:name w:val="Body Text Right"/>
    <w:basedOn w:val="BodyText"/>
    <w:rsid w:val="00897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B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BF4"/>
    <w:rPr>
      <w:sz w:val="32"/>
    </w:rPr>
  </w:style>
  <w:style w:type="paragraph" w:customStyle="1" w:styleId="HeadingProcedure">
    <w:name w:val="Heading Procedure"/>
    <w:basedOn w:val="HeadingBase"/>
    <w:next w:val="Normal"/>
    <w:rsid w:val="00897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BF4"/>
    <w:pPr>
      <w:spacing w:before="60" w:after="60"/>
    </w:pPr>
  </w:style>
  <w:style w:type="paragraph" w:styleId="ListContinue">
    <w:name w:val="List Continue"/>
    <w:basedOn w:val="List"/>
    <w:rsid w:val="00897BF4"/>
    <w:pPr>
      <w:ind w:firstLine="0"/>
    </w:pPr>
  </w:style>
  <w:style w:type="paragraph" w:customStyle="1" w:styleId="ListNote">
    <w:name w:val="List Note"/>
    <w:basedOn w:val="List"/>
    <w:rsid w:val="00897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BF4"/>
    <w:rPr>
      <w:rFonts w:ascii="Courier New" w:hAnsi="Courier New"/>
    </w:rPr>
  </w:style>
  <w:style w:type="paragraph" w:customStyle="1" w:styleId="NoteBullet">
    <w:name w:val="Note Bullet"/>
    <w:basedOn w:val="Note"/>
    <w:rsid w:val="00897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B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7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BF4"/>
    <w:rPr>
      <w:b/>
      <w:smallCaps/>
    </w:rPr>
  </w:style>
  <w:style w:type="paragraph" w:customStyle="1" w:styleId="TableListNumber">
    <w:name w:val="Table List Number"/>
    <w:basedOn w:val="ListNumber"/>
    <w:rsid w:val="00897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BF4"/>
    <w:pPr>
      <w:numPr>
        <w:numId w:val="9"/>
      </w:numPr>
    </w:pPr>
  </w:style>
  <w:style w:type="paragraph" w:customStyle="1" w:styleId="ListAlpha2">
    <w:name w:val="List Alpha 2"/>
    <w:basedOn w:val="List2"/>
    <w:rsid w:val="00897BF4"/>
    <w:pPr>
      <w:numPr>
        <w:numId w:val="8"/>
      </w:numPr>
    </w:pPr>
  </w:style>
  <w:style w:type="paragraph" w:styleId="List2">
    <w:name w:val="List 2"/>
    <w:basedOn w:val="BodyText"/>
    <w:rsid w:val="00897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B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B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7BF4"/>
    <w:pPr>
      <w:numPr>
        <w:numId w:val="4"/>
      </w:numPr>
    </w:pPr>
  </w:style>
  <w:style w:type="paragraph" w:styleId="ListContinue2">
    <w:name w:val="List Continue 2"/>
    <w:basedOn w:val="List2"/>
    <w:rsid w:val="00897BF4"/>
    <w:pPr>
      <w:ind w:firstLine="0"/>
    </w:pPr>
  </w:style>
  <w:style w:type="paragraph" w:styleId="ListContinue3">
    <w:name w:val="List Continue 3"/>
    <w:basedOn w:val="List3"/>
    <w:rsid w:val="00897BF4"/>
    <w:pPr>
      <w:ind w:left="1021" w:firstLine="0"/>
    </w:pPr>
  </w:style>
  <w:style w:type="paragraph" w:styleId="ListContinue4">
    <w:name w:val="List Continue 4"/>
    <w:basedOn w:val="List4"/>
    <w:rsid w:val="00897BF4"/>
    <w:pPr>
      <w:ind w:firstLine="0"/>
    </w:pPr>
  </w:style>
  <w:style w:type="paragraph" w:styleId="ListContinue5">
    <w:name w:val="List Continue 5"/>
    <w:basedOn w:val="List5"/>
    <w:rsid w:val="00897BF4"/>
    <w:pPr>
      <w:ind w:firstLine="0"/>
    </w:pPr>
  </w:style>
  <w:style w:type="paragraph" w:styleId="ListNumber3">
    <w:name w:val="List Number 3"/>
    <w:basedOn w:val="List3"/>
    <w:rsid w:val="00897BF4"/>
    <w:pPr>
      <w:numPr>
        <w:numId w:val="5"/>
      </w:numPr>
    </w:pPr>
  </w:style>
  <w:style w:type="paragraph" w:styleId="ListNumber4">
    <w:name w:val="List Number 4"/>
    <w:basedOn w:val="List4"/>
    <w:rsid w:val="00897BF4"/>
    <w:pPr>
      <w:numPr>
        <w:numId w:val="6"/>
      </w:numPr>
    </w:pPr>
  </w:style>
  <w:style w:type="paragraph" w:styleId="ListNumber5">
    <w:name w:val="List Number 5"/>
    <w:basedOn w:val="List5"/>
    <w:rsid w:val="00897BF4"/>
    <w:pPr>
      <w:numPr>
        <w:numId w:val="7"/>
      </w:numPr>
    </w:pPr>
  </w:style>
  <w:style w:type="paragraph" w:styleId="BlockText">
    <w:name w:val="Block Text"/>
    <w:basedOn w:val="Normal"/>
    <w:rsid w:val="00897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BF4"/>
    <w:rPr>
      <w:sz w:val="16"/>
      <w:vertAlign w:val="superscript"/>
    </w:rPr>
  </w:style>
  <w:style w:type="character" w:customStyle="1" w:styleId="Symbols">
    <w:name w:val="Symbols"/>
    <w:basedOn w:val="DefaultParagraphFont"/>
    <w:rsid w:val="00897BF4"/>
    <w:rPr>
      <w:rFonts w:ascii="Symbol" w:hAnsi="Symbol"/>
    </w:rPr>
  </w:style>
  <w:style w:type="character" w:customStyle="1" w:styleId="MenuOptions">
    <w:name w:val="Menu Options"/>
    <w:basedOn w:val="DefaultParagraphFont"/>
    <w:rsid w:val="00897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BF4"/>
    <w:rPr>
      <w:b/>
    </w:rPr>
  </w:style>
  <w:style w:type="character" w:customStyle="1" w:styleId="Underlined">
    <w:name w:val="Underlined"/>
    <w:basedOn w:val="DefaultParagraphFont"/>
    <w:rsid w:val="00897BF4"/>
    <w:rPr>
      <w:u w:val="single"/>
    </w:rPr>
  </w:style>
  <w:style w:type="paragraph" w:customStyle="1" w:styleId="TableBodyTextRight">
    <w:name w:val="Table Body Text Right"/>
    <w:basedOn w:val="TableBodyText"/>
    <w:rsid w:val="00897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BF4"/>
    <w:rPr>
      <w:sz w:val="18"/>
    </w:rPr>
  </w:style>
  <w:style w:type="paragraph" w:customStyle="1" w:styleId="BodySmallRight">
    <w:name w:val="Body Small Right"/>
    <w:basedOn w:val="BodyTextRight"/>
    <w:rsid w:val="00897BF4"/>
    <w:rPr>
      <w:sz w:val="18"/>
      <w:szCs w:val="18"/>
    </w:rPr>
  </w:style>
  <w:style w:type="paragraph" w:customStyle="1" w:styleId="MarginEdition">
    <w:name w:val="Margin Edition"/>
    <w:basedOn w:val="MarginNote"/>
    <w:rsid w:val="00897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BF4"/>
    <w:rPr>
      <w:sz w:val="2"/>
      <w:szCs w:val="2"/>
    </w:rPr>
  </w:style>
  <w:style w:type="character" w:customStyle="1" w:styleId="Small">
    <w:name w:val="Small"/>
    <w:basedOn w:val="DefaultParagraphFont"/>
    <w:rsid w:val="00897BF4"/>
    <w:rPr>
      <w:sz w:val="16"/>
    </w:rPr>
  </w:style>
  <w:style w:type="paragraph" w:customStyle="1" w:styleId="WideTable">
    <w:name w:val="Wide Table"/>
    <w:basedOn w:val="Normal"/>
    <w:rsid w:val="00897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BF4"/>
  </w:style>
  <w:style w:type="paragraph" w:styleId="Quote">
    <w:name w:val="Quote"/>
    <w:basedOn w:val="Heading1"/>
    <w:link w:val="QuoteChar"/>
    <w:qFormat/>
    <w:rsid w:val="00897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BF4"/>
    <w:pPr>
      <w:pageBreakBefore/>
    </w:pPr>
  </w:style>
  <w:style w:type="paragraph" w:customStyle="1" w:styleId="Border">
    <w:name w:val="Border"/>
    <w:basedOn w:val="Normal"/>
    <w:qFormat/>
    <w:rsid w:val="00897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BF4"/>
    <w:rPr>
      <w:u w:val="single"/>
    </w:rPr>
  </w:style>
  <w:style w:type="character" w:customStyle="1" w:styleId="BoldandItalics">
    <w:name w:val="Bold and Italics"/>
    <w:qFormat/>
    <w:rsid w:val="00897BF4"/>
    <w:rPr>
      <w:b/>
      <w:i/>
      <w:u w:val="none"/>
    </w:rPr>
  </w:style>
  <w:style w:type="paragraph" w:styleId="BalloonText">
    <w:name w:val="Balloon Text"/>
    <w:basedOn w:val="Normal"/>
    <w:link w:val="BalloonTextChar"/>
    <w:rsid w:val="00897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BF4"/>
    <w:pPr>
      <w:spacing w:before="0" w:after="0"/>
    </w:pPr>
  </w:style>
  <w:style w:type="paragraph" w:customStyle="1" w:styleId="BodyTextBold">
    <w:name w:val="Body Text Bold"/>
    <w:basedOn w:val="BodyText"/>
    <w:qFormat/>
    <w:rsid w:val="00897BF4"/>
    <w:rPr>
      <w:b/>
    </w:rPr>
  </w:style>
  <w:style w:type="character" w:styleId="Hyperlink">
    <w:name w:val="Hyperlink"/>
    <w:basedOn w:val="DefaultParagraphFont"/>
    <w:uiPriority w:val="99"/>
    <w:unhideWhenUsed/>
    <w:rsid w:val="00942F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1193</Words>
  <Characters>7887</Characters>
  <Application>Microsoft Office Word</Application>
  <DocSecurity>0</DocSecurity>
  <Lines>254</Lines>
  <Paragraphs>185</Paragraphs>
  <ScaleCrop>false</ScaleCrop>
  <Company>Author-it Software Corporation Ltd.</Company>
  <LinksUpToDate>false</LinksUpToDate>
  <CharactersWithSpaces>8895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PPMDEO320 Prepare and start up dry end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2025-03-01T22:34:00Z</dcterms:modified>
</cp:coreProperties>
</file>