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B17" w:rsidP="004C6B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PPMCPP210 Monitor and control coated paper processes</w:t>
      </w:r>
      <w:r>
        <w:fldChar w:fldCharType="end"/>
      </w:r>
    </w:p>
    <w:p w:rsidR="004C6B17" w:rsidP="004C6B17">
      <w:pPr>
        <w:pStyle w:val="Version"/>
        <w:sectPr w:rsidSect="001C7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76EC" w:rsidP="001C76EC">
      <w:pPr>
        <w:pStyle w:val="SuperHeading"/>
      </w:pPr>
      <w:r w:rsidRPr="001C76EC">
        <w:t>PPMCPP210 Monitor and control coated paper processes</w:t>
      </w:r>
    </w:p>
    <w:p w:rsidR="00000000" w:rsidRPr="001C76EC" w:rsidP="001C76EC">
      <w:pPr>
        <w:pStyle w:val="Heading1"/>
      </w:pPr>
      <w:bookmarkStart w:id="1" w:name="O_1006631"/>
      <w:bookmarkEnd w:id="1"/>
      <w:r w:rsidRPr="001C76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BodyText"/>
            </w:pPr>
            <w:r w:rsidRPr="001C76E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rPr>
                <w:rStyle w:val="SpecialBold"/>
              </w:rPr>
              <w:t>Comments</w:t>
            </w:r>
          </w:p>
        </w:tc>
      </w:tr>
      <w:tr w:rsidTr="001C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>This version released with PPM Pulp and Paper Manufacturing Training Package Version 2.0.</w:t>
            </w:r>
          </w:p>
        </w:tc>
      </w:tr>
      <w:tr w:rsidTr="001C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BodyText"/>
            </w:pPr>
            <w:r w:rsidRPr="001C76EC">
              <w:t>This version released with PPM Pulp and Paper Manufacturing Training Package Version 1.0</w:t>
            </w:r>
            <w:r w:rsidRPr="001C76EC">
              <w:t>.</w:t>
            </w:r>
          </w:p>
        </w:tc>
      </w:tr>
    </w:tbl>
    <w:p w:rsidR="00000000" w:rsidRPr="001C76EC" w:rsidP="001C76EC">
      <w:pPr>
        <w:pStyle w:val="BodyText"/>
      </w:pPr>
    </w:p>
    <w:p w:rsidR="00000000" w:rsidRPr="001C76EC" w:rsidP="001C76EC">
      <w:pPr>
        <w:pStyle w:val="AllowPageBreak"/>
      </w:pPr>
    </w:p>
    <w:p w:rsidR="00000000" w:rsidRPr="001C76EC" w:rsidP="001C76EC">
      <w:pPr>
        <w:pStyle w:val="Heading1"/>
      </w:pPr>
      <w:bookmarkStart w:id="2" w:name="O_1006630"/>
      <w:bookmarkEnd w:id="2"/>
      <w:r w:rsidRPr="001C76EC">
        <w:t>Application</w:t>
      </w:r>
    </w:p>
    <w:p w:rsidR="00000000" w:rsidRPr="001C76EC" w:rsidP="004C6B17">
      <w:pPr>
        <w:pStyle w:val="BodyText"/>
      </w:pPr>
      <w:r w:rsidRPr="001C76EC">
        <w:t>This unit of competency describes the skills and knowledge required to monitor and maintain coated paper processes, ensure product quality and record and report production data.</w:t>
      </w:r>
    </w:p>
    <w:p w:rsidR="00000000" w:rsidRPr="001C76EC" w:rsidP="004C6B17">
      <w:pPr>
        <w:pStyle w:val="BodyText"/>
      </w:pPr>
      <w:r w:rsidRPr="001C76EC">
        <w:t>This unit applies to production support wor</w:t>
      </w:r>
      <w:r w:rsidRPr="001C76EC">
        <w:t>kers who work in a pulp or paper manufacturing facility in the coated paper area. This typically involves working in a facility with complex integrated equipment and continuous operations.</w:t>
      </w:r>
    </w:p>
    <w:p w:rsidR="00000000" w:rsidRPr="001C76EC" w:rsidP="004C6B17">
      <w:pPr>
        <w:pStyle w:val="BodyText"/>
      </w:pPr>
      <w:r w:rsidRPr="001C76EC">
        <w:t>No licensing, legislative, regulatory, or certification requirement</w:t>
      </w:r>
      <w:r w:rsidRPr="001C76EC">
        <w:t>s apply to this unit at the time of publication.</w:t>
      </w:r>
    </w:p>
    <w:p w:rsidR="00000000" w:rsidRPr="001C76EC" w:rsidP="001C76EC">
      <w:pPr>
        <w:pStyle w:val="Heading1"/>
      </w:pPr>
      <w:bookmarkStart w:id="3" w:name="O_1006629"/>
      <w:bookmarkEnd w:id="3"/>
      <w:r w:rsidRPr="001C76EC">
        <w:t>Pre-requisite Unit</w:t>
      </w:r>
    </w:p>
    <w:p w:rsidR="00000000" w:rsidRPr="001C76EC" w:rsidP="004C6B17">
      <w:pPr>
        <w:pStyle w:val="BodyText"/>
      </w:pPr>
      <w:r w:rsidRPr="001C76EC">
        <w:t>Nil</w:t>
      </w:r>
    </w:p>
    <w:p w:rsidR="00000000" w:rsidRPr="001C76EC" w:rsidP="001C76EC">
      <w:pPr>
        <w:pStyle w:val="Heading1"/>
      </w:pPr>
      <w:bookmarkStart w:id="4" w:name="O_1006628"/>
      <w:bookmarkEnd w:id="4"/>
      <w:r w:rsidRPr="001C76EC">
        <w:t>Unit Sector</w:t>
      </w:r>
    </w:p>
    <w:p w:rsidR="00000000" w:rsidRPr="001C76EC" w:rsidP="004C6B17">
      <w:pPr>
        <w:pStyle w:val="BodyText"/>
      </w:pPr>
      <w:r w:rsidRPr="001C76EC">
        <w:t>Coated paper processes (CPP)</w:t>
      </w:r>
    </w:p>
    <w:p w:rsidR="00000000" w:rsidRPr="001C76EC" w:rsidP="001C76EC">
      <w:pPr>
        <w:pStyle w:val="Heading1"/>
      </w:pPr>
      <w:bookmarkStart w:id="5" w:name="O_1006627"/>
      <w:bookmarkEnd w:id="5"/>
      <w:r w:rsidRPr="001C76E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6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BodyText"/>
            </w:pPr>
            <w:r w:rsidRPr="001C76E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rPr>
                <w:rStyle w:val="SpecialBold"/>
              </w:rPr>
              <w:t>Performance Criteria</w:t>
            </w:r>
          </w:p>
        </w:tc>
      </w:tr>
      <w:tr w:rsidTr="004C6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BodyText"/>
            </w:pPr>
            <w:r w:rsidRPr="001C76E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6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>1.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BodyText"/>
            </w:pPr>
            <w:r w:rsidRPr="001C76EC">
              <w:t>1.1 Check production requirements at start of shift and plan daily work activities in</w:t>
            </w:r>
            <w:r w:rsidRPr="001C76EC">
              <w:t xml:space="preserve"> line with organisational safety and standard operating procedures (SOP)</w:t>
            </w:r>
          </w:p>
          <w:p w:rsidR="00000000" w:rsidRPr="001C76EC" w:rsidP="001C76EC">
            <w:pPr>
              <w:pStyle w:val="BodyText"/>
            </w:pPr>
            <w:r w:rsidRPr="001C76EC">
              <w:t xml:space="preserve">1.2 Confirm operational status by inspection, observation and other </w:t>
            </w:r>
            <w:r w:rsidRPr="001C76EC">
              <w:t>information</w:t>
            </w:r>
          </w:p>
          <w:p w:rsidR="00000000" w:rsidRPr="001C76EC" w:rsidP="001C76EC">
            <w:pPr>
              <w:pStyle w:val="BodyText"/>
            </w:pPr>
            <w:r w:rsidRPr="001C76EC">
              <w:t>1.3 Maintain process supplies to meet production requirements</w:t>
            </w:r>
          </w:p>
          <w:p w:rsidR="00000000" w:rsidRPr="001C76EC" w:rsidP="001C76EC">
            <w:pPr>
              <w:pStyle w:val="BodyText"/>
            </w:pPr>
            <w:r w:rsidRPr="001C76EC">
              <w:t>1.4 Monitor process to ensure coating system operations are within specification</w:t>
            </w:r>
          </w:p>
          <w:p w:rsidR="00000000" w:rsidRPr="001C76EC" w:rsidP="001C76EC">
            <w:pPr>
              <w:pStyle w:val="BodyText"/>
            </w:pPr>
            <w:r w:rsidRPr="001C76EC">
              <w:t>1.5 Identify, rectify or report routine variations from specification</w:t>
            </w:r>
          </w:p>
          <w:p w:rsidR="00000000" w:rsidRPr="001C76EC" w:rsidP="001C76EC">
            <w:pPr>
              <w:pStyle w:val="BodyText"/>
            </w:pPr>
            <w:r w:rsidRPr="001C76EC">
              <w:t>1.6 Monitor and maintain process levels to maintain productivity requirements</w:t>
            </w:r>
          </w:p>
          <w:p w:rsidR="00000000" w:rsidRPr="001C76EC" w:rsidP="001C76EC">
            <w:pPr>
              <w:pStyle w:val="BodyText"/>
            </w:pPr>
            <w:r w:rsidRPr="001C76EC">
              <w:t>1.7 Complete routine preven</w:t>
            </w:r>
            <w:r w:rsidRPr="001C76EC">
              <w:t xml:space="preserve">tative maintenance in line with maintenance schedules </w:t>
            </w:r>
          </w:p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>1.8 Select, fit, use and maintain personal protective equipment according to job requirements and task to be undertaken</w:t>
            </w:r>
          </w:p>
        </w:tc>
      </w:tr>
      <w:tr w:rsidTr="004C6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>2. Control product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BodyText"/>
            </w:pPr>
            <w:r w:rsidRPr="001C76EC">
              <w:t>2.1 Monitor and maintain product to quality requireme</w:t>
            </w:r>
            <w:r w:rsidRPr="001C76EC">
              <w:t>nts</w:t>
            </w:r>
          </w:p>
          <w:p w:rsidR="00000000" w:rsidRPr="001C76EC" w:rsidP="001C76EC">
            <w:pPr>
              <w:pStyle w:val="BodyText"/>
            </w:pPr>
            <w:r w:rsidRPr="001C76EC">
              <w:t>2.2 Conduct routine visual observations and assessments on product and system operations</w:t>
            </w:r>
          </w:p>
          <w:p w:rsidR="00000000" w:rsidRPr="001C76EC" w:rsidP="001C76EC">
            <w:pPr>
              <w:pStyle w:val="BodyText"/>
            </w:pPr>
            <w:r w:rsidRPr="001C76EC">
              <w:t>2.3 Sample and test product quality and interpret and record results to ensure production requirements are maintained</w:t>
            </w:r>
          </w:p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>2.4 Adjust system operation to rectify out-of</w:t>
            </w:r>
            <w:r w:rsidRPr="001C76EC">
              <w:t>-specification product and maintain productivity requirements</w:t>
            </w:r>
          </w:p>
        </w:tc>
      </w:tr>
      <w:tr w:rsidTr="004C6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>3.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BodyText"/>
            </w:pPr>
            <w:r w:rsidRPr="001C76EC">
              <w:t>3.1 Interpret production data and enter into recording system</w:t>
            </w:r>
          </w:p>
          <w:p w:rsidR="00000000" w:rsidRPr="001C76EC" w:rsidP="001C76EC">
            <w:pPr>
              <w:pStyle w:val="BodyText"/>
            </w:pPr>
            <w:r w:rsidRPr="001C76EC">
              <w:t>3.2 Communicate problems or variations with process, product or equipment to relevant</w:t>
            </w:r>
            <w:r w:rsidRPr="001C76EC">
              <w:t xml:space="preserve"> personnel</w:t>
            </w:r>
          </w:p>
        </w:tc>
      </w:tr>
    </w:tbl>
    <w:p w:rsidR="00000000" w:rsidRPr="001C76EC" w:rsidP="001C76EC">
      <w:pPr>
        <w:pStyle w:val="BodyText"/>
      </w:pPr>
    </w:p>
    <w:p w:rsidR="00000000" w:rsidRPr="001C76EC" w:rsidP="001C76EC">
      <w:pPr>
        <w:pStyle w:val="AllowPageBreak"/>
      </w:pPr>
    </w:p>
    <w:p w:rsidR="00000000" w:rsidRPr="001C76EC" w:rsidP="001C76EC">
      <w:pPr>
        <w:pStyle w:val="Heading1"/>
      </w:pPr>
      <w:bookmarkStart w:id="6" w:name="O_1006626"/>
      <w:bookmarkEnd w:id="6"/>
      <w:r w:rsidRPr="001C76EC">
        <w:t>Foundation Skills</w:t>
      </w:r>
    </w:p>
    <w:p w:rsidR="00000000" w:rsidRPr="004C6B17" w:rsidP="004C6B17">
      <w:pPr>
        <w:pStyle w:val="BodyText"/>
        <w:rPr>
          <w:i/>
        </w:rPr>
      </w:pPr>
      <w:r w:rsidRPr="004C6B1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BodyText"/>
            </w:pPr>
            <w:r w:rsidRPr="001C76E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rPr>
                <w:rStyle w:val="SpecialBold"/>
              </w:rPr>
              <w:t>Description</w:t>
            </w:r>
          </w:p>
        </w:tc>
      </w:tr>
      <w:tr w:rsidTr="001C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ListBullet"/>
            </w:pPr>
            <w:r w:rsidRPr="001C76EC">
              <w:t>Interpret workplace health and safety and SOP</w:t>
            </w:r>
          </w:p>
          <w:p w:rsidR="00000000" w:rsidP="001C76EC">
            <w:pPr>
              <w:pStyle w:val="ListBullet"/>
              <w:rPr>
                <w:lang w:val="en-NZ"/>
              </w:rPr>
            </w:pPr>
            <w:r w:rsidRPr="001C76EC">
              <w:t>Interpret maintenance schedules</w:t>
            </w:r>
          </w:p>
        </w:tc>
      </w:tr>
      <w:tr w:rsidTr="001C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ListBullet"/>
              <w:rPr>
                <w:lang w:val="en-NZ"/>
              </w:rPr>
            </w:pPr>
            <w:r w:rsidRPr="001C76EC">
              <w:t>Complete accurate basic records for system operation and production outcomes</w:t>
            </w:r>
          </w:p>
        </w:tc>
      </w:tr>
      <w:tr w:rsidTr="001C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ListBullet"/>
              <w:rPr>
                <w:lang w:val="en-NZ"/>
              </w:rPr>
            </w:pPr>
            <w:r w:rsidRPr="001C76EC">
              <w:t>Provide clear basic information about problems or variations with process, products and equipment</w:t>
            </w:r>
          </w:p>
        </w:tc>
      </w:tr>
      <w:tr w:rsidTr="001C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ListBullet"/>
            </w:pPr>
            <w:r w:rsidRPr="001C76EC">
              <w:t>Interpret basic numerical settings on instruments, gauges and data recording equipment</w:t>
            </w:r>
          </w:p>
          <w:p w:rsidR="00000000" w:rsidRPr="001C76EC" w:rsidP="001C76EC">
            <w:pPr>
              <w:pStyle w:val="ListBullet"/>
            </w:pPr>
            <w:r w:rsidRPr="001C76EC">
              <w:t>Monitor, assess and interpret production data</w:t>
            </w:r>
          </w:p>
          <w:p w:rsidR="00000000" w:rsidP="001C76EC">
            <w:pPr>
              <w:pStyle w:val="ListBullet"/>
              <w:rPr>
                <w:lang w:val="en-NZ"/>
              </w:rPr>
            </w:pPr>
            <w:r w:rsidRPr="001C76EC">
              <w:t>Record basic numerical data for test results and production outcomes</w:t>
            </w:r>
          </w:p>
        </w:tc>
      </w:tr>
      <w:tr w:rsidTr="001C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ListBullet"/>
            </w:pPr>
            <w:r w:rsidRPr="001C76EC">
              <w:t>Use and assess sensory information (sight, sound, touch, smell, vibration, temperature) to adjust process to maximise safety, quality and productivity</w:t>
            </w:r>
          </w:p>
        </w:tc>
      </w:tr>
    </w:tbl>
    <w:p w:rsidR="00000000" w:rsidRPr="001C76EC" w:rsidP="001C76EC">
      <w:pPr>
        <w:pStyle w:val="BodyText"/>
      </w:pPr>
    </w:p>
    <w:p w:rsidR="00000000" w:rsidRPr="001C76EC" w:rsidP="001C76EC">
      <w:pPr>
        <w:pStyle w:val="AllowPageBreak"/>
      </w:pPr>
    </w:p>
    <w:p w:rsidR="00000000" w:rsidRPr="001C76EC" w:rsidP="001C76EC">
      <w:pPr>
        <w:pStyle w:val="Heading1"/>
      </w:pPr>
      <w:bookmarkStart w:id="7" w:name="O_1006624"/>
      <w:bookmarkEnd w:id="7"/>
      <w:r w:rsidRPr="001C76E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7"/>
        <w:gridCol w:w="2340"/>
        <w:gridCol w:w="2428"/>
        <w:gridCol w:w="2705"/>
      </w:tblGrid>
      <w:tr w:rsidTr="001C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BodyText"/>
            </w:pPr>
            <w:r w:rsidRPr="001C76EC">
              <w:rPr>
                <w:rStyle w:val="SpecialBold"/>
              </w:rPr>
              <w:t>Code and title current version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BodyText"/>
            </w:pPr>
            <w:r w:rsidRPr="001C76EC">
              <w:rPr>
                <w:rStyle w:val="SpecialBold"/>
              </w:rPr>
              <w:t>Code and title previous version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BodyText"/>
            </w:pPr>
            <w:r w:rsidRPr="001C76EC">
              <w:rPr>
                <w:rStyle w:val="SpecialBold"/>
              </w:rPr>
              <w:t>Comments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rPr>
                <w:rStyle w:val="SpecialBold"/>
              </w:rPr>
              <w:t>Equivalence status</w:t>
            </w:r>
          </w:p>
        </w:tc>
      </w:tr>
      <w:tr w:rsidTr="001C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 xml:space="preserve">PMMCPP210 Monitor and control coated paper processes Release 2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>PMMCPP210 Monitor and control coated paper processes Release 1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>Performance criteria added, minor changes to knowledge evidence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BodyText"/>
            </w:pPr>
            <w:r w:rsidRPr="001C76EC">
              <w:t>Equivalent unit</w:t>
            </w:r>
          </w:p>
        </w:tc>
      </w:tr>
    </w:tbl>
    <w:p w:rsidR="00000000" w:rsidRPr="001C76EC" w:rsidP="001C76EC">
      <w:pPr>
        <w:pStyle w:val="BodyText"/>
      </w:pPr>
    </w:p>
    <w:p w:rsidR="00000000" w:rsidRPr="001C76EC" w:rsidP="001C76EC">
      <w:pPr>
        <w:pStyle w:val="AllowPageBreak"/>
      </w:pPr>
    </w:p>
    <w:p w:rsidR="00000000" w:rsidRPr="001C76EC" w:rsidP="001C76EC">
      <w:pPr>
        <w:pStyle w:val="Heading1"/>
      </w:pPr>
      <w:bookmarkStart w:id="8" w:name="O_1006632"/>
      <w:bookmarkEnd w:id="8"/>
      <w:r w:rsidRPr="001C76EC">
        <w:t>Links</w:t>
      </w:r>
    </w:p>
    <w:p w:rsidR="00000000" w:rsidRPr="001C76EC" w:rsidP="004C6B17">
      <w:pPr>
        <w:pStyle w:val="BodyText"/>
      </w:pPr>
      <w:r w:rsidRPr="001C76E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40C3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C76EC" w:rsidP="004C6B17">
      <w:pPr>
        <w:pStyle w:val="BodyText"/>
        <w:sectPr w:rsidSect="001C76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76EC" w:rsidP="001C76EC">
      <w:pPr>
        <w:pStyle w:val="SuperHeading"/>
      </w:pPr>
      <w:r w:rsidRPr="001C76EC">
        <w:t>Assessment Requirements for PPMCPP210 Monitor and control coated paper processes</w:t>
      </w:r>
    </w:p>
    <w:p w:rsidR="00000000" w:rsidRPr="001C76EC" w:rsidP="001C76EC">
      <w:pPr>
        <w:pStyle w:val="Heading1"/>
      </w:pPr>
      <w:bookmarkStart w:id="9" w:name="O_1006622"/>
      <w:bookmarkEnd w:id="9"/>
      <w:r w:rsidRPr="001C76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BodyText"/>
            </w:pPr>
            <w:r w:rsidRPr="001C76E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rPr>
                <w:rStyle w:val="SpecialBold"/>
              </w:rPr>
              <w:t>Comments</w:t>
            </w:r>
          </w:p>
        </w:tc>
      </w:tr>
      <w:tr w:rsidTr="001C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>This version released with</w:t>
            </w:r>
            <w:r w:rsidRPr="001C76EC">
              <w:t xml:space="preserve"> PPM Pulp and Paper Manufacturing Training Package Version 2.0.</w:t>
            </w:r>
          </w:p>
        </w:tc>
      </w:tr>
      <w:tr w:rsidTr="001C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EC">
            <w:pPr>
              <w:pStyle w:val="BodyText"/>
              <w:rPr>
                <w:lang w:val="en-NZ"/>
              </w:rPr>
            </w:pPr>
            <w:r w:rsidRPr="001C76E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EC" w:rsidP="001C76EC">
            <w:pPr>
              <w:pStyle w:val="BodyText"/>
            </w:pPr>
            <w:r w:rsidRPr="001C76EC">
              <w:t>This version released with PPM Pulp and Paper Manufacturing Training Package Version 1.0.</w:t>
            </w:r>
          </w:p>
        </w:tc>
      </w:tr>
    </w:tbl>
    <w:p w:rsidR="00000000" w:rsidRPr="001C76EC" w:rsidP="001C76EC">
      <w:pPr>
        <w:pStyle w:val="BodyText"/>
      </w:pPr>
    </w:p>
    <w:p w:rsidR="00000000" w:rsidRPr="001C76EC" w:rsidP="001C76EC">
      <w:pPr>
        <w:pStyle w:val="AllowPageBreak"/>
      </w:pPr>
    </w:p>
    <w:p w:rsidR="00000000" w:rsidRPr="001C76EC" w:rsidP="001C76EC">
      <w:pPr>
        <w:pStyle w:val="Heading1"/>
      </w:pPr>
      <w:bookmarkStart w:id="10" w:name="O_1006621"/>
      <w:bookmarkEnd w:id="10"/>
      <w:r w:rsidRPr="001C76EC">
        <w:t>Performance Evidence</w:t>
      </w:r>
    </w:p>
    <w:p w:rsidR="00000000" w:rsidRPr="001C76EC" w:rsidP="004C6B17">
      <w:pPr>
        <w:pStyle w:val="BodyText"/>
      </w:pPr>
      <w:r w:rsidRPr="001C76EC">
        <w:t>An individual demonstrating competency must satis</w:t>
      </w:r>
      <w:r w:rsidRPr="001C76EC">
        <w:t>fy all of the elements and performance criteria in this unit. There must be evidence that the individual has:</w:t>
      </w:r>
    </w:p>
    <w:p w:rsidR="00000000" w:rsidRPr="001C76EC" w:rsidP="001C76EC">
      <w:pPr>
        <w:pStyle w:val="ListBullet"/>
      </w:pPr>
      <w:r w:rsidRPr="001C76EC">
        <w:t>monitored and controlled coated paper processes, at least twice in line with required enterprise intervals, with individual production requiremen</w:t>
      </w:r>
      <w:r w:rsidRPr="001C76EC">
        <w:t>ts for each period</w:t>
      </w:r>
    </w:p>
    <w:p w:rsidR="00000000" w:rsidRPr="001C76EC" w:rsidP="001C76EC">
      <w:pPr>
        <w:pStyle w:val="ListBullet"/>
      </w:pPr>
      <w:r w:rsidRPr="001C76EC">
        <w:t>completed routine maintenance on equipment at specified intervals</w:t>
      </w:r>
    </w:p>
    <w:p w:rsidR="00000000" w:rsidRPr="001C76EC" w:rsidP="001C76EC">
      <w:pPr>
        <w:pStyle w:val="ListBullet"/>
      </w:pPr>
      <w:r w:rsidRPr="001C76EC">
        <w:t>completed records for system operation, production outcomes and equipment faults at least twice, in line with required enterprise intervals.</w:t>
      </w:r>
    </w:p>
    <w:p w:rsidR="00000000" w:rsidRPr="001C76EC" w:rsidP="001C76EC">
      <w:pPr>
        <w:pStyle w:val="AllowPageBreak"/>
      </w:pPr>
    </w:p>
    <w:p w:rsidR="00000000" w:rsidRPr="001C76EC" w:rsidP="001C76EC">
      <w:pPr>
        <w:pStyle w:val="Heading1"/>
      </w:pPr>
      <w:bookmarkStart w:id="11" w:name="O_1006620"/>
      <w:bookmarkEnd w:id="11"/>
      <w:r w:rsidRPr="001C76EC">
        <w:t>Knowledge Evidence</w:t>
      </w:r>
    </w:p>
    <w:p w:rsidR="00000000" w:rsidRPr="001C76EC" w:rsidP="004C6B17">
      <w:pPr>
        <w:pStyle w:val="BodyText"/>
      </w:pPr>
      <w:r w:rsidRPr="001C76EC">
        <w:t>An individual must be able to demonstrate the knowledge required to perform the tasks outlined in the elements and performance criteria of this unit.  This includes knowledge of:</w:t>
      </w:r>
    </w:p>
    <w:p w:rsidR="00000000" w:rsidRPr="001C76EC" w:rsidP="001C76EC">
      <w:pPr>
        <w:pStyle w:val="ListBullet"/>
      </w:pPr>
      <w:r w:rsidRPr="001C76EC">
        <w:t>organisational procedures relevant to workplace health an</w:t>
      </w:r>
      <w:r w:rsidRPr="001C76EC">
        <w:t>d safety with particular emphasis on:</w:t>
      </w:r>
    </w:p>
    <w:p w:rsidR="00000000" w:rsidRPr="001C76EC" w:rsidP="001C76EC">
      <w:pPr>
        <w:pStyle w:val="ListBullet2"/>
      </w:pPr>
      <w:r w:rsidRPr="001C76EC">
        <w:t>use of personal protective equipment (PPE)</w:t>
      </w:r>
    </w:p>
    <w:p w:rsidR="00000000" w:rsidRPr="001C76EC" w:rsidP="001C76EC">
      <w:pPr>
        <w:pStyle w:val="ListBullet2"/>
      </w:pPr>
      <w:r w:rsidRPr="001C76EC">
        <w:t>equipment lock out and isolation procedures</w:t>
      </w:r>
    </w:p>
    <w:p w:rsidR="00000000" w:rsidRPr="001C76EC" w:rsidP="001C76EC">
      <w:pPr>
        <w:pStyle w:val="ListBullet2"/>
      </w:pPr>
      <w:r w:rsidRPr="001C76EC">
        <w:t>handling chemicals and hazardous substances, including spill and disposal guidelines</w:t>
      </w:r>
    </w:p>
    <w:p w:rsidR="00000000" w:rsidRPr="001C76EC" w:rsidP="001C76EC">
      <w:pPr>
        <w:pStyle w:val="ListBullet2"/>
      </w:pPr>
      <w:r w:rsidRPr="001C76EC">
        <w:t>plant clearance requirements</w:t>
      </w:r>
    </w:p>
    <w:p w:rsidR="00000000" w:rsidRPr="001C76EC" w:rsidP="001C76EC">
      <w:pPr>
        <w:pStyle w:val="ListBullet2"/>
      </w:pPr>
      <w:r w:rsidRPr="001C76EC">
        <w:t>emergency proced</w:t>
      </w:r>
      <w:r w:rsidRPr="001C76EC">
        <w:t>ures and responses</w:t>
      </w:r>
    </w:p>
    <w:p w:rsidR="00000000" w:rsidRPr="001C76EC" w:rsidP="001C76EC">
      <w:pPr>
        <w:pStyle w:val="ListBullet2"/>
      </w:pPr>
      <w:r w:rsidRPr="001C76EC">
        <w:t>job safety analysis documentation and processes</w:t>
      </w:r>
    </w:p>
    <w:p w:rsidR="00000000" w:rsidRPr="001C76EC" w:rsidP="001C76EC">
      <w:pPr>
        <w:pStyle w:val="ListBullet2"/>
      </w:pPr>
      <w:r w:rsidRPr="001C76EC">
        <w:t>plant permit systems and processes</w:t>
      </w:r>
    </w:p>
    <w:p w:rsidR="00000000" w:rsidRPr="001C76EC" w:rsidP="001C76EC">
      <w:pPr>
        <w:pStyle w:val="ListBullet2"/>
      </w:pPr>
      <w:r w:rsidRPr="001C76EC">
        <w:t>high risk load shifting licensing requirements where relevant</w:t>
      </w:r>
    </w:p>
    <w:p w:rsidR="00000000" w:rsidRPr="001C76EC" w:rsidP="001C76EC">
      <w:pPr>
        <w:pStyle w:val="ListBullet2"/>
      </w:pPr>
      <w:r w:rsidRPr="001C76EC">
        <w:t>major hazard facility licensing requirements where relevant</w:t>
      </w:r>
    </w:p>
    <w:p w:rsidR="00000000" w:rsidRPr="001C76EC" w:rsidP="001C76EC">
      <w:pPr>
        <w:pStyle w:val="ListBullet"/>
      </w:pPr>
      <w:r w:rsidRPr="001C76EC">
        <w:t>system layout for coated paper processing plant</w:t>
      </w:r>
    </w:p>
    <w:p w:rsidR="00000000" w:rsidRPr="001C76EC" w:rsidP="001C76EC">
      <w:pPr>
        <w:pStyle w:val="ListBullet"/>
      </w:pPr>
      <w:r w:rsidRPr="001C76EC">
        <w:t>purpose, features and operation of coated paper process plant, operating parameters and allowable variations</w:t>
      </w:r>
    </w:p>
    <w:p w:rsidR="00000000" w:rsidRPr="001C76EC" w:rsidP="001C76EC">
      <w:pPr>
        <w:pStyle w:val="ListBullet"/>
      </w:pPr>
      <w:r w:rsidRPr="001C76EC">
        <w:t>operation and application of electronic and other control systems</w:t>
      </w:r>
    </w:p>
    <w:p w:rsidR="00000000" w:rsidRPr="001C76EC" w:rsidP="001C76EC">
      <w:pPr>
        <w:pStyle w:val="ListBullet"/>
      </w:pPr>
      <w:r w:rsidRPr="001C76EC">
        <w:t>key features of the full range of</w:t>
      </w:r>
      <w:r w:rsidRPr="001C76EC">
        <w:t xml:space="preserve"> processes involved in controlling coated paper production</w:t>
      </w:r>
    </w:p>
    <w:p w:rsidR="00000000" w:rsidRPr="001C76EC" w:rsidP="001C76EC">
      <w:pPr>
        <w:pStyle w:val="ListBullet"/>
      </w:pPr>
      <w:r w:rsidRPr="001C76EC">
        <w:t>purpose of, and processes for sampling and testing product quality, plant and system operations</w:t>
      </w:r>
    </w:p>
    <w:p w:rsidR="00000000" w:rsidRPr="001C76EC" w:rsidP="001C76EC">
      <w:pPr>
        <w:pStyle w:val="ListBullet"/>
      </w:pPr>
      <w:r w:rsidRPr="001C76EC">
        <w:t>quality requirements for different types of coated paper</w:t>
      </w:r>
    </w:p>
    <w:p w:rsidR="00000000" w:rsidRPr="001C76EC" w:rsidP="001C76EC">
      <w:pPr>
        <w:pStyle w:val="ListBullet"/>
      </w:pPr>
      <w:r w:rsidRPr="001C76EC">
        <w:t>methods used to monitor coating system opera</w:t>
      </w:r>
      <w:r w:rsidRPr="001C76EC">
        <w:t>tions against specified system parameters</w:t>
      </w:r>
    </w:p>
    <w:p w:rsidR="00000000" w:rsidRPr="001C76EC" w:rsidP="001C76EC">
      <w:pPr>
        <w:pStyle w:val="ListBullet"/>
      </w:pPr>
      <w:r w:rsidRPr="001C76EC">
        <w:t>effect of process adjustments on product quality and productivity during monitoring and operation</w:t>
      </w:r>
    </w:p>
    <w:p w:rsidR="00000000" w:rsidRPr="001C76EC" w:rsidP="001C76EC">
      <w:pPr>
        <w:pStyle w:val="ListBullet"/>
      </w:pPr>
      <w:r w:rsidRPr="001C76EC">
        <w:t>organisational procedures including:</w:t>
      </w:r>
    </w:p>
    <w:p w:rsidR="00000000" w:rsidRPr="001C76EC" w:rsidP="001C76EC">
      <w:pPr>
        <w:pStyle w:val="ListBullet2"/>
      </w:pPr>
      <w:r w:rsidRPr="001C76EC">
        <w:t>standard operating procedures (SOP) specific to coated paper processes</w:t>
      </w:r>
    </w:p>
    <w:p w:rsidR="00000000" w:rsidRPr="001C76EC" w:rsidP="001C76EC">
      <w:pPr>
        <w:pStyle w:val="ListBullet2"/>
      </w:pPr>
      <w:r w:rsidRPr="001C76EC">
        <w:t>communi</w:t>
      </w:r>
      <w:r w:rsidRPr="001C76EC">
        <w:t>cation reporting lines</w:t>
      </w:r>
    </w:p>
    <w:p w:rsidR="00000000" w:rsidRPr="001C76EC" w:rsidP="001C76EC">
      <w:pPr>
        <w:pStyle w:val="ListBullet2"/>
      </w:pPr>
      <w:r w:rsidRPr="001C76EC">
        <w:t>recording and reporting system operation, production outcomes and equipment faults.</w:t>
      </w:r>
    </w:p>
    <w:p w:rsidR="00000000" w:rsidRPr="001C76EC" w:rsidP="001C76EC">
      <w:pPr>
        <w:pStyle w:val="AllowPageBreak"/>
      </w:pPr>
    </w:p>
    <w:p w:rsidR="00000000" w:rsidRPr="001C76EC" w:rsidP="001C76EC">
      <w:pPr>
        <w:pStyle w:val="Heading1"/>
      </w:pPr>
      <w:bookmarkStart w:id="12" w:name="O_1006619"/>
      <w:bookmarkEnd w:id="12"/>
      <w:r w:rsidRPr="001C76EC">
        <w:t>Assessment Conditions</w:t>
      </w:r>
    </w:p>
    <w:p w:rsidR="00000000" w:rsidRPr="001C76EC" w:rsidP="004C6B17">
      <w:pPr>
        <w:pStyle w:val="BodyText"/>
      </w:pPr>
      <w:r w:rsidRPr="001C76EC">
        <w:t xml:space="preserve">Assessment of skills must take place under the following conditions: </w:t>
      </w:r>
    </w:p>
    <w:p w:rsidR="00000000" w:rsidRPr="001C76EC" w:rsidP="001C76EC">
      <w:pPr>
        <w:pStyle w:val="ListBullet"/>
      </w:pPr>
      <w:r w:rsidRPr="001C76EC">
        <w:t>physical conditions:</w:t>
      </w:r>
    </w:p>
    <w:p w:rsidR="00000000" w:rsidRPr="001C76EC" w:rsidP="001C76EC">
      <w:pPr>
        <w:pStyle w:val="ListBullet2"/>
      </w:pPr>
      <w:r w:rsidRPr="001C76EC">
        <w:t>a workplace or a productive environment that accurately reflects performance in a workplace</w:t>
      </w:r>
    </w:p>
    <w:p w:rsidR="00000000" w:rsidRPr="001C76EC" w:rsidP="001C76EC">
      <w:pPr>
        <w:pStyle w:val="ListBullet"/>
      </w:pPr>
      <w:r w:rsidRPr="001C76EC">
        <w:t>resources, equipment and materials:</w:t>
      </w:r>
    </w:p>
    <w:p w:rsidR="00000000" w:rsidRPr="001C76EC" w:rsidP="001C76EC">
      <w:pPr>
        <w:pStyle w:val="ListBullet2"/>
      </w:pPr>
      <w:r w:rsidRPr="001C76EC">
        <w:t>access to the full range of tools and equipment involved in integrated continuous manufacturing of coated paper processes in a</w:t>
      </w:r>
      <w:r w:rsidRPr="001C76EC">
        <w:t xml:space="preserve"> pulp or paper manufacturing facility</w:t>
      </w:r>
    </w:p>
    <w:p w:rsidR="00000000" w:rsidRPr="001C76EC" w:rsidP="001C76EC">
      <w:pPr>
        <w:pStyle w:val="ListBullet2"/>
      </w:pPr>
      <w:r w:rsidRPr="001C76EC">
        <w:t>machines, equipment and resources specific to coated paper operations including electronic control systems which includes digital control system, touch screens or robotics</w:t>
      </w:r>
    </w:p>
    <w:p w:rsidR="00000000" w:rsidRPr="001C76EC" w:rsidP="001C76EC">
      <w:pPr>
        <w:pStyle w:val="ListBullet2"/>
      </w:pPr>
      <w:r w:rsidRPr="001C76EC">
        <w:t>consumables which can be chemicals and polymer</w:t>
      </w:r>
      <w:r w:rsidRPr="001C76EC">
        <w:t>s, additives, labels, felts and base paper</w:t>
      </w:r>
    </w:p>
    <w:p w:rsidR="00000000" w:rsidRPr="001C76EC" w:rsidP="001C76EC">
      <w:pPr>
        <w:pStyle w:val="ListBullet2"/>
      </w:pPr>
      <w:r w:rsidRPr="001C76EC">
        <w:t>maintenance tools and equipment and consumables for coated paper process plant</w:t>
      </w:r>
    </w:p>
    <w:p w:rsidR="00000000" w:rsidRPr="001C76EC" w:rsidP="001C76EC">
      <w:pPr>
        <w:pStyle w:val="ListBullet2"/>
      </w:pPr>
      <w:r w:rsidRPr="001C76EC">
        <w:t>PPE suitable for operating coated paper process plant</w:t>
      </w:r>
    </w:p>
    <w:p w:rsidR="00000000" w:rsidRPr="001C76EC" w:rsidP="001C76EC">
      <w:pPr>
        <w:pStyle w:val="ListBullet"/>
      </w:pPr>
      <w:r>
        <w:t>•</w:t>
      </w:r>
      <w:r>
        <w:tab/>
      </w:r>
      <w:r w:rsidRPr="001C76EC">
        <w:t>specifications:</w:t>
      </w:r>
    </w:p>
    <w:p w:rsidR="00000000" w:rsidRPr="001C76EC" w:rsidP="001C76EC">
      <w:pPr>
        <w:pStyle w:val="ListBullet2"/>
      </w:pPr>
      <w:r w:rsidRPr="001C76EC">
        <w:t>maintenance schedules for coated paper process plant</w:t>
      </w:r>
    </w:p>
    <w:p w:rsidR="00000000" w:rsidRPr="001C76EC" w:rsidP="001C76EC">
      <w:pPr>
        <w:pStyle w:val="ListBullet2"/>
      </w:pPr>
      <w:r w:rsidRPr="001C76EC">
        <w:t>template documents for recording system operation and production outcomes</w:t>
      </w:r>
    </w:p>
    <w:p w:rsidR="00000000" w:rsidRPr="001C76EC" w:rsidP="001C76EC">
      <w:pPr>
        <w:pStyle w:val="ListBullet2"/>
      </w:pPr>
      <w:r w:rsidRPr="001C76EC">
        <w:t>organisational workplace health and safety and SOP</w:t>
      </w:r>
    </w:p>
    <w:p w:rsidR="00000000" w:rsidRPr="001C76EC" w:rsidP="001C76EC">
      <w:pPr>
        <w:pStyle w:val="ListBullet"/>
      </w:pPr>
      <w:r w:rsidRPr="001C76EC">
        <w:t>relationships:</w:t>
      </w:r>
    </w:p>
    <w:p w:rsidR="00000000" w:rsidRPr="001C76EC" w:rsidP="001C76EC">
      <w:pPr>
        <w:pStyle w:val="ListBullet2"/>
      </w:pPr>
      <w:r w:rsidRPr="001C76EC">
        <w:t>relevant personnel for the purposes of communicating information.</w:t>
      </w:r>
    </w:p>
    <w:p w:rsidR="00000000" w:rsidRPr="001C76EC" w:rsidP="004C6B17">
      <w:pPr>
        <w:pStyle w:val="BodyText"/>
      </w:pPr>
      <w:r w:rsidRPr="001C76EC">
        <w:t>Assessors of this unit must satisfy the requirem</w:t>
      </w:r>
      <w:r w:rsidRPr="001C76EC">
        <w:t>ents for assessors in applicable vocational education and training legislation, frameworks and/or standards.</w:t>
      </w:r>
    </w:p>
    <w:p w:rsidR="00000000" w:rsidRPr="001C76EC" w:rsidP="001C76EC">
      <w:pPr>
        <w:pStyle w:val="Heading1"/>
      </w:pPr>
      <w:bookmarkStart w:id="13" w:name="O_1006633"/>
      <w:bookmarkEnd w:id="13"/>
      <w:r w:rsidRPr="001C76EC">
        <w:t>Links</w:t>
      </w:r>
    </w:p>
    <w:p w:rsidR="00000000" w:rsidRPr="001C76EC" w:rsidP="004C6B17">
      <w:pPr>
        <w:pStyle w:val="BodyText"/>
      </w:pPr>
      <w:r w:rsidRPr="001C76E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40C3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C76EC" w:rsidP="001C76EC"/>
    <w:sectPr w:rsidSect="001C76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EC" w:rsidRPr="004C6B17" w:rsidP="004C6B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B17" w:rsidP="001C7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6B17" w:rsidP="001C7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C6B17" w:rsidP="001C76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EC" w:rsidP="001C7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6B17">
      <w:t>Approved</w:t>
    </w:r>
    <w:r w:rsidR="004C6B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6B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6B17">
      <w:rPr>
        <w:noProof/>
      </w:rPr>
      <w:t>4</w:t>
    </w:r>
    <w:r>
      <w:rPr>
        <w:noProof/>
      </w:rPr>
      <w:fldChar w:fldCharType="end"/>
    </w:r>
  </w:p>
  <w:p w:rsidR="001C76EC" w:rsidP="001C7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6B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6B17">
      <w:t>Skills Insight</w:t>
    </w:r>
    <w:r w:rsidR="004C6B17">
      <w:fldChar w:fldCharType="end"/>
    </w:r>
  </w:p>
  <w:p w:rsidR="001C76EC" w:rsidP="001C7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B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6EC" w:rsidRPr="004C6B17" w:rsidP="004C6B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B17" w:rsidRPr="002D2AF8" w:rsidP="001C7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PPMCPP210 Monitor and control coated paper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6B17" w:rsidP="001C76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EC" w:rsidRPr="002D2AF8" w:rsidP="001C7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6B17">
      <w:t>PPMCPP210 Monitor and control coated paper processes</w:t>
    </w:r>
    <w:r w:rsidR="004C6B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6B17">
      <w:rPr>
        <w:noProof/>
      </w:rPr>
      <w:t>2 March 2025</w:t>
    </w:r>
    <w:r>
      <w:fldChar w:fldCharType="end"/>
    </w:r>
  </w:p>
  <w:p w:rsidR="001C76EC" w:rsidP="001C7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2AA6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52A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BE6B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6EC"/>
  </w:style>
  <w:style w:type="character" w:customStyle="1" w:styleId="Heading1Char">
    <w:name w:val="Heading 1 Char"/>
    <w:basedOn w:val="DefaultParagraphFont"/>
    <w:link w:val="Heading1"/>
    <w:rsid w:val="001C7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6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6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76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76EC"/>
    <w:rPr>
      <w:b/>
      <w:spacing w:val="0"/>
    </w:rPr>
  </w:style>
  <w:style w:type="paragraph" w:styleId="ListBullet2">
    <w:name w:val="List Bullet 2"/>
    <w:basedOn w:val="List2"/>
    <w:rsid w:val="001C76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76EC"/>
    <w:rPr>
      <w:i/>
    </w:rPr>
  </w:style>
  <w:style w:type="paragraph" w:customStyle="1" w:styleId="SuperHeading">
    <w:name w:val="SuperHeading"/>
    <w:basedOn w:val="Normal"/>
    <w:rsid w:val="001C7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6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6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7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7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7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6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7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6EC"/>
  </w:style>
  <w:style w:type="paragraph" w:styleId="TableofFigures">
    <w:name w:val="table of figures"/>
    <w:basedOn w:val="Normal"/>
    <w:next w:val="Normal"/>
    <w:semiHidden/>
    <w:rsid w:val="001C7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6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76EC"/>
    <w:rPr>
      <w:rFonts w:ascii="Wingdings" w:hAnsi="Wingdings"/>
    </w:rPr>
  </w:style>
  <w:style w:type="paragraph" w:customStyle="1" w:styleId="TableHeading">
    <w:name w:val="Table Heading"/>
    <w:basedOn w:val="HeadingBase"/>
    <w:rsid w:val="001C76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6EC"/>
    <w:rPr>
      <w:color w:val="0033CC"/>
      <w:u w:val="none"/>
    </w:rPr>
  </w:style>
  <w:style w:type="paragraph" w:customStyle="1" w:styleId="BodyTextRight">
    <w:name w:val="Body Text Right"/>
    <w:basedOn w:val="BodyText"/>
    <w:rsid w:val="001C7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6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6EC"/>
    <w:rPr>
      <w:sz w:val="32"/>
    </w:rPr>
  </w:style>
  <w:style w:type="paragraph" w:customStyle="1" w:styleId="HeadingProcedure">
    <w:name w:val="Heading Procedure"/>
    <w:basedOn w:val="HeadingBase"/>
    <w:next w:val="Normal"/>
    <w:rsid w:val="001C7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6EC"/>
    <w:pPr>
      <w:spacing w:before="60" w:after="60"/>
    </w:pPr>
  </w:style>
  <w:style w:type="paragraph" w:styleId="ListContinue">
    <w:name w:val="List Continue"/>
    <w:basedOn w:val="List"/>
    <w:rsid w:val="001C76EC"/>
    <w:pPr>
      <w:ind w:firstLine="0"/>
    </w:pPr>
  </w:style>
  <w:style w:type="paragraph" w:customStyle="1" w:styleId="ListNote">
    <w:name w:val="List Note"/>
    <w:basedOn w:val="List"/>
    <w:rsid w:val="001C7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6EC"/>
    <w:rPr>
      <w:rFonts w:ascii="Courier New" w:hAnsi="Courier New"/>
    </w:rPr>
  </w:style>
  <w:style w:type="paragraph" w:customStyle="1" w:styleId="NoteBullet">
    <w:name w:val="Note Bullet"/>
    <w:basedOn w:val="Note"/>
    <w:rsid w:val="001C7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6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7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6EC"/>
    <w:rPr>
      <w:b/>
      <w:smallCaps/>
    </w:rPr>
  </w:style>
  <w:style w:type="paragraph" w:customStyle="1" w:styleId="TableListNumber">
    <w:name w:val="Table List Number"/>
    <w:basedOn w:val="ListNumber"/>
    <w:rsid w:val="001C7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6EC"/>
    <w:pPr>
      <w:numPr>
        <w:numId w:val="9"/>
      </w:numPr>
    </w:pPr>
  </w:style>
  <w:style w:type="paragraph" w:customStyle="1" w:styleId="ListAlpha2">
    <w:name w:val="List Alpha 2"/>
    <w:basedOn w:val="List2"/>
    <w:rsid w:val="001C76EC"/>
    <w:pPr>
      <w:numPr>
        <w:numId w:val="8"/>
      </w:numPr>
    </w:pPr>
  </w:style>
  <w:style w:type="paragraph" w:styleId="List2">
    <w:name w:val="List 2"/>
    <w:basedOn w:val="BodyText"/>
    <w:rsid w:val="001C7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6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6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6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76EC"/>
    <w:pPr>
      <w:numPr>
        <w:numId w:val="4"/>
      </w:numPr>
    </w:pPr>
  </w:style>
  <w:style w:type="paragraph" w:styleId="ListContinue2">
    <w:name w:val="List Continue 2"/>
    <w:basedOn w:val="List2"/>
    <w:rsid w:val="001C76EC"/>
    <w:pPr>
      <w:ind w:firstLine="0"/>
    </w:pPr>
  </w:style>
  <w:style w:type="paragraph" w:styleId="ListContinue3">
    <w:name w:val="List Continue 3"/>
    <w:basedOn w:val="List3"/>
    <w:rsid w:val="001C76EC"/>
    <w:pPr>
      <w:ind w:left="1021" w:firstLine="0"/>
    </w:pPr>
  </w:style>
  <w:style w:type="paragraph" w:styleId="ListContinue4">
    <w:name w:val="List Continue 4"/>
    <w:basedOn w:val="List4"/>
    <w:rsid w:val="001C76EC"/>
    <w:pPr>
      <w:ind w:firstLine="0"/>
    </w:pPr>
  </w:style>
  <w:style w:type="paragraph" w:styleId="ListContinue5">
    <w:name w:val="List Continue 5"/>
    <w:basedOn w:val="List5"/>
    <w:rsid w:val="001C76EC"/>
    <w:pPr>
      <w:ind w:firstLine="0"/>
    </w:pPr>
  </w:style>
  <w:style w:type="paragraph" w:styleId="ListNumber3">
    <w:name w:val="List Number 3"/>
    <w:basedOn w:val="List3"/>
    <w:rsid w:val="001C76EC"/>
    <w:pPr>
      <w:numPr>
        <w:numId w:val="5"/>
      </w:numPr>
    </w:pPr>
  </w:style>
  <w:style w:type="paragraph" w:styleId="ListNumber4">
    <w:name w:val="List Number 4"/>
    <w:basedOn w:val="List4"/>
    <w:rsid w:val="001C76EC"/>
    <w:pPr>
      <w:numPr>
        <w:numId w:val="6"/>
      </w:numPr>
    </w:pPr>
  </w:style>
  <w:style w:type="paragraph" w:styleId="ListNumber5">
    <w:name w:val="List Number 5"/>
    <w:basedOn w:val="List5"/>
    <w:rsid w:val="001C76EC"/>
    <w:pPr>
      <w:numPr>
        <w:numId w:val="7"/>
      </w:numPr>
    </w:pPr>
  </w:style>
  <w:style w:type="paragraph" w:styleId="BlockText">
    <w:name w:val="Block Text"/>
    <w:basedOn w:val="Normal"/>
    <w:rsid w:val="001C7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6EC"/>
    <w:rPr>
      <w:sz w:val="16"/>
      <w:vertAlign w:val="superscript"/>
    </w:rPr>
  </w:style>
  <w:style w:type="character" w:customStyle="1" w:styleId="Symbols">
    <w:name w:val="Symbols"/>
    <w:basedOn w:val="DefaultParagraphFont"/>
    <w:rsid w:val="001C76EC"/>
    <w:rPr>
      <w:rFonts w:ascii="Symbol" w:hAnsi="Symbol"/>
    </w:rPr>
  </w:style>
  <w:style w:type="character" w:customStyle="1" w:styleId="MenuOptions">
    <w:name w:val="Menu Options"/>
    <w:basedOn w:val="DefaultParagraphFont"/>
    <w:rsid w:val="001C7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6EC"/>
    <w:rPr>
      <w:b/>
    </w:rPr>
  </w:style>
  <w:style w:type="character" w:customStyle="1" w:styleId="Underlined">
    <w:name w:val="Underlined"/>
    <w:basedOn w:val="DefaultParagraphFont"/>
    <w:rsid w:val="001C76EC"/>
    <w:rPr>
      <w:u w:val="single"/>
    </w:rPr>
  </w:style>
  <w:style w:type="paragraph" w:customStyle="1" w:styleId="TableBodyTextRight">
    <w:name w:val="Table Body Text Right"/>
    <w:basedOn w:val="TableBodyText"/>
    <w:rsid w:val="001C7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6EC"/>
    <w:rPr>
      <w:sz w:val="18"/>
    </w:rPr>
  </w:style>
  <w:style w:type="paragraph" w:customStyle="1" w:styleId="BodySmallRight">
    <w:name w:val="Body Small Right"/>
    <w:basedOn w:val="BodyTextRight"/>
    <w:rsid w:val="001C76EC"/>
    <w:rPr>
      <w:sz w:val="18"/>
      <w:szCs w:val="18"/>
    </w:rPr>
  </w:style>
  <w:style w:type="paragraph" w:customStyle="1" w:styleId="MarginEdition">
    <w:name w:val="Margin Edition"/>
    <w:basedOn w:val="MarginNote"/>
    <w:rsid w:val="001C7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6EC"/>
    <w:rPr>
      <w:sz w:val="2"/>
      <w:szCs w:val="2"/>
    </w:rPr>
  </w:style>
  <w:style w:type="character" w:customStyle="1" w:styleId="Small">
    <w:name w:val="Small"/>
    <w:basedOn w:val="DefaultParagraphFont"/>
    <w:rsid w:val="001C76EC"/>
    <w:rPr>
      <w:sz w:val="16"/>
    </w:rPr>
  </w:style>
  <w:style w:type="paragraph" w:customStyle="1" w:styleId="WideTable">
    <w:name w:val="Wide Table"/>
    <w:basedOn w:val="Normal"/>
    <w:rsid w:val="001C7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6EC"/>
  </w:style>
  <w:style w:type="paragraph" w:styleId="Quote">
    <w:name w:val="Quote"/>
    <w:basedOn w:val="Heading1"/>
    <w:link w:val="QuoteChar"/>
    <w:qFormat/>
    <w:rsid w:val="001C7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6EC"/>
    <w:pPr>
      <w:pageBreakBefore/>
    </w:pPr>
  </w:style>
  <w:style w:type="paragraph" w:customStyle="1" w:styleId="Border">
    <w:name w:val="Border"/>
    <w:basedOn w:val="Normal"/>
    <w:qFormat/>
    <w:rsid w:val="001C7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6EC"/>
    <w:rPr>
      <w:u w:val="single"/>
    </w:rPr>
  </w:style>
  <w:style w:type="character" w:customStyle="1" w:styleId="BoldandItalics">
    <w:name w:val="Bold and Italics"/>
    <w:qFormat/>
    <w:rsid w:val="001C76EC"/>
    <w:rPr>
      <w:b/>
      <w:i/>
      <w:u w:val="none"/>
    </w:rPr>
  </w:style>
  <w:style w:type="paragraph" w:styleId="BalloonText">
    <w:name w:val="Balloon Text"/>
    <w:basedOn w:val="Normal"/>
    <w:link w:val="BalloonTextChar"/>
    <w:rsid w:val="001C7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6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6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6EC"/>
    <w:pPr>
      <w:spacing w:before="0" w:after="0"/>
    </w:pPr>
  </w:style>
  <w:style w:type="paragraph" w:customStyle="1" w:styleId="BodyTextBold">
    <w:name w:val="Body Text Bold"/>
    <w:basedOn w:val="BodyText"/>
    <w:qFormat/>
    <w:rsid w:val="001C76EC"/>
    <w:rPr>
      <w:b/>
    </w:rPr>
  </w:style>
  <w:style w:type="character" w:styleId="Hyperlink">
    <w:name w:val="Hyperlink"/>
    <w:basedOn w:val="DefaultParagraphFont"/>
    <w:uiPriority w:val="99"/>
    <w:unhideWhenUsed/>
    <w:rsid w:val="004C6B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1067</Words>
  <Characters>7032</Characters>
  <Application>Microsoft Office Word</Application>
  <DocSecurity>0</DocSecurity>
  <Lines>213</Lines>
  <Paragraphs>147</Paragraphs>
  <ScaleCrop>false</ScaleCrop>
  <Company>Author-it Software Corporation Ltd.</Company>
  <LinksUpToDate>false</LinksUpToDate>
  <CharactersWithSpaces>7952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PPMCPP210 Monitor and control coated paper processes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2025-03-01T19:14:00Z</dcterms:created>
  <dcterms:modified xsi:type="dcterms:W3CDTF">2025-03-01T19:14:00Z</dcterms:modified>
</cp:coreProperties>
</file>