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CDC" w:rsidP="00956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PPM50121 Diploma of Pulp and Paper Operations Management</w:t>
      </w:r>
      <w:r>
        <w:fldChar w:fldCharType="end"/>
      </w:r>
    </w:p>
    <w:p w:rsidR="00956CDC" w:rsidP="00956CDC">
      <w:pPr>
        <w:pStyle w:val="Version"/>
        <w:sectPr w:rsidSect="00F32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21A1" w:rsidP="00F321A1">
      <w:pPr>
        <w:pStyle w:val="SuperHeading"/>
      </w:pPr>
      <w:r w:rsidRPr="00F321A1">
        <w:t>PPM50121 Diploma of Pulp and Paper Operations Management</w:t>
      </w:r>
    </w:p>
    <w:p w:rsidR="00000000" w:rsidRPr="00F321A1" w:rsidP="00F321A1">
      <w:pPr>
        <w:pStyle w:val="Heading1"/>
      </w:pPr>
      <w:bookmarkStart w:id="1" w:name="O_1207539"/>
      <w:bookmarkEnd w:id="1"/>
      <w:r w:rsidRPr="00F321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2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Comments</w:t>
            </w:r>
          </w:p>
        </w:tc>
      </w:tr>
      <w:tr w:rsidTr="00F32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A1" w:rsidP="00F321A1">
            <w:pPr>
              <w:pStyle w:val="BodyText"/>
            </w:pPr>
            <w:r w:rsidRPr="00F321A1">
              <w:t>This version released with PPM Pulp and Paper Manufacturing Training Package Version 3.0.</w:t>
            </w:r>
          </w:p>
        </w:tc>
      </w:tr>
    </w:tbl>
    <w:p w:rsidR="00000000" w:rsidRPr="00F321A1" w:rsidP="00F321A1">
      <w:pPr>
        <w:pStyle w:val="BodyText"/>
      </w:pPr>
    </w:p>
    <w:p w:rsidR="00000000" w:rsidRPr="00F321A1" w:rsidP="00F321A1">
      <w:pPr>
        <w:pStyle w:val="AllowPageBreak"/>
      </w:pPr>
    </w:p>
    <w:p w:rsidR="00000000" w:rsidRPr="00F321A1" w:rsidP="00F321A1">
      <w:pPr>
        <w:pStyle w:val="Heading1"/>
      </w:pPr>
      <w:bookmarkStart w:id="2" w:name="O_1207540"/>
      <w:bookmarkEnd w:id="2"/>
      <w:r w:rsidRPr="00F321A1">
        <w:t>Qualification Description</w:t>
      </w:r>
    </w:p>
    <w:p w:rsidR="00000000" w:rsidRPr="00F321A1" w:rsidP="00956CDC">
      <w:pPr>
        <w:pStyle w:val="BodyText"/>
      </w:pPr>
      <w:r w:rsidRPr="00F321A1">
        <w:t xml:space="preserve">This qualification reflects the role of individuals </w:t>
      </w:r>
      <w:r w:rsidRPr="00F321A1">
        <w:t>who work at the managerial or leadership level in the pulp and paper manufacturing industry. In these roles, these individuals are responsible for ensuring pulping and/or papermaking operations and processes and/or other functional areas of the organisatio</w:t>
      </w:r>
      <w:r w:rsidRPr="00F321A1">
        <w:t>n comply with legislative, regulatory and quality requirements. They also use their knowledge and skills to plan for future work activities, solve problems and take responsibility for others.</w:t>
      </w:r>
    </w:p>
    <w:p w:rsidR="00000000" w:rsidRPr="00F321A1" w:rsidP="00956CDC">
      <w:pPr>
        <w:pStyle w:val="BodyText"/>
      </w:pPr>
      <w:r w:rsidRPr="00F321A1">
        <w:t>No licensing, legislative or certification requirements apply to</w:t>
      </w:r>
      <w:r w:rsidRPr="00F321A1">
        <w:t xml:space="preserve"> this qualification at the time of publication.</w:t>
      </w:r>
    </w:p>
    <w:p w:rsidR="00000000" w:rsidRPr="00F321A1" w:rsidP="00F321A1">
      <w:pPr>
        <w:pStyle w:val="Heading1"/>
      </w:pPr>
      <w:bookmarkStart w:id="3" w:name="O_1207541"/>
      <w:bookmarkEnd w:id="3"/>
      <w:r w:rsidRPr="00F321A1">
        <w:t>Entry Requirements</w:t>
      </w:r>
    </w:p>
    <w:p w:rsidR="00000000" w:rsidRPr="00F321A1" w:rsidP="00956CDC">
      <w:pPr>
        <w:pStyle w:val="BodyText"/>
      </w:pPr>
      <w:r w:rsidRPr="00F321A1">
        <w:t>There are no entry requirements for this qualification.</w:t>
      </w:r>
    </w:p>
    <w:p w:rsidR="00000000" w:rsidRPr="00F321A1" w:rsidP="00F321A1">
      <w:pPr>
        <w:pStyle w:val="Heading1"/>
      </w:pPr>
      <w:bookmarkStart w:id="4" w:name="O_1207542"/>
      <w:bookmarkEnd w:id="4"/>
      <w:r w:rsidRPr="00F321A1">
        <w:t>Packaging Rules</w:t>
      </w:r>
    </w:p>
    <w:p w:rsidR="00000000" w:rsidRPr="00F321A1" w:rsidP="00956CDC">
      <w:pPr>
        <w:pStyle w:val="BodyText"/>
      </w:pPr>
      <w:r w:rsidRPr="00F321A1">
        <w:t>To achieve this qualification, competency must be demonstrated in:</w:t>
      </w:r>
    </w:p>
    <w:p w:rsidR="00000000" w:rsidRPr="00F321A1" w:rsidP="00F321A1">
      <w:pPr>
        <w:pStyle w:val="ListBullet"/>
      </w:pPr>
      <w:r w:rsidRPr="00F321A1">
        <w:t>12 units of competency:</w:t>
      </w:r>
    </w:p>
    <w:p w:rsidR="00000000" w:rsidRPr="00F321A1" w:rsidP="00F321A1">
      <w:pPr>
        <w:pStyle w:val="ListBullet2"/>
      </w:pPr>
      <w:r w:rsidRPr="00F321A1">
        <w:t>3 core units plus</w:t>
      </w:r>
    </w:p>
    <w:p w:rsidR="00000000" w:rsidRPr="00F321A1" w:rsidP="00F321A1">
      <w:pPr>
        <w:pStyle w:val="ListBullet2"/>
      </w:pPr>
      <w:r w:rsidRPr="00F321A1">
        <w:t>9 elective units.</w:t>
      </w:r>
    </w:p>
    <w:p w:rsidR="00000000" w:rsidRPr="00F321A1" w:rsidP="00956CDC">
      <w:pPr>
        <w:pStyle w:val="BodyText"/>
      </w:pPr>
      <w:r w:rsidRPr="00F321A1">
        <w:t xml:space="preserve">Elective units must ensure the integrity of the qualification’s Australian Qualification Framework (AQF) alignment and contribute to a valid, industry-supported vocational outcome. The electives </w:t>
      </w:r>
      <w:r w:rsidRPr="00F321A1">
        <w:t>are to be chosen as follows:</w:t>
      </w:r>
    </w:p>
    <w:p w:rsidR="00000000" w:rsidRPr="00F321A1" w:rsidP="00F321A1">
      <w:pPr>
        <w:pStyle w:val="ListBullet"/>
      </w:pPr>
      <w:r w:rsidRPr="00F321A1">
        <w:t>at least 6 electives listed below</w:t>
      </w:r>
    </w:p>
    <w:p w:rsidR="00000000" w:rsidRPr="00F321A1" w:rsidP="00F321A1">
      <w:pPr>
        <w:pStyle w:val="ListBullet"/>
      </w:pPr>
      <w:r w:rsidRPr="00F321A1">
        <w:t>the remaining 3 units from the electives listed below or any currently endorsed Training Package or accredited course.</w:t>
      </w:r>
    </w:p>
    <w:p w:rsidR="00000000" w:rsidRPr="00F321A1" w:rsidP="00F321A1">
      <w:pPr>
        <w:pStyle w:val="BodyTextBold"/>
      </w:pPr>
      <w:r w:rsidRPr="00F321A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PPMIND501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 xml:space="preserve">Evaluate emerging technologies and processes 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PPMQAS501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Evaluate production processes for regulatory and quality compliance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PPMWHS501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A1" w:rsidP="00F321A1">
            <w:pPr>
              <w:pStyle w:val="BodyText"/>
            </w:pPr>
            <w:r w:rsidRPr="00F321A1">
              <w:t>Manage work health and safety processes</w:t>
            </w:r>
          </w:p>
        </w:tc>
      </w:tr>
    </w:tbl>
    <w:p w:rsidR="00000000" w:rsidRPr="00F321A1" w:rsidP="00F321A1">
      <w:pPr>
        <w:pStyle w:val="BodyTextBold"/>
      </w:pPr>
    </w:p>
    <w:p w:rsidR="00000000" w:rsidRPr="00F321A1" w:rsidP="00F321A1">
      <w:pPr>
        <w:pStyle w:val="BodyTextBold"/>
      </w:pPr>
      <w:r w:rsidRPr="00F321A1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BSBAUD511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Initiate quality audits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budgets and financial plans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BSBHRM522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employee and</w:t>
            </w:r>
            <w:r w:rsidRPr="00F321A1">
              <w:t xml:space="preserve"> industrial relations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BSBHRM523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Coordinate the learning and development of teams and individuals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 xml:space="preserve">BSBLDR522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people performance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BSBLDR523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Lead and manage effective workplace relationships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BSBOPS502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business operational plans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business risk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BSBPEF501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personal and professional development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BSBPMG541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complex projects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BSBSTR601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innovation and continuous improvement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BSBSUS511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Develop workplace policies and procedures for sustainability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BSBTWK503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</w:t>
            </w:r>
            <w:r w:rsidRPr="00F321A1">
              <w:t>e meetings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FWPCOT5212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Implement workplace sustainability practices in the forest and wood products industry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FWPCOT5213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Contribute to and implement a community engagement plan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MSL936003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Maintain quality system and continuous improvement processes within work or functional area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MSS017012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Lead sustainable strategy deployment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MSS404054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Apply statistics to operational processes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Develop competitive systems and practices for an org</w:t>
            </w:r>
            <w:r w:rsidRPr="00F321A1">
              <w:t>anisation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Develop business plans in an organisation implementing competitive systems and practices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MSS405053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Manage application of six sigma for process control and improvement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MSS405082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Adapt a proactive maintenance strategy to the process operations sector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MSS405088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Plan, implement and monitor energy management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NWPTRD004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Implement and manage trade waste policies and plans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PSPGEN046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Undertake research and analysis</w:t>
            </w:r>
          </w:p>
        </w:tc>
      </w:tr>
      <w:tr w:rsidTr="00F32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TLIE0010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A1" w:rsidP="00F321A1">
            <w:pPr>
              <w:pStyle w:val="BodyText"/>
            </w:pPr>
            <w:r w:rsidRPr="00F321A1">
              <w:t>Identify, analyse and report workplace data and information</w:t>
            </w:r>
          </w:p>
        </w:tc>
      </w:tr>
    </w:tbl>
    <w:p w:rsidR="00000000" w:rsidRPr="00F321A1" w:rsidP="00F321A1">
      <w:pPr>
        <w:pStyle w:val="BodyText"/>
      </w:pPr>
    </w:p>
    <w:p w:rsidR="00000000" w:rsidRPr="00F321A1" w:rsidP="00F321A1">
      <w:pPr>
        <w:pStyle w:val="AllowPageBreak"/>
      </w:pPr>
    </w:p>
    <w:p w:rsidR="00000000" w:rsidRPr="00F321A1" w:rsidP="00F321A1">
      <w:pPr>
        <w:pStyle w:val="Heading1"/>
      </w:pPr>
      <w:bookmarkStart w:id="5" w:name="O_1207543"/>
      <w:bookmarkEnd w:id="5"/>
      <w:r w:rsidRPr="00F321A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2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Bold"/>
              <w:rPr>
                <w:lang w:val="en-NZ"/>
              </w:rPr>
            </w:pPr>
            <w:r w:rsidRPr="00F321A1">
              <w:t>Equivalence status</w:t>
            </w:r>
          </w:p>
        </w:tc>
      </w:tr>
      <w:tr w:rsidTr="00F32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PPM50121 Diploma of Pulp and Paper Operations Man</w:t>
            </w:r>
            <w:r w:rsidRPr="00F321A1">
              <w:t>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 xml:space="preserve">PPM50116 Diploma of Pulp and Paper Process Management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A1" w:rsidP="00F321A1">
            <w:pPr>
              <w:pStyle w:val="BodyText"/>
            </w:pPr>
            <w:r w:rsidRPr="00F321A1">
              <w:t>Revised qualification title</w:t>
            </w:r>
          </w:p>
          <w:p w:rsidR="00000000" w:rsidP="00F321A1">
            <w:pPr>
              <w:pStyle w:val="BodyText"/>
              <w:rPr>
                <w:lang w:val="en-NZ"/>
              </w:rPr>
            </w:pPr>
            <w:r w:rsidRPr="00F321A1">
              <w:t>Packaging rules, core and elective units revised while total number of units remains the same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1A1" w:rsidP="00F321A1">
            <w:pPr>
              <w:pStyle w:val="BodyText"/>
            </w:pPr>
            <w:r w:rsidRPr="00F321A1">
              <w:t xml:space="preserve">Not equivalent </w:t>
            </w:r>
          </w:p>
        </w:tc>
      </w:tr>
    </w:tbl>
    <w:p w:rsidR="00000000" w:rsidRPr="00F321A1" w:rsidP="00F321A1">
      <w:pPr>
        <w:pStyle w:val="BodyText"/>
      </w:pPr>
    </w:p>
    <w:p w:rsidR="00000000" w:rsidRPr="00F321A1" w:rsidP="00F321A1">
      <w:pPr>
        <w:pStyle w:val="AllowPageBreak"/>
      </w:pPr>
    </w:p>
    <w:p w:rsidR="00000000" w:rsidRPr="00F321A1" w:rsidP="00F321A1">
      <w:pPr>
        <w:pStyle w:val="Heading1"/>
      </w:pPr>
      <w:bookmarkStart w:id="6" w:name="O_1207545"/>
      <w:bookmarkEnd w:id="6"/>
      <w:r w:rsidRPr="00F321A1">
        <w:t>Links</w:t>
      </w:r>
    </w:p>
    <w:p w:rsidR="00000000" w:rsidRPr="00F321A1" w:rsidP="00956CDC">
      <w:pPr>
        <w:pStyle w:val="BodyText"/>
      </w:pPr>
      <w:r w:rsidRPr="00F321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242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321A1" w:rsidP="00F321A1"/>
    <w:sectPr w:rsidSect="00F32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1" w:rsidRPr="00956CDC" w:rsidP="00956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DC" w:rsidP="00F32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CDC" w:rsidP="00F32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6CDC" w:rsidP="00F32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1A1" w:rsidRPr="00956CDC" w:rsidP="00956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DC" w:rsidRPr="002D2AF8" w:rsidP="00F32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PPM50121 Diploma of Pulp and Paper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956CDC" w:rsidP="00F32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24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4F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E42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1A1"/>
  </w:style>
  <w:style w:type="character" w:customStyle="1" w:styleId="Heading1Char">
    <w:name w:val="Heading 1 Char"/>
    <w:basedOn w:val="DefaultParagraphFont"/>
    <w:link w:val="Heading1"/>
    <w:rsid w:val="00F32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2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21A1"/>
    <w:rPr>
      <w:b/>
    </w:rPr>
  </w:style>
  <w:style w:type="character" w:customStyle="1" w:styleId="Heading2Char">
    <w:name w:val="Heading 2 Char"/>
    <w:basedOn w:val="DefaultParagraphFont"/>
    <w:link w:val="Heading2"/>
    <w:rsid w:val="00F32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1A1"/>
    <w:rPr>
      <w:b/>
      <w:spacing w:val="0"/>
    </w:rPr>
  </w:style>
  <w:style w:type="paragraph" w:customStyle="1" w:styleId="SuperTitle">
    <w:name w:val="SuperTitle"/>
    <w:basedOn w:val="Title"/>
    <w:rsid w:val="00F32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1A1"/>
    <w:rPr>
      <w:i/>
    </w:rPr>
  </w:style>
  <w:style w:type="paragraph" w:styleId="Caption">
    <w:name w:val="caption"/>
    <w:basedOn w:val="BodyText"/>
    <w:next w:val="Normal"/>
    <w:qFormat/>
    <w:rsid w:val="00F32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1A1"/>
  </w:style>
  <w:style w:type="paragraph" w:styleId="TableofFigures">
    <w:name w:val="table of figures"/>
    <w:basedOn w:val="Normal"/>
    <w:next w:val="Normal"/>
    <w:semiHidden/>
    <w:rsid w:val="00F32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1A1"/>
    <w:rPr>
      <w:rFonts w:ascii="Wingdings" w:hAnsi="Wingdings"/>
    </w:rPr>
  </w:style>
  <w:style w:type="paragraph" w:customStyle="1" w:styleId="TableHeading">
    <w:name w:val="Table Heading"/>
    <w:basedOn w:val="HeadingBase"/>
    <w:rsid w:val="00F32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1A1"/>
    <w:rPr>
      <w:color w:val="0033CC"/>
      <w:u w:val="none"/>
    </w:rPr>
  </w:style>
  <w:style w:type="paragraph" w:customStyle="1" w:styleId="BodyTextRight">
    <w:name w:val="Body Text Right"/>
    <w:basedOn w:val="BodyText"/>
    <w:rsid w:val="00F32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1A1"/>
    <w:rPr>
      <w:sz w:val="32"/>
    </w:rPr>
  </w:style>
  <w:style w:type="paragraph" w:customStyle="1" w:styleId="HeadingProcedure">
    <w:name w:val="Heading Procedure"/>
    <w:basedOn w:val="HeadingBase"/>
    <w:next w:val="Normal"/>
    <w:rsid w:val="00F32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1A1"/>
    <w:pPr>
      <w:spacing w:before="60" w:after="60"/>
    </w:pPr>
  </w:style>
  <w:style w:type="paragraph" w:styleId="ListContinue">
    <w:name w:val="List Continue"/>
    <w:basedOn w:val="List"/>
    <w:rsid w:val="00F321A1"/>
    <w:pPr>
      <w:ind w:firstLine="0"/>
    </w:pPr>
  </w:style>
  <w:style w:type="paragraph" w:customStyle="1" w:styleId="ListNote">
    <w:name w:val="List Note"/>
    <w:basedOn w:val="List"/>
    <w:rsid w:val="00F32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1A1"/>
    <w:rPr>
      <w:rFonts w:ascii="Courier New" w:hAnsi="Courier New"/>
    </w:rPr>
  </w:style>
  <w:style w:type="paragraph" w:customStyle="1" w:styleId="NoteBullet">
    <w:name w:val="Note Bullet"/>
    <w:basedOn w:val="Note"/>
    <w:rsid w:val="00F32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1A1"/>
    <w:rPr>
      <w:b/>
      <w:smallCaps/>
    </w:rPr>
  </w:style>
  <w:style w:type="paragraph" w:customStyle="1" w:styleId="TableListNumber">
    <w:name w:val="Table List Number"/>
    <w:basedOn w:val="ListNumber"/>
    <w:rsid w:val="00F32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1A1"/>
    <w:pPr>
      <w:numPr>
        <w:numId w:val="9"/>
      </w:numPr>
    </w:pPr>
  </w:style>
  <w:style w:type="paragraph" w:customStyle="1" w:styleId="ListAlpha2">
    <w:name w:val="List Alpha 2"/>
    <w:basedOn w:val="List2"/>
    <w:rsid w:val="00F321A1"/>
    <w:pPr>
      <w:numPr>
        <w:numId w:val="8"/>
      </w:numPr>
    </w:pPr>
  </w:style>
  <w:style w:type="paragraph" w:styleId="List2">
    <w:name w:val="List 2"/>
    <w:basedOn w:val="BodyText"/>
    <w:rsid w:val="00F32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1A1"/>
    <w:pPr>
      <w:numPr>
        <w:numId w:val="4"/>
      </w:numPr>
    </w:pPr>
  </w:style>
  <w:style w:type="paragraph" w:styleId="ListContinue2">
    <w:name w:val="List Continue 2"/>
    <w:basedOn w:val="List2"/>
    <w:rsid w:val="00F321A1"/>
    <w:pPr>
      <w:ind w:firstLine="0"/>
    </w:pPr>
  </w:style>
  <w:style w:type="paragraph" w:styleId="ListContinue3">
    <w:name w:val="List Continue 3"/>
    <w:basedOn w:val="List3"/>
    <w:rsid w:val="00F321A1"/>
    <w:pPr>
      <w:ind w:left="1021" w:firstLine="0"/>
    </w:pPr>
  </w:style>
  <w:style w:type="paragraph" w:styleId="ListContinue4">
    <w:name w:val="List Continue 4"/>
    <w:basedOn w:val="List4"/>
    <w:rsid w:val="00F321A1"/>
    <w:pPr>
      <w:ind w:firstLine="0"/>
    </w:pPr>
  </w:style>
  <w:style w:type="paragraph" w:styleId="ListContinue5">
    <w:name w:val="List Continue 5"/>
    <w:basedOn w:val="List5"/>
    <w:rsid w:val="00F321A1"/>
    <w:pPr>
      <w:ind w:firstLine="0"/>
    </w:pPr>
  </w:style>
  <w:style w:type="paragraph" w:styleId="ListNumber3">
    <w:name w:val="List Number 3"/>
    <w:basedOn w:val="List3"/>
    <w:rsid w:val="00F321A1"/>
    <w:pPr>
      <w:numPr>
        <w:numId w:val="5"/>
      </w:numPr>
    </w:pPr>
  </w:style>
  <w:style w:type="paragraph" w:styleId="ListNumber4">
    <w:name w:val="List Number 4"/>
    <w:basedOn w:val="List4"/>
    <w:rsid w:val="00F321A1"/>
    <w:pPr>
      <w:numPr>
        <w:numId w:val="6"/>
      </w:numPr>
    </w:pPr>
  </w:style>
  <w:style w:type="paragraph" w:styleId="ListNumber5">
    <w:name w:val="List Number 5"/>
    <w:basedOn w:val="List5"/>
    <w:rsid w:val="00F321A1"/>
    <w:pPr>
      <w:numPr>
        <w:numId w:val="7"/>
      </w:numPr>
    </w:pPr>
  </w:style>
  <w:style w:type="paragraph" w:styleId="BlockText">
    <w:name w:val="Block Text"/>
    <w:basedOn w:val="Normal"/>
    <w:rsid w:val="00F32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1A1"/>
    <w:rPr>
      <w:sz w:val="16"/>
      <w:vertAlign w:val="superscript"/>
    </w:rPr>
  </w:style>
  <w:style w:type="character" w:customStyle="1" w:styleId="Symbols">
    <w:name w:val="Symbols"/>
    <w:basedOn w:val="DefaultParagraphFont"/>
    <w:rsid w:val="00F321A1"/>
    <w:rPr>
      <w:rFonts w:ascii="Symbol" w:hAnsi="Symbol"/>
    </w:rPr>
  </w:style>
  <w:style w:type="character" w:customStyle="1" w:styleId="MenuOptions">
    <w:name w:val="Menu Options"/>
    <w:basedOn w:val="DefaultParagraphFont"/>
    <w:rsid w:val="00F32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1A1"/>
    <w:rPr>
      <w:b/>
    </w:rPr>
  </w:style>
  <w:style w:type="character" w:customStyle="1" w:styleId="Underlined">
    <w:name w:val="Underlined"/>
    <w:basedOn w:val="DefaultParagraphFont"/>
    <w:rsid w:val="00F321A1"/>
    <w:rPr>
      <w:u w:val="single"/>
    </w:rPr>
  </w:style>
  <w:style w:type="paragraph" w:customStyle="1" w:styleId="TableBodyTextRight">
    <w:name w:val="Table Body Text Right"/>
    <w:basedOn w:val="TableBodyText"/>
    <w:rsid w:val="00F32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1A1"/>
    <w:rPr>
      <w:sz w:val="18"/>
    </w:rPr>
  </w:style>
  <w:style w:type="paragraph" w:customStyle="1" w:styleId="BodySmallRight">
    <w:name w:val="Body Small Right"/>
    <w:basedOn w:val="BodyTextRight"/>
    <w:rsid w:val="00F321A1"/>
    <w:rPr>
      <w:sz w:val="18"/>
      <w:szCs w:val="18"/>
    </w:rPr>
  </w:style>
  <w:style w:type="paragraph" w:customStyle="1" w:styleId="MarginEdition">
    <w:name w:val="Margin Edition"/>
    <w:basedOn w:val="MarginNote"/>
    <w:rsid w:val="00F32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1A1"/>
    <w:rPr>
      <w:sz w:val="2"/>
      <w:szCs w:val="2"/>
    </w:rPr>
  </w:style>
  <w:style w:type="character" w:customStyle="1" w:styleId="Small">
    <w:name w:val="Small"/>
    <w:basedOn w:val="DefaultParagraphFont"/>
    <w:rsid w:val="00F321A1"/>
    <w:rPr>
      <w:sz w:val="16"/>
    </w:rPr>
  </w:style>
  <w:style w:type="paragraph" w:customStyle="1" w:styleId="WideTable">
    <w:name w:val="Wide Table"/>
    <w:basedOn w:val="Normal"/>
    <w:rsid w:val="00F32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1A1"/>
  </w:style>
  <w:style w:type="paragraph" w:styleId="Quote">
    <w:name w:val="Quote"/>
    <w:basedOn w:val="Heading1"/>
    <w:link w:val="QuoteChar"/>
    <w:qFormat/>
    <w:rsid w:val="00F32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1A1"/>
    <w:pPr>
      <w:pageBreakBefore/>
    </w:pPr>
  </w:style>
  <w:style w:type="paragraph" w:customStyle="1" w:styleId="Border">
    <w:name w:val="Border"/>
    <w:basedOn w:val="Normal"/>
    <w:qFormat/>
    <w:rsid w:val="00F32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1A1"/>
    <w:rPr>
      <w:u w:val="single"/>
    </w:rPr>
  </w:style>
  <w:style w:type="character" w:customStyle="1" w:styleId="BoldandItalics">
    <w:name w:val="Bold and Italics"/>
    <w:qFormat/>
    <w:rsid w:val="00F321A1"/>
    <w:rPr>
      <w:b/>
      <w:i/>
      <w:u w:val="none"/>
    </w:rPr>
  </w:style>
  <w:style w:type="paragraph" w:styleId="BalloonText">
    <w:name w:val="Balloon Text"/>
    <w:basedOn w:val="Normal"/>
    <w:link w:val="BalloonTextChar"/>
    <w:rsid w:val="00F32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1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6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3486</Characters>
  <Application>Microsoft Office Word</Application>
  <DocSecurity>0</DocSecurity>
  <Lines>145</Lines>
  <Paragraphs>111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PPM50121 Diploma of Pulp and Paper Operations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2022-02-10T14:06:02Z</dcterms:created>
  <dcterms:modified xsi:type="dcterms:W3CDTF">2022-02-09T02:26:00Z</dcterms:modified>
</cp:coreProperties>
</file>