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0F4" w:rsidP="00B52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PPM20121 Certificate II in Pulp and Paper Operations</w:t>
      </w:r>
      <w:r>
        <w:fldChar w:fldCharType="end"/>
      </w:r>
    </w:p>
    <w:p w:rsidR="00B520F4" w:rsidP="00B520F4">
      <w:pPr>
        <w:pStyle w:val="Version"/>
        <w:sectPr w:rsidSect="00ED6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6899" w:rsidP="00ED6899">
      <w:pPr>
        <w:pStyle w:val="SuperHeading"/>
      </w:pPr>
      <w:r w:rsidRPr="00ED6899">
        <w:t>PPM20121 Certificate II in Pulp and Paper Operations</w:t>
      </w:r>
    </w:p>
    <w:p w:rsidR="00000000" w:rsidRPr="00ED6899" w:rsidP="00ED6899">
      <w:pPr>
        <w:pStyle w:val="Heading1"/>
      </w:pPr>
      <w:bookmarkStart w:id="1" w:name="O_1207103"/>
      <w:bookmarkEnd w:id="1"/>
      <w:r w:rsidRPr="00ED68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6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Comments</w:t>
            </w:r>
          </w:p>
        </w:tc>
      </w:tr>
      <w:tr w:rsidTr="00ED6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This version released with PPM Pulp and Paper Manufacturing Training Package Version 3.0.</w:t>
            </w:r>
          </w:p>
        </w:tc>
      </w:tr>
    </w:tbl>
    <w:p w:rsidR="00000000" w:rsidRPr="00ED6899" w:rsidP="00ED6899">
      <w:pPr>
        <w:pStyle w:val="BodyText"/>
      </w:pPr>
    </w:p>
    <w:p w:rsidR="00000000" w:rsidRPr="00ED6899" w:rsidP="00ED6899">
      <w:pPr>
        <w:pStyle w:val="AllowPageBreak"/>
      </w:pPr>
    </w:p>
    <w:p w:rsidR="00000000" w:rsidRPr="00ED6899" w:rsidP="00ED6899">
      <w:pPr>
        <w:pStyle w:val="Heading1"/>
      </w:pPr>
      <w:bookmarkStart w:id="2" w:name="O_1207104"/>
      <w:bookmarkEnd w:id="2"/>
      <w:r w:rsidRPr="00ED6899">
        <w:t>Qualification Description</w:t>
      </w:r>
    </w:p>
    <w:p w:rsidR="00000000" w:rsidRPr="00ED6899" w:rsidP="00B520F4">
      <w:pPr>
        <w:pStyle w:val="BodyText"/>
      </w:pPr>
      <w:r w:rsidRPr="00ED6899">
        <w:t>This qualification describes the skills and knowledg</w:t>
      </w:r>
      <w:r w:rsidRPr="00ED6899">
        <w:t>e of individuals who work in production assistant roles in the pulping and paper manufacturing industry. In these roles, individuals undertake a range of routine tasks relating to monitoring and controlling ancillary equipment and processes according to st</w:t>
      </w:r>
      <w:r w:rsidRPr="00ED6899">
        <w:t xml:space="preserve">andard operating procedures and safe working practices, to assist a pulp or papermaking operations team. </w:t>
      </w:r>
    </w:p>
    <w:p w:rsidR="00000000" w:rsidRPr="00ED6899" w:rsidP="00B520F4">
      <w:pPr>
        <w:pStyle w:val="BodyText"/>
      </w:pPr>
      <w:r w:rsidRPr="00ED6899">
        <w:t>These individuals may work across one or more of the following pulping and papermaking operations:</w:t>
      </w:r>
    </w:p>
    <w:p w:rsidR="00000000" w:rsidRPr="00ED6899" w:rsidP="00ED6899">
      <w:pPr>
        <w:pStyle w:val="ListBullet"/>
      </w:pPr>
      <w:r w:rsidRPr="00ED6899">
        <w:t xml:space="preserve">wet end </w:t>
      </w:r>
    </w:p>
    <w:p w:rsidR="00000000" w:rsidRPr="00ED6899" w:rsidP="00ED6899">
      <w:pPr>
        <w:pStyle w:val="ListBullet"/>
      </w:pPr>
      <w:r w:rsidRPr="00ED6899">
        <w:t xml:space="preserve">dry end </w:t>
      </w:r>
    </w:p>
    <w:p w:rsidR="00000000" w:rsidRPr="00ED6899" w:rsidP="00ED6899">
      <w:pPr>
        <w:pStyle w:val="ListBullet"/>
      </w:pPr>
      <w:r w:rsidRPr="00ED6899">
        <w:t xml:space="preserve">pulping </w:t>
      </w:r>
    </w:p>
    <w:p w:rsidR="00000000" w:rsidRPr="00ED6899" w:rsidP="00ED6899">
      <w:pPr>
        <w:pStyle w:val="ListBullet"/>
      </w:pPr>
      <w:r w:rsidRPr="00ED6899">
        <w:t>stock preparation and handling</w:t>
      </w:r>
    </w:p>
    <w:p w:rsidR="00000000" w:rsidRPr="00ED6899" w:rsidP="00ED6899">
      <w:pPr>
        <w:pStyle w:val="ListBullet"/>
      </w:pPr>
      <w:r w:rsidRPr="00ED6899">
        <w:t xml:space="preserve">chemical recovery </w:t>
      </w:r>
    </w:p>
    <w:p w:rsidR="00000000" w:rsidRPr="00ED6899" w:rsidP="00ED6899">
      <w:pPr>
        <w:pStyle w:val="ListBullet"/>
      </w:pPr>
      <w:r w:rsidRPr="00ED6899">
        <w:t>electrical power generation</w:t>
      </w:r>
    </w:p>
    <w:p w:rsidR="00000000" w:rsidRPr="00ED6899" w:rsidP="00ED6899">
      <w:pPr>
        <w:pStyle w:val="ListBullet"/>
      </w:pPr>
      <w:r w:rsidRPr="00ED6899">
        <w:t>paper finishing and converting</w:t>
      </w:r>
    </w:p>
    <w:p w:rsidR="00000000" w:rsidRPr="00ED6899" w:rsidP="00ED6899">
      <w:pPr>
        <w:pStyle w:val="ListBullet"/>
      </w:pPr>
      <w:r w:rsidRPr="00ED6899">
        <w:t>primary resource</w:t>
      </w:r>
    </w:p>
    <w:p w:rsidR="00000000" w:rsidRPr="00ED6899" w:rsidP="00ED6899">
      <w:pPr>
        <w:pStyle w:val="ListBullet"/>
      </w:pPr>
      <w:r w:rsidRPr="00ED6899">
        <w:t>steam generation</w:t>
      </w:r>
    </w:p>
    <w:p w:rsidR="00000000" w:rsidRPr="00ED6899" w:rsidP="00ED6899">
      <w:pPr>
        <w:pStyle w:val="ListBullet"/>
      </w:pPr>
      <w:r w:rsidRPr="00ED6899">
        <w:t>recovered fibre.</w:t>
      </w:r>
    </w:p>
    <w:p w:rsidR="00000000" w:rsidRPr="00ED6899" w:rsidP="00B520F4">
      <w:pPr>
        <w:pStyle w:val="BodyText"/>
      </w:pPr>
      <w:r w:rsidRPr="00ED6899">
        <w:t xml:space="preserve">No licensing, legislative or certification requirements apply to this qualification at the time </w:t>
      </w:r>
      <w:r w:rsidRPr="00ED6899">
        <w:t>of publication, however some imported units in the elective bank relate to equipment use that require a high risk work licence. These units must be implemented in line with the parent training package.</w:t>
      </w:r>
    </w:p>
    <w:p w:rsidR="00000000" w:rsidRPr="00ED6899" w:rsidP="00ED6899">
      <w:pPr>
        <w:pStyle w:val="Heading1"/>
      </w:pPr>
      <w:bookmarkStart w:id="3" w:name="O_1207105"/>
      <w:bookmarkEnd w:id="3"/>
      <w:r w:rsidRPr="00ED6899">
        <w:t>Entry Requirements</w:t>
      </w:r>
    </w:p>
    <w:p w:rsidR="00000000" w:rsidRPr="00ED6899" w:rsidP="00B520F4">
      <w:pPr>
        <w:pStyle w:val="BodyText"/>
      </w:pPr>
      <w:r w:rsidRPr="00ED6899">
        <w:t>There are no ent</w:t>
      </w:r>
      <w:r w:rsidRPr="00ED6899">
        <w:t>ry requirements for this qualification.</w:t>
      </w:r>
    </w:p>
    <w:p w:rsidR="00000000" w:rsidRPr="00ED6899" w:rsidP="00ED6899">
      <w:pPr>
        <w:pStyle w:val="Heading1"/>
      </w:pPr>
      <w:bookmarkStart w:id="4" w:name="O_1207106"/>
      <w:bookmarkEnd w:id="4"/>
      <w:r w:rsidRPr="00ED6899">
        <w:t>Packaging Rules</w:t>
      </w:r>
    </w:p>
    <w:p w:rsidR="00000000" w:rsidRPr="00ED6899" w:rsidP="00B520F4">
      <w:pPr>
        <w:pStyle w:val="BodyText"/>
      </w:pPr>
      <w:r w:rsidRPr="00ED6899">
        <w:t>To achieve this qualification, competency must be demonstrated in:</w:t>
      </w:r>
    </w:p>
    <w:p w:rsidR="00000000" w:rsidRPr="00ED6899" w:rsidP="00ED6899">
      <w:pPr>
        <w:pStyle w:val="ListBullet"/>
      </w:pPr>
      <w:r w:rsidRPr="00ED6899">
        <w:t>11 units of competency:</w:t>
      </w:r>
    </w:p>
    <w:p w:rsidR="00000000" w:rsidRPr="00ED6899" w:rsidP="00ED6899">
      <w:pPr>
        <w:pStyle w:val="ListBullet2"/>
      </w:pPr>
      <w:r w:rsidRPr="00ED6899">
        <w:t>4 core units plus</w:t>
      </w:r>
    </w:p>
    <w:p w:rsidR="00000000" w:rsidRPr="00ED6899" w:rsidP="00ED6899">
      <w:pPr>
        <w:pStyle w:val="ListBullet2"/>
      </w:pPr>
      <w:r w:rsidRPr="00ED6899">
        <w:t>7 elective units.</w:t>
      </w:r>
    </w:p>
    <w:p w:rsidR="00000000" w:rsidRPr="00ED6899" w:rsidP="00B520F4">
      <w:pPr>
        <w:pStyle w:val="BodyText"/>
      </w:pPr>
      <w:r w:rsidRPr="00ED6899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ED6899" w:rsidP="00ED6899">
      <w:pPr>
        <w:pStyle w:val="ListBullet"/>
      </w:pPr>
      <w:r w:rsidRPr="00ED6899">
        <w:t xml:space="preserve">at least 5 units from Group A </w:t>
      </w:r>
    </w:p>
    <w:p w:rsidR="00000000" w:rsidRPr="00ED6899" w:rsidP="00ED6899">
      <w:pPr>
        <w:pStyle w:val="ListBullet"/>
      </w:pPr>
      <w:r w:rsidRPr="00ED6899">
        <w:t>the remaining 2 units from the electives from Group A or B, or from any currently endorsed Training Package or accredited course.</w:t>
      </w:r>
    </w:p>
    <w:p w:rsidR="00000000" w:rsidRPr="00ED6899" w:rsidP="00ED6899">
      <w:pPr>
        <w:pStyle w:val="BodyText"/>
      </w:pPr>
    </w:p>
    <w:p w:rsidR="00000000" w:rsidRPr="00ED6899" w:rsidP="00ED6899">
      <w:pPr>
        <w:pStyle w:val="BodyTextBold"/>
      </w:pPr>
      <w:r w:rsidRPr="00ED689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PPMIND201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 xml:space="preserve">Apply principles of pulp and papermaking to work practices 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PPMIND202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 xml:space="preserve">Work effectively in the pulp and paper industry 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PPMQAS201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Apply basic quality practices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Participate in work health and safety processes</w:t>
            </w:r>
          </w:p>
        </w:tc>
      </w:tr>
    </w:tbl>
    <w:p w:rsidR="00000000" w:rsidRPr="00ED6899" w:rsidP="00ED6899">
      <w:pPr>
        <w:pStyle w:val="BodyTextBold"/>
      </w:pPr>
    </w:p>
    <w:p w:rsidR="00000000" w:rsidRPr="00ED6899" w:rsidP="00ED6899">
      <w:pPr>
        <w:pStyle w:val="BodyTextBold"/>
      </w:pPr>
      <w:r w:rsidRPr="00ED6899">
        <w:t>Elective Units</w:t>
      </w:r>
    </w:p>
    <w:p w:rsidR="00000000" w:rsidRPr="00ED6899" w:rsidP="00ED6899">
      <w:pPr>
        <w:pStyle w:val="BodyTextBold"/>
      </w:pPr>
      <w:r w:rsidRPr="00ED6899">
        <w:t>Group A - Operation specific elective units</w:t>
      </w:r>
    </w:p>
    <w:p w:rsidR="00000000" w:rsidRPr="00ED6899" w:rsidP="00B520F4">
      <w:pPr>
        <w:pStyle w:val="BodyText"/>
      </w:pPr>
      <w:r w:rsidRPr="00ED6899">
        <w:t>An asterisk (*) next to the unit code indicate</w:t>
      </w:r>
      <w:r w:rsidRPr="00ED6899">
        <w:t>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CPCCLDG3001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Licence to perform dogging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CPCCLRG3001*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Licence to perform rigging basic level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CPC</w:t>
            </w:r>
            <w:r w:rsidRPr="00ED6899">
              <w:t>CLRG3002*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Licence to perform rigging intermediate level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PPMDEO201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dry end operations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PPMDIK201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 xml:space="preserve">Monitor and control de-inking operations 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PPMEPG201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power generation systems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PPMFCO201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paper finishing and converting operations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PPMHRF201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Pack and dispatch recovered fibre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PPMHRF202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Receive recovered fibre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PPMHRF203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Unload recovered fibre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PPMMHV201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Operate mobile crane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PPMPRM201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Undertake operator level preventative maintenance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PPMPRM202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Perform lubrication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PPMPRV201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Operate ancillary equipment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PPMPUL201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pulping operations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PPMPUL202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Store and distribute pulped product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PPMREC201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chemical</w:t>
            </w:r>
            <w:r w:rsidRPr="00ED6899">
              <w:t xml:space="preserve"> recovery operations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PPMRES201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Receive materials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PPMRES202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Unload materials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PPMRES203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Distribute woodchips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PPMRFO201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recovered fibre operations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PPMSPR201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stock preparation systems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PPMSTM201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boiler operations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PPMWAR201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Store product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PPMWAR202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Prepare and dispatch product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PPMWAR203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Package warehouse product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PPMWEO201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Monitor and control wet end operations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 xml:space="preserve">TLILIC0003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Licence to operate a forklift truck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TLILIC0005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Licence to operate a boom-type elevating work platform (boom length 11 metres or more)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TLILIC0016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6899" w:rsidP="00ED6899">
            <w:pPr>
              <w:pStyle w:val="BodyText"/>
            </w:pPr>
            <w:r w:rsidRPr="00ED6899">
              <w:t>Licence to operate a bridge and gantry crane </w:t>
            </w:r>
          </w:p>
        </w:tc>
      </w:tr>
    </w:tbl>
    <w:p w:rsidR="00000000" w:rsidRPr="00ED6899" w:rsidP="00ED6899">
      <w:pPr>
        <w:pStyle w:val="BodyTextBold"/>
      </w:pPr>
    </w:p>
    <w:p w:rsidR="00000000" w:rsidRPr="00ED6899" w:rsidP="00ED6899">
      <w:pPr>
        <w:pStyle w:val="BodyTextBold"/>
      </w:pPr>
      <w:r w:rsidRPr="00ED6899">
        <w:t>Group B - General electives</w:t>
      </w:r>
    </w:p>
    <w:p w:rsidR="00000000" w:rsidRPr="00ED6899" w:rsidP="00B520F4">
      <w:pPr>
        <w:pStyle w:val="BodyText"/>
      </w:pPr>
      <w:r w:rsidRPr="00ED6899">
        <w:t>An asterisk (*) next to the unit code indicates that there are prerequisite requi</w:t>
      </w:r>
      <w:r w:rsidRPr="00ED6899">
        <w:t>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BSBCMM211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Apply communication skills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BSBSUS211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Participate in sustainable work practices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BSBTWK201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Work effectively with others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Provide First Aid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MSMPER200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Work in accordance with an issued permit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MSMPER205*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Enter confined space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PMAWHS211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Prepare equipment for emergency response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PPMENV201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Identify and monitor environmental discharges and emissions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TLIA0021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Participate in stocktakes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TLIA0022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Pick and process orders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 xml:space="preserve">TLID0006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Move materials mechanically using automated equipment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TLID0015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Load and unload goods/cargo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Shift materials safely using manual handling methods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TLID0021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Store and handle dan</w:t>
            </w:r>
            <w:r w:rsidRPr="00ED6899">
              <w:t>gerous goods and hazardous substances</w:t>
            </w:r>
          </w:p>
        </w:tc>
      </w:tr>
      <w:tr w:rsidTr="00ED6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Administer inventory systems</w:t>
            </w:r>
          </w:p>
        </w:tc>
      </w:tr>
    </w:tbl>
    <w:p w:rsidR="00000000" w:rsidRPr="00ED6899" w:rsidP="00ED6899">
      <w:pPr>
        <w:pStyle w:val="BodyText"/>
      </w:pPr>
    </w:p>
    <w:p w:rsidR="00000000" w:rsidRPr="00ED6899" w:rsidP="00ED6899">
      <w:pPr>
        <w:pStyle w:val="BodyTextBold"/>
      </w:pPr>
      <w:r w:rsidRPr="00ED6899">
        <w:t>Prerequisite requirements</w:t>
      </w:r>
    </w:p>
    <w:p w:rsidR="00000000" w:rsidRPr="00ED6899" w:rsidP="00B520F4">
      <w:pPr>
        <w:pStyle w:val="BodyText"/>
      </w:pPr>
      <w:r w:rsidRPr="00ED6899">
        <w:t>Note: Units listed in the Prerequisite requirement column that have their own prerequisite requirements are shown with an asterisk (*).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ED6899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Prerequisite requirement</w:t>
            </w:r>
          </w:p>
        </w:tc>
      </w:tr>
      <w:tr w:rsidTr="00ED6899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CPCCLRG3001 Licence to perform rigging basic level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CPCCLDG3001 Licence to perform dogging</w:t>
            </w:r>
          </w:p>
        </w:tc>
      </w:tr>
      <w:tr w:rsidTr="00ED6899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CPCCLRG3002 Licence to perform rigging intermediate level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CPCCLRG3001 Licence to perform rigging basic level*</w:t>
            </w:r>
          </w:p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CPCCLDG300</w:t>
            </w:r>
            <w:r w:rsidRPr="00ED6899">
              <w:t xml:space="preserve">1 Licence to perform dogging </w:t>
            </w:r>
          </w:p>
        </w:tc>
      </w:tr>
      <w:tr w:rsidTr="00ED6899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MSMPER205 Enter confined spaces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MSMPER200 Work in accordance with an issued permit</w:t>
            </w:r>
          </w:p>
        </w:tc>
      </w:tr>
    </w:tbl>
    <w:p w:rsidR="00000000" w:rsidRPr="00ED6899" w:rsidP="00ED6899">
      <w:pPr>
        <w:pStyle w:val="BodyText"/>
      </w:pPr>
    </w:p>
    <w:p w:rsidR="00000000" w:rsidRPr="00ED6899" w:rsidP="00ED6899">
      <w:pPr>
        <w:pStyle w:val="AllowPageBreak"/>
      </w:pPr>
    </w:p>
    <w:p w:rsidR="00000000" w:rsidRPr="00ED6899" w:rsidP="00ED6899">
      <w:pPr>
        <w:pStyle w:val="Heading1"/>
      </w:pPr>
      <w:bookmarkStart w:id="5" w:name="O_1207107"/>
      <w:bookmarkEnd w:id="5"/>
      <w:r w:rsidRPr="00ED689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6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Bold"/>
              <w:rPr>
                <w:lang w:val="en-NZ"/>
              </w:rPr>
            </w:pPr>
            <w:r w:rsidRPr="00ED6899">
              <w:t>Equivalence status</w:t>
            </w:r>
          </w:p>
        </w:tc>
      </w:tr>
      <w:tr w:rsidTr="00ED6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PPM20121 Certificate II in Pulp and Paper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 xml:space="preserve">PPM20116 Certificate II in Pulping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Two qualifications consolidated into one.</w:t>
            </w:r>
          </w:p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Packaging rules, core and elective units revised while total number of units remains the same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 xml:space="preserve">Not equivalent </w:t>
            </w:r>
          </w:p>
        </w:tc>
      </w:tr>
      <w:tr w:rsidTr="00ED6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PPM20121 Certificate II in Pulp and Paper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PPM20216 Certificate II in Papermaking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Two qualifications consolidated into one</w:t>
            </w:r>
          </w:p>
          <w:p w:rsidR="00000000" w:rsidP="00ED6899">
            <w:pPr>
              <w:pStyle w:val="BodyText"/>
              <w:rPr>
                <w:lang w:val="en-NZ"/>
              </w:rPr>
            </w:pPr>
            <w:r w:rsidRPr="00ED6899">
              <w:t>Packaging rules, core and elective units revised while total number of units remains the same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899" w:rsidP="00ED6899">
            <w:pPr>
              <w:pStyle w:val="BodyText"/>
            </w:pPr>
            <w:r w:rsidRPr="00ED6899">
              <w:t>Not equivalent</w:t>
            </w:r>
          </w:p>
        </w:tc>
      </w:tr>
    </w:tbl>
    <w:p w:rsidR="00000000" w:rsidRPr="00ED6899" w:rsidP="00ED6899">
      <w:pPr>
        <w:pStyle w:val="BodyText"/>
      </w:pPr>
    </w:p>
    <w:p w:rsidR="00000000" w:rsidRPr="00ED6899" w:rsidP="00ED6899">
      <w:pPr>
        <w:pStyle w:val="AllowPageBreak"/>
      </w:pPr>
    </w:p>
    <w:p w:rsidR="00000000" w:rsidRPr="00ED6899" w:rsidP="00ED6899">
      <w:pPr>
        <w:pStyle w:val="Heading1"/>
      </w:pPr>
      <w:bookmarkStart w:id="6" w:name="O_1207109"/>
      <w:bookmarkEnd w:id="6"/>
      <w:r w:rsidRPr="00ED6899">
        <w:t>Links</w:t>
      </w:r>
    </w:p>
    <w:p w:rsidR="00000000" w:rsidRPr="00ED6899" w:rsidP="00B520F4">
      <w:pPr>
        <w:pStyle w:val="BodyText"/>
      </w:pPr>
      <w:r w:rsidRPr="00ED68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953D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D6899" w:rsidP="00ED6899"/>
    <w:sectPr w:rsidSect="00ED6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99" w:rsidRPr="00B520F4" w:rsidP="00B52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F4" w:rsidP="00ED6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20F4" w:rsidP="00ED6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20F4" w:rsidP="00ED6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899" w:rsidRPr="00B520F4" w:rsidP="00B52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F4" w:rsidRPr="002D2AF8" w:rsidP="00ED6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PPM20121 Certificate II in Pulp and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B520F4" w:rsidP="00ED6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A26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07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E1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899"/>
  </w:style>
  <w:style w:type="character" w:customStyle="1" w:styleId="Heading1Char">
    <w:name w:val="Heading 1 Char"/>
    <w:basedOn w:val="DefaultParagraphFont"/>
    <w:link w:val="Heading1"/>
    <w:rsid w:val="00ED6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8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8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68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6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6899"/>
    <w:rPr>
      <w:b/>
    </w:rPr>
  </w:style>
  <w:style w:type="character" w:customStyle="1" w:styleId="Heading2Char">
    <w:name w:val="Heading 2 Char"/>
    <w:basedOn w:val="DefaultParagraphFont"/>
    <w:link w:val="Heading2"/>
    <w:rsid w:val="00ED6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8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6899"/>
    <w:rPr>
      <w:b/>
      <w:spacing w:val="0"/>
    </w:rPr>
  </w:style>
  <w:style w:type="paragraph" w:customStyle="1" w:styleId="SuperTitle">
    <w:name w:val="SuperTitle"/>
    <w:basedOn w:val="Title"/>
    <w:rsid w:val="00ED6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899"/>
    <w:rPr>
      <w:i/>
    </w:rPr>
  </w:style>
  <w:style w:type="paragraph" w:styleId="Caption">
    <w:name w:val="caption"/>
    <w:basedOn w:val="BodyText"/>
    <w:next w:val="Normal"/>
    <w:qFormat/>
    <w:rsid w:val="00ED6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899"/>
  </w:style>
  <w:style w:type="paragraph" w:styleId="TableofFigures">
    <w:name w:val="table of figures"/>
    <w:basedOn w:val="Normal"/>
    <w:next w:val="Normal"/>
    <w:semiHidden/>
    <w:rsid w:val="00ED6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8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6899"/>
    <w:rPr>
      <w:rFonts w:ascii="Wingdings" w:hAnsi="Wingdings"/>
    </w:rPr>
  </w:style>
  <w:style w:type="paragraph" w:customStyle="1" w:styleId="TableHeading">
    <w:name w:val="Table Heading"/>
    <w:basedOn w:val="HeadingBase"/>
    <w:rsid w:val="00ED6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899"/>
    <w:rPr>
      <w:color w:val="0033CC"/>
      <w:u w:val="none"/>
    </w:rPr>
  </w:style>
  <w:style w:type="paragraph" w:customStyle="1" w:styleId="BodyTextRight">
    <w:name w:val="Body Text Right"/>
    <w:basedOn w:val="BodyText"/>
    <w:rsid w:val="00ED6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8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899"/>
    <w:rPr>
      <w:sz w:val="32"/>
    </w:rPr>
  </w:style>
  <w:style w:type="paragraph" w:customStyle="1" w:styleId="HeadingProcedure">
    <w:name w:val="Heading Procedure"/>
    <w:basedOn w:val="HeadingBase"/>
    <w:next w:val="Normal"/>
    <w:rsid w:val="00ED6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899"/>
    <w:pPr>
      <w:spacing w:before="60" w:after="60"/>
    </w:pPr>
  </w:style>
  <w:style w:type="paragraph" w:styleId="ListContinue">
    <w:name w:val="List Continue"/>
    <w:basedOn w:val="List"/>
    <w:rsid w:val="00ED6899"/>
    <w:pPr>
      <w:ind w:firstLine="0"/>
    </w:pPr>
  </w:style>
  <w:style w:type="paragraph" w:customStyle="1" w:styleId="ListNote">
    <w:name w:val="List Note"/>
    <w:basedOn w:val="List"/>
    <w:rsid w:val="00ED6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899"/>
    <w:rPr>
      <w:rFonts w:ascii="Courier New" w:hAnsi="Courier New"/>
    </w:rPr>
  </w:style>
  <w:style w:type="paragraph" w:customStyle="1" w:styleId="NoteBullet">
    <w:name w:val="Note Bullet"/>
    <w:basedOn w:val="Note"/>
    <w:rsid w:val="00ED6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8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6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899"/>
    <w:rPr>
      <w:b/>
      <w:smallCaps/>
    </w:rPr>
  </w:style>
  <w:style w:type="paragraph" w:customStyle="1" w:styleId="TableListNumber">
    <w:name w:val="Table List Number"/>
    <w:basedOn w:val="ListNumber"/>
    <w:rsid w:val="00ED6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899"/>
    <w:pPr>
      <w:numPr>
        <w:numId w:val="9"/>
      </w:numPr>
    </w:pPr>
  </w:style>
  <w:style w:type="paragraph" w:customStyle="1" w:styleId="ListAlpha2">
    <w:name w:val="List Alpha 2"/>
    <w:basedOn w:val="List2"/>
    <w:rsid w:val="00ED6899"/>
    <w:pPr>
      <w:numPr>
        <w:numId w:val="8"/>
      </w:numPr>
    </w:pPr>
  </w:style>
  <w:style w:type="paragraph" w:styleId="List2">
    <w:name w:val="List 2"/>
    <w:basedOn w:val="BodyText"/>
    <w:rsid w:val="00ED6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8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8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6899"/>
    <w:pPr>
      <w:numPr>
        <w:numId w:val="4"/>
      </w:numPr>
    </w:pPr>
  </w:style>
  <w:style w:type="paragraph" w:styleId="ListContinue2">
    <w:name w:val="List Continue 2"/>
    <w:basedOn w:val="List2"/>
    <w:rsid w:val="00ED6899"/>
    <w:pPr>
      <w:ind w:firstLine="0"/>
    </w:pPr>
  </w:style>
  <w:style w:type="paragraph" w:styleId="ListContinue3">
    <w:name w:val="List Continue 3"/>
    <w:basedOn w:val="List3"/>
    <w:rsid w:val="00ED6899"/>
    <w:pPr>
      <w:ind w:left="1021" w:firstLine="0"/>
    </w:pPr>
  </w:style>
  <w:style w:type="paragraph" w:styleId="ListContinue4">
    <w:name w:val="List Continue 4"/>
    <w:basedOn w:val="List4"/>
    <w:rsid w:val="00ED6899"/>
    <w:pPr>
      <w:ind w:firstLine="0"/>
    </w:pPr>
  </w:style>
  <w:style w:type="paragraph" w:styleId="ListContinue5">
    <w:name w:val="List Continue 5"/>
    <w:basedOn w:val="List5"/>
    <w:rsid w:val="00ED6899"/>
    <w:pPr>
      <w:ind w:firstLine="0"/>
    </w:pPr>
  </w:style>
  <w:style w:type="paragraph" w:styleId="ListNumber3">
    <w:name w:val="List Number 3"/>
    <w:basedOn w:val="List3"/>
    <w:rsid w:val="00ED6899"/>
    <w:pPr>
      <w:numPr>
        <w:numId w:val="5"/>
      </w:numPr>
    </w:pPr>
  </w:style>
  <w:style w:type="paragraph" w:styleId="ListNumber4">
    <w:name w:val="List Number 4"/>
    <w:basedOn w:val="List4"/>
    <w:rsid w:val="00ED6899"/>
    <w:pPr>
      <w:numPr>
        <w:numId w:val="6"/>
      </w:numPr>
    </w:pPr>
  </w:style>
  <w:style w:type="paragraph" w:styleId="ListNumber5">
    <w:name w:val="List Number 5"/>
    <w:basedOn w:val="List5"/>
    <w:rsid w:val="00ED6899"/>
    <w:pPr>
      <w:numPr>
        <w:numId w:val="7"/>
      </w:numPr>
    </w:pPr>
  </w:style>
  <w:style w:type="paragraph" w:styleId="BlockText">
    <w:name w:val="Block Text"/>
    <w:basedOn w:val="Normal"/>
    <w:rsid w:val="00ED6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899"/>
    <w:rPr>
      <w:sz w:val="16"/>
      <w:vertAlign w:val="superscript"/>
    </w:rPr>
  </w:style>
  <w:style w:type="character" w:customStyle="1" w:styleId="Symbols">
    <w:name w:val="Symbols"/>
    <w:basedOn w:val="DefaultParagraphFont"/>
    <w:rsid w:val="00ED6899"/>
    <w:rPr>
      <w:rFonts w:ascii="Symbol" w:hAnsi="Symbol"/>
    </w:rPr>
  </w:style>
  <w:style w:type="character" w:customStyle="1" w:styleId="MenuOptions">
    <w:name w:val="Menu Options"/>
    <w:basedOn w:val="DefaultParagraphFont"/>
    <w:rsid w:val="00ED6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899"/>
    <w:rPr>
      <w:b/>
    </w:rPr>
  </w:style>
  <w:style w:type="character" w:customStyle="1" w:styleId="Underlined">
    <w:name w:val="Underlined"/>
    <w:basedOn w:val="DefaultParagraphFont"/>
    <w:rsid w:val="00ED6899"/>
    <w:rPr>
      <w:u w:val="single"/>
    </w:rPr>
  </w:style>
  <w:style w:type="paragraph" w:customStyle="1" w:styleId="TableBodyTextRight">
    <w:name w:val="Table Body Text Right"/>
    <w:basedOn w:val="TableBodyText"/>
    <w:rsid w:val="00ED6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899"/>
    <w:rPr>
      <w:sz w:val="18"/>
    </w:rPr>
  </w:style>
  <w:style w:type="paragraph" w:customStyle="1" w:styleId="BodySmallRight">
    <w:name w:val="Body Small Right"/>
    <w:basedOn w:val="BodyTextRight"/>
    <w:rsid w:val="00ED6899"/>
    <w:rPr>
      <w:sz w:val="18"/>
      <w:szCs w:val="18"/>
    </w:rPr>
  </w:style>
  <w:style w:type="paragraph" w:customStyle="1" w:styleId="MarginEdition">
    <w:name w:val="Margin Edition"/>
    <w:basedOn w:val="MarginNote"/>
    <w:rsid w:val="00ED6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899"/>
    <w:rPr>
      <w:sz w:val="2"/>
      <w:szCs w:val="2"/>
    </w:rPr>
  </w:style>
  <w:style w:type="character" w:customStyle="1" w:styleId="Small">
    <w:name w:val="Small"/>
    <w:basedOn w:val="DefaultParagraphFont"/>
    <w:rsid w:val="00ED6899"/>
    <w:rPr>
      <w:sz w:val="16"/>
    </w:rPr>
  </w:style>
  <w:style w:type="paragraph" w:customStyle="1" w:styleId="WideTable">
    <w:name w:val="Wide Table"/>
    <w:basedOn w:val="Normal"/>
    <w:rsid w:val="00ED6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899"/>
  </w:style>
  <w:style w:type="paragraph" w:styleId="Quote">
    <w:name w:val="Quote"/>
    <w:basedOn w:val="Heading1"/>
    <w:link w:val="QuoteChar"/>
    <w:qFormat/>
    <w:rsid w:val="00ED6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899"/>
    <w:pPr>
      <w:pageBreakBefore/>
    </w:pPr>
  </w:style>
  <w:style w:type="paragraph" w:customStyle="1" w:styleId="Border">
    <w:name w:val="Border"/>
    <w:basedOn w:val="Normal"/>
    <w:qFormat/>
    <w:rsid w:val="00ED6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899"/>
    <w:rPr>
      <w:u w:val="single"/>
    </w:rPr>
  </w:style>
  <w:style w:type="character" w:customStyle="1" w:styleId="BoldandItalics">
    <w:name w:val="Bold and Italics"/>
    <w:qFormat/>
    <w:rsid w:val="00ED6899"/>
    <w:rPr>
      <w:b/>
      <w:i/>
      <w:u w:val="none"/>
    </w:rPr>
  </w:style>
  <w:style w:type="paragraph" w:styleId="BalloonText">
    <w:name w:val="Balloon Text"/>
    <w:basedOn w:val="Normal"/>
    <w:link w:val="BalloonTextChar"/>
    <w:rsid w:val="00ED6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8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2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849</Words>
  <Characters>5435</Characters>
  <Application>Microsoft Office Word</Application>
  <DocSecurity>0</DocSecurity>
  <Lines>247</Lines>
  <Paragraphs>196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PPM20121 Certificate II in Pulp and Paper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2022-02-10T14:07:45Z</dcterms:created>
  <dcterms:modified xsi:type="dcterms:W3CDTF">2022-02-09T02:24:00Z</dcterms:modified>
</cp:coreProperties>
</file>