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POLSAR025 Undertake land search and rescue duties</w:t>
      </w:r>
      <w:bookmarkEnd w:id="0"/>
      <w:bookmarkEnd w:id="1"/>
    </w:p>
    <w:p w:rsidR="00D44002" w:rsidRPr="00F31CE3" w:rsidP="00F31CE3" w14:paraId="160C8F32" w14:textId="3B105B63">
      <w:pPr>
        <w:pStyle w:val="ChapterTitle"/>
      </w:pPr>
      <w:bookmarkStart w:id="2" w:name="POLSAR025"/>
      <w:r w:rsidRPr="00F31CE3">
        <w:t>POLSAR025 Undertake land search and rescue duties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coordinate land search and rescue (SAR) responses, determine current location and destination of subject(s), plan safe routes/courses, and plan land SAR operations.</w:t>
      </w:r>
    </w:p>
    <w:p w:rsidR="00D44002" w:rsidRPr="00F31CE3" w:rsidP="00F31CE3">
      <w:r w:rsidRPr="00F31CE3">
        <w:t>This unit applies to those working as police staff involved in police land SAR operations. It may be applied in the field and within an office environment.</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work health and safety (WHS).</w:t>
      </w:r>
    </w:p>
    <w:p w:rsidR="00D44002" w:rsidRPr="00F31CE3" w:rsidP="00F31CE3">
      <w:r w:rsidRPr="00F31CE3">
        <w:t>Those undertaking this unit would work within multi-agency teams and often liaise with stakeholders, while completing complex tasks in a broad range of contexts. They would make decisions independently while giving consideration to financial and human resource management requirements.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78"/>
        <w:gridCol w:w="588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land SAR response.</w:t>
            </w:r>
          </w:p>
        </w:tc>
        <w:tc>
          <w:tcPr>
            <w:tcW w:w="0" w:type="auto"/>
          </w:tcPr>
          <w:p w:rsidR="00D44002" w:rsidRPr="00F31CE3" w:rsidP="00F31CE3">
            <w:r w:rsidRPr="00F31CE3">
              <w:t>1.1 Identify a command and control structure to facilitate land SAR operations.</w:t>
            </w:r>
          </w:p>
        </w:tc>
      </w:tr>
      <w:tr>
        <w:tblPrEx>
          <w:tblW w:w="5000" w:type="pct"/>
        </w:tblPrEx>
        <w:tc>
          <w:tcPr>
            <w:tcW w:w="0" w:type="auto"/>
          </w:tcPr>
          <w:p w:rsidR="00D44002" w:rsidRPr="00F31CE3"/>
        </w:tc>
        <w:tc>
          <w:tcPr>
            <w:tcW w:w="0" w:type="auto"/>
          </w:tcPr>
          <w:p w:rsidR="00D44002" w:rsidRPr="00F31CE3" w:rsidP="00F31CE3">
            <w:r w:rsidRPr="00F31CE3">
              <w:t>1.2 Assess requirements of the SAR incident to establish forward command post.</w:t>
            </w:r>
          </w:p>
        </w:tc>
      </w:tr>
      <w:tr>
        <w:tblPrEx>
          <w:tblW w:w="5000" w:type="pct"/>
        </w:tblPrEx>
        <w:tc>
          <w:tcPr>
            <w:tcW w:w="0" w:type="auto"/>
          </w:tcPr>
          <w:p w:rsidR="00D44002" w:rsidRPr="00F31CE3"/>
        </w:tc>
        <w:tc>
          <w:tcPr>
            <w:tcW w:w="0" w:type="auto"/>
          </w:tcPr>
          <w:p w:rsidR="00D44002" w:rsidRPr="00F31CE3" w:rsidP="00F31CE3">
            <w:r w:rsidRPr="00F31CE3">
              <w:t>1.3 Conduct risk and search urgency assessment to determine level of response.</w:t>
            </w:r>
          </w:p>
        </w:tc>
      </w:tr>
      <w:tr>
        <w:tblPrEx>
          <w:tblW w:w="5000" w:type="pct"/>
        </w:tblPrEx>
        <w:tc>
          <w:tcPr>
            <w:tcW w:w="0" w:type="auto"/>
          </w:tcPr>
          <w:p w:rsidR="00D44002" w:rsidRPr="00F31CE3"/>
        </w:tc>
        <w:tc>
          <w:tcPr>
            <w:tcW w:w="0" w:type="auto"/>
          </w:tcPr>
          <w:p w:rsidR="00D44002" w:rsidRPr="00F31CE3" w:rsidP="00F31CE3">
            <w:r w:rsidRPr="00F31CE3">
              <w:t>1.4 Identify jurisdictional information management systems required to gather information in relation to the subject(s).</w:t>
            </w:r>
          </w:p>
        </w:tc>
      </w:tr>
      <w:tr>
        <w:tblPrEx>
          <w:tblW w:w="5000" w:type="pct"/>
        </w:tblPrEx>
        <w:tc>
          <w:tcPr>
            <w:tcW w:w="0" w:type="auto"/>
          </w:tcPr>
          <w:p w:rsidR="00D44002" w:rsidRPr="00F31CE3"/>
        </w:tc>
        <w:tc>
          <w:tcPr>
            <w:tcW w:w="0" w:type="auto"/>
          </w:tcPr>
          <w:p w:rsidR="00D44002" w:rsidRPr="00F31CE3" w:rsidP="00F31CE3">
            <w:r w:rsidRPr="00F31CE3">
              <w:t>1.5 Assess information obtained from jurisdictional information management systems to inform land SAR operations.</w:t>
            </w:r>
          </w:p>
        </w:tc>
      </w:tr>
      <w:tr>
        <w:tblPrEx>
          <w:tblW w:w="5000" w:type="pct"/>
        </w:tblPrEx>
        <w:tc>
          <w:tcPr>
            <w:tcW w:w="0" w:type="auto"/>
          </w:tcPr>
          <w:p w:rsidR="00D44002" w:rsidRPr="00F31CE3"/>
        </w:tc>
        <w:tc>
          <w:tcPr>
            <w:tcW w:w="0" w:type="auto"/>
          </w:tcPr>
          <w:p w:rsidR="00D44002" w:rsidRPr="00F31CE3" w:rsidP="00F31CE3">
            <w:r w:rsidRPr="00F31CE3">
              <w:t>1.6 Assess characteristics of the subject(s) and environment to inform SAR operations.</w:t>
            </w:r>
          </w:p>
        </w:tc>
      </w:tr>
      <w:tr>
        <w:tblPrEx>
          <w:tblW w:w="5000" w:type="pct"/>
        </w:tblPrEx>
        <w:tc>
          <w:tcPr>
            <w:tcW w:w="0" w:type="auto"/>
          </w:tcPr>
          <w:p w:rsidR="00D44002" w:rsidRPr="00F31CE3"/>
        </w:tc>
        <w:tc>
          <w:tcPr>
            <w:tcW w:w="0" w:type="auto"/>
          </w:tcPr>
          <w:p w:rsidR="00D44002" w:rsidRPr="00F31CE3" w:rsidP="00F31CE3">
            <w:r w:rsidRPr="00F31CE3">
              <w:t>1.7 Communicate with stakeholders to facilitate flow of information to progress SAR operation.</w:t>
            </w:r>
          </w:p>
        </w:tc>
      </w:tr>
      <w:tr>
        <w:tblPrEx>
          <w:tblW w:w="5000" w:type="pct"/>
        </w:tblPrEx>
        <w:tc>
          <w:tcPr>
            <w:tcW w:w="0" w:type="auto"/>
          </w:tcPr>
          <w:p w:rsidR="00D44002" w:rsidRPr="00F31CE3" w:rsidP="00F31CE3">
            <w:r w:rsidRPr="00F31CE3">
              <w:t>2. Determine current location, destination and resources</w:t>
            </w:r>
          </w:p>
        </w:tc>
        <w:tc>
          <w:tcPr>
            <w:tcW w:w="0" w:type="auto"/>
          </w:tcPr>
          <w:p w:rsidR="00D44002" w:rsidRPr="00F31CE3" w:rsidP="00F31CE3">
            <w:r w:rsidRPr="00F31CE3">
              <w:t>2.1 Assess information and intelligence gathered relating to the location and details of incident.</w:t>
            </w:r>
          </w:p>
        </w:tc>
      </w:tr>
      <w:tr>
        <w:tblPrEx>
          <w:tblW w:w="5000" w:type="pct"/>
        </w:tblPrEx>
        <w:tc>
          <w:tcPr>
            <w:tcW w:w="0" w:type="auto"/>
          </w:tcPr>
          <w:p w:rsidR="00D44002" w:rsidRPr="00F31CE3"/>
        </w:tc>
        <w:tc>
          <w:tcPr>
            <w:tcW w:w="0" w:type="auto"/>
          </w:tcPr>
          <w:p w:rsidR="00D44002" w:rsidRPr="00F31CE3" w:rsidP="00F31CE3">
            <w:r w:rsidRPr="00F31CE3">
              <w:t>2.2 Select appropriate maps and relevant resources from which to source and interpret information.</w:t>
            </w:r>
          </w:p>
        </w:tc>
      </w:tr>
      <w:tr>
        <w:tblPrEx>
          <w:tblW w:w="5000" w:type="pct"/>
        </w:tblPrEx>
        <w:tc>
          <w:tcPr>
            <w:tcW w:w="0" w:type="auto"/>
          </w:tcPr>
          <w:p w:rsidR="00D44002" w:rsidRPr="00F31CE3"/>
        </w:tc>
        <w:tc>
          <w:tcPr>
            <w:tcW w:w="0" w:type="auto"/>
          </w:tcPr>
          <w:p w:rsidR="00D44002" w:rsidRPr="00F31CE3" w:rsidP="00F31CE3">
            <w:r w:rsidRPr="00F31CE3">
              <w:t>2.3 Analyse information from maps and relevant resources to ensure accurate parameters of search area.</w:t>
            </w:r>
          </w:p>
        </w:tc>
      </w:tr>
      <w:tr>
        <w:tblPrEx>
          <w:tblW w:w="5000" w:type="pct"/>
        </w:tblPrEx>
        <w:tc>
          <w:tcPr>
            <w:tcW w:w="0" w:type="auto"/>
          </w:tcPr>
          <w:p w:rsidR="00D44002" w:rsidRPr="00F31CE3"/>
        </w:tc>
        <w:tc>
          <w:tcPr>
            <w:tcW w:w="0" w:type="auto"/>
          </w:tcPr>
          <w:p w:rsidR="00D44002" w:rsidRPr="00F31CE3" w:rsidP="00F31CE3">
            <w:r w:rsidRPr="00F31CE3">
              <w:t>2.4 Analyse data to plot incident location.</w:t>
            </w:r>
          </w:p>
        </w:tc>
      </w:tr>
      <w:tr>
        <w:tblPrEx>
          <w:tblW w:w="5000" w:type="pct"/>
        </w:tblPrEx>
        <w:tc>
          <w:tcPr>
            <w:tcW w:w="0" w:type="auto"/>
          </w:tcPr>
          <w:p w:rsidR="00D44002" w:rsidRPr="00F31CE3"/>
        </w:tc>
        <w:tc>
          <w:tcPr>
            <w:tcW w:w="0" w:type="auto"/>
          </w:tcPr>
          <w:p w:rsidR="00D44002" w:rsidRPr="00F31CE3" w:rsidP="00F31CE3">
            <w:r w:rsidRPr="00F31CE3">
              <w:t>2.5 Calculate incident distance and location from distinct features.</w:t>
            </w:r>
          </w:p>
        </w:tc>
      </w:tr>
      <w:tr>
        <w:tblPrEx>
          <w:tblW w:w="5000" w:type="pct"/>
        </w:tblPrEx>
        <w:tc>
          <w:tcPr>
            <w:tcW w:w="0" w:type="auto"/>
          </w:tcPr>
          <w:p w:rsidR="00D44002" w:rsidRPr="00F31CE3"/>
        </w:tc>
        <w:tc>
          <w:tcPr>
            <w:tcW w:w="0" w:type="auto"/>
          </w:tcPr>
          <w:p w:rsidR="00D44002" w:rsidRPr="00F31CE3" w:rsidP="00F31CE3">
            <w:r w:rsidRPr="00F31CE3">
              <w:t>2.6 Plot probable and possible search areas to determine resource allocation and asset deployment.</w:t>
            </w:r>
          </w:p>
        </w:tc>
      </w:tr>
      <w:tr>
        <w:tblPrEx>
          <w:tblW w:w="5000" w:type="pct"/>
        </w:tblPrEx>
        <w:tc>
          <w:tcPr>
            <w:tcW w:w="0" w:type="auto"/>
          </w:tcPr>
          <w:p w:rsidR="00D44002" w:rsidRPr="00F31CE3"/>
        </w:tc>
        <w:tc>
          <w:tcPr>
            <w:tcW w:w="0" w:type="auto"/>
          </w:tcPr>
          <w:p w:rsidR="00D44002" w:rsidRPr="00F31CE3" w:rsidP="00F31CE3">
            <w:r w:rsidRPr="00F31CE3">
              <w:t>2.7 Evaluate terrain to identify impacts on land SAR operations.</w:t>
            </w:r>
          </w:p>
        </w:tc>
      </w:tr>
      <w:tr>
        <w:tblPrEx>
          <w:tblW w:w="5000" w:type="pct"/>
        </w:tblPrEx>
        <w:tc>
          <w:tcPr>
            <w:tcW w:w="0" w:type="auto"/>
          </w:tcPr>
          <w:p w:rsidR="00D44002" w:rsidRPr="00F31CE3"/>
        </w:tc>
        <w:tc>
          <w:tcPr>
            <w:tcW w:w="0" w:type="auto"/>
          </w:tcPr>
          <w:p w:rsidR="00D44002" w:rsidRPr="00F31CE3" w:rsidP="00F31CE3">
            <w:r w:rsidRPr="00F31CE3">
              <w:t>2.8 Identify safe routes and potential access restrictions to determine access to search area.</w:t>
            </w:r>
          </w:p>
        </w:tc>
      </w:tr>
      <w:tr>
        <w:tblPrEx>
          <w:tblW w:w="5000" w:type="pct"/>
        </w:tblPrEx>
        <w:tc>
          <w:tcPr>
            <w:tcW w:w="0" w:type="auto"/>
          </w:tcPr>
          <w:p w:rsidR="00D44002" w:rsidRPr="00F31CE3"/>
        </w:tc>
        <w:tc>
          <w:tcPr>
            <w:tcW w:w="0" w:type="auto"/>
          </w:tcPr>
          <w:p w:rsidR="00D44002" w:rsidRPr="00F31CE3" w:rsidP="00F31CE3">
            <w:r w:rsidRPr="00F31CE3">
              <w:t>2.9 Identify specialist resources to facilitate land SAR operations.</w:t>
            </w:r>
          </w:p>
        </w:tc>
      </w:tr>
      <w:tr>
        <w:tblPrEx>
          <w:tblW w:w="5000" w:type="pct"/>
        </w:tblPrEx>
        <w:tc>
          <w:tcPr>
            <w:tcW w:w="0" w:type="auto"/>
          </w:tcPr>
          <w:p w:rsidR="00D44002" w:rsidRPr="00F31CE3" w:rsidP="00F31CE3">
            <w:r w:rsidRPr="00F31CE3">
              <w:t>3. Provide navigational references to SAR operations teams</w:t>
            </w:r>
          </w:p>
        </w:tc>
        <w:tc>
          <w:tcPr>
            <w:tcW w:w="0" w:type="auto"/>
          </w:tcPr>
          <w:p w:rsidR="00D44002" w:rsidRPr="00F31CE3" w:rsidP="00F31CE3">
            <w:r w:rsidRPr="00F31CE3">
              <w:t>3.1 Calculate location using magnetic bearings, and/or latitude and longitude and/or incident location details provided by callers.</w:t>
            </w:r>
          </w:p>
        </w:tc>
      </w:tr>
      <w:tr>
        <w:tblPrEx>
          <w:tblW w:w="5000" w:type="pct"/>
        </w:tblPrEx>
        <w:tc>
          <w:tcPr>
            <w:tcW w:w="0" w:type="auto"/>
          </w:tcPr>
          <w:p w:rsidR="00D44002" w:rsidRPr="00F31CE3"/>
        </w:tc>
        <w:tc>
          <w:tcPr>
            <w:tcW w:w="0" w:type="auto"/>
          </w:tcPr>
          <w:p w:rsidR="00D44002" w:rsidRPr="00F31CE3" w:rsidP="00F31CE3">
            <w:r w:rsidRPr="00F31CE3">
              <w:t>3.2 Communicate navigational references to SAR operations team to inform search area.</w:t>
            </w:r>
          </w:p>
        </w:tc>
      </w:tr>
      <w:tr>
        <w:tblPrEx>
          <w:tblW w:w="5000" w:type="pct"/>
        </w:tblPrEx>
        <w:tc>
          <w:tcPr>
            <w:tcW w:w="0" w:type="auto"/>
          </w:tcPr>
          <w:p w:rsidR="00D44002" w:rsidRPr="00F31CE3"/>
        </w:tc>
        <w:tc>
          <w:tcPr>
            <w:tcW w:w="0" w:type="auto"/>
          </w:tcPr>
          <w:p w:rsidR="00D44002" w:rsidRPr="00F31CE3" w:rsidP="00F31CE3">
            <w:r w:rsidRPr="00F31CE3">
              <w:t>3.3 Communicate navigational references to field personnel for use in portable navigation aids.</w:t>
            </w:r>
          </w:p>
        </w:tc>
      </w:tr>
      <w:tr>
        <w:tblPrEx>
          <w:tblW w:w="5000" w:type="pct"/>
        </w:tblPrEx>
        <w:tc>
          <w:tcPr>
            <w:tcW w:w="0" w:type="auto"/>
          </w:tcPr>
          <w:p w:rsidR="00D44002" w:rsidRPr="00F31CE3"/>
        </w:tc>
        <w:tc>
          <w:tcPr>
            <w:tcW w:w="0" w:type="auto"/>
          </w:tcPr>
          <w:p w:rsidR="00D44002" w:rsidRPr="00F31CE3" w:rsidP="00F31CE3">
            <w:r w:rsidRPr="00F31CE3">
              <w:t>3.4 Communicate directional information to operations team on request.</w:t>
            </w:r>
          </w:p>
        </w:tc>
      </w:tr>
      <w:tr>
        <w:tblPrEx>
          <w:tblW w:w="5000" w:type="pct"/>
        </w:tblPrEx>
        <w:tc>
          <w:tcPr>
            <w:tcW w:w="0" w:type="auto"/>
          </w:tcPr>
          <w:p w:rsidR="00D44002" w:rsidRPr="00F31CE3" w:rsidP="00F31CE3">
            <w:r w:rsidRPr="00F31CE3">
              <w:t>4. Conduct land SAR response</w:t>
            </w:r>
          </w:p>
        </w:tc>
        <w:tc>
          <w:tcPr>
            <w:tcW w:w="0" w:type="auto"/>
          </w:tcPr>
          <w:p w:rsidR="00D44002" w:rsidRPr="00F31CE3" w:rsidP="00F31CE3">
            <w:r w:rsidRPr="00F31CE3">
              <w:t>4.1 Determine size of search area to establish search boundaries.</w:t>
            </w:r>
          </w:p>
        </w:tc>
      </w:tr>
      <w:tr>
        <w:tblPrEx>
          <w:tblW w:w="5000" w:type="pct"/>
        </w:tblPrEx>
        <w:tc>
          <w:tcPr>
            <w:tcW w:w="0" w:type="auto"/>
          </w:tcPr>
          <w:p w:rsidR="00D44002" w:rsidRPr="00F31CE3"/>
        </w:tc>
        <w:tc>
          <w:tcPr>
            <w:tcW w:w="0" w:type="auto"/>
          </w:tcPr>
          <w:p w:rsidR="00D44002" w:rsidRPr="00F31CE3" w:rsidP="00F31CE3">
            <w:r w:rsidRPr="00F31CE3">
              <w:t>4.2 Assess relevance of land search strategies to develop an accurate search area.</w:t>
            </w:r>
          </w:p>
        </w:tc>
      </w:tr>
      <w:tr>
        <w:tblPrEx>
          <w:tblW w:w="5000" w:type="pct"/>
        </w:tblPrEx>
        <w:tc>
          <w:tcPr>
            <w:tcW w:w="0" w:type="auto"/>
          </w:tcPr>
          <w:p w:rsidR="00D44002" w:rsidRPr="00F31CE3"/>
        </w:tc>
        <w:tc>
          <w:tcPr>
            <w:tcW w:w="0" w:type="auto"/>
          </w:tcPr>
          <w:p w:rsidR="00D44002" w:rsidRPr="00F31CE3" w:rsidP="00F31CE3">
            <w:r w:rsidRPr="00F31CE3">
              <w:t>4.3 Select land search patterns in accordance with search strategy, prevailing conditions and terrain.</w:t>
            </w:r>
          </w:p>
        </w:tc>
      </w:tr>
      <w:tr>
        <w:tblPrEx>
          <w:tblW w:w="5000" w:type="pct"/>
        </w:tblPrEx>
        <w:tc>
          <w:tcPr>
            <w:tcW w:w="0" w:type="auto"/>
          </w:tcPr>
          <w:p w:rsidR="00D44002" w:rsidRPr="00F31CE3"/>
        </w:tc>
        <w:tc>
          <w:tcPr>
            <w:tcW w:w="0" w:type="auto"/>
          </w:tcPr>
          <w:p w:rsidR="00D44002" w:rsidRPr="00F31CE3" w:rsidP="00F31CE3">
            <w:r w:rsidRPr="00F31CE3">
              <w:t>4.4 Determine taskings for assets to facilitate land SAR operations.</w:t>
            </w:r>
          </w:p>
        </w:tc>
      </w:tr>
      <w:tr>
        <w:tblPrEx>
          <w:tblW w:w="5000" w:type="pct"/>
        </w:tblPrEx>
        <w:tc>
          <w:tcPr>
            <w:tcW w:w="0" w:type="auto"/>
          </w:tcPr>
          <w:p w:rsidR="00D44002" w:rsidRPr="00F31CE3"/>
        </w:tc>
        <w:tc>
          <w:tcPr>
            <w:tcW w:w="0" w:type="auto"/>
          </w:tcPr>
          <w:p w:rsidR="00D44002" w:rsidRPr="00F31CE3" w:rsidP="00F31CE3">
            <w:r w:rsidRPr="00F31CE3">
              <w:t>4.5 Deploy portable navigation aids to SAR members, where available, to provide timely information.</w:t>
            </w:r>
          </w:p>
        </w:tc>
      </w:tr>
      <w:tr>
        <w:tblPrEx>
          <w:tblW w:w="5000" w:type="pct"/>
        </w:tblPrEx>
        <w:tc>
          <w:tcPr>
            <w:tcW w:w="0" w:type="auto"/>
          </w:tcPr>
          <w:p w:rsidR="00D44002" w:rsidRPr="00F31CE3"/>
        </w:tc>
        <w:tc>
          <w:tcPr>
            <w:tcW w:w="0" w:type="auto"/>
          </w:tcPr>
          <w:p w:rsidR="00D44002" w:rsidRPr="00F31CE3" w:rsidP="00F31CE3">
            <w:r w:rsidRPr="00F31CE3">
              <w:t>4.6 Analyse information from portable navigation aids to determine areas searched by teams.</w:t>
            </w:r>
          </w:p>
        </w:tc>
      </w:tr>
      <w:tr>
        <w:tblPrEx>
          <w:tblW w:w="5000" w:type="pct"/>
        </w:tblPrEx>
        <w:tc>
          <w:tcPr>
            <w:tcW w:w="0" w:type="auto"/>
          </w:tcPr>
          <w:p w:rsidR="00D44002" w:rsidRPr="00F31CE3"/>
        </w:tc>
        <w:tc>
          <w:tcPr>
            <w:tcW w:w="0" w:type="auto"/>
          </w:tcPr>
          <w:p w:rsidR="00D44002" w:rsidRPr="00F31CE3" w:rsidP="00F31CE3">
            <w:r w:rsidRPr="00F31CE3">
              <w:t>4.7 Monitor and review size of search area based on prioritisation.</w:t>
            </w:r>
          </w:p>
        </w:tc>
      </w:tr>
      <w:tr>
        <w:tblPrEx>
          <w:tblW w:w="5000" w:type="pct"/>
        </w:tblPrEx>
        <w:tc>
          <w:tcPr>
            <w:tcW w:w="0" w:type="auto"/>
          </w:tcPr>
          <w:p w:rsidR="00D44002" w:rsidRPr="00F31CE3"/>
        </w:tc>
        <w:tc>
          <w:tcPr>
            <w:tcW w:w="0" w:type="auto"/>
          </w:tcPr>
          <w:p w:rsidR="00D44002" w:rsidRPr="00F31CE3" w:rsidP="00F31CE3">
            <w:r w:rsidRPr="00F31CE3">
              <w:t>4.8 Modify land search patterns using on scene intelligence, continuously reviewing feasibility of rescue plan.</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5_AR"/>
      <w:r w:rsidRPr="00F31CE3">
        <w:t>Assessment Requirements for POLSAR025 Undertake land search and rescue duties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facilitating the coordination of land SAR operations</w:t>
      </w:r>
    </w:p>
    <w:p w:rsidR="00D44002" w:rsidRPr="00F31CE3" w:rsidP="00F31CE3">
      <w:pPr>
        <w:numPr>
          <w:ilvl w:val="0"/>
          <w:numId w:val="2"/>
        </w:numPr>
        <w:ind w:left="720" w:hanging="360"/>
        <w:jc w:val="left"/>
      </w:pPr>
      <w:r w:rsidRPr="00F31CE3">
        <w:t>assessing land SAR requirements</w:t>
      </w:r>
    </w:p>
    <w:p w:rsidR="00D44002" w:rsidRPr="00F31CE3" w:rsidP="00F31CE3">
      <w:pPr>
        <w:numPr>
          <w:ilvl w:val="0"/>
          <w:numId w:val="2"/>
        </w:numPr>
        <w:ind w:left="720" w:hanging="360"/>
        <w:jc w:val="left"/>
      </w:pPr>
      <w:r w:rsidRPr="00F31CE3">
        <w:t>developing SAR plans in land contexts</w:t>
      </w:r>
    </w:p>
    <w:p w:rsidR="00D44002" w:rsidRPr="00F31CE3" w:rsidP="00F31CE3">
      <w:pPr>
        <w:numPr>
          <w:ilvl w:val="0"/>
          <w:numId w:val="2"/>
        </w:numPr>
        <w:ind w:left="720" w:hanging="360"/>
        <w:jc w:val="left"/>
      </w:pPr>
      <w:r w:rsidRPr="00F31CE3">
        <w:t>collecting and assessing information and intelligence on land SAR requirements</w:t>
      </w:r>
    </w:p>
    <w:p w:rsidR="00D44002" w:rsidRPr="00F31CE3" w:rsidP="00F31CE3">
      <w:pPr>
        <w:numPr>
          <w:ilvl w:val="0"/>
          <w:numId w:val="2"/>
        </w:numPr>
        <w:ind w:left="720" w:hanging="360"/>
        <w:jc w:val="left"/>
      </w:pPr>
      <w:r w:rsidRPr="00F31CE3">
        <w:t>identifying, interpreting and analysing maps and relevant resources</w:t>
      </w:r>
    </w:p>
    <w:p w:rsidR="00D44002" w:rsidRPr="00F31CE3" w:rsidP="00F31CE3">
      <w:pPr>
        <w:numPr>
          <w:ilvl w:val="0"/>
          <w:numId w:val="2"/>
        </w:numPr>
        <w:ind w:left="720" w:hanging="360"/>
        <w:jc w:val="left"/>
      </w:pPr>
      <w:r w:rsidRPr="00F31CE3">
        <w:t>evaluating terrain and weather conditions to inform SAR operations</w:t>
      </w:r>
    </w:p>
    <w:p w:rsidR="00D44002" w:rsidRPr="00F31CE3" w:rsidP="00F31CE3">
      <w:pPr>
        <w:numPr>
          <w:ilvl w:val="0"/>
          <w:numId w:val="2"/>
        </w:numPr>
        <w:ind w:left="720" w:hanging="360"/>
        <w:jc w:val="left"/>
      </w:pPr>
      <w:r w:rsidRPr="00F31CE3">
        <w:t>determining subject(s), locations, distances and destinations</w:t>
      </w:r>
    </w:p>
    <w:p w:rsidR="00D44002" w:rsidRPr="00F31CE3" w:rsidP="00F31CE3">
      <w:pPr>
        <w:numPr>
          <w:ilvl w:val="0"/>
          <w:numId w:val="2"/>
        </w:numPr>
        <w:ind w:left="720" w:hanging="360"/>
        <w:jc w:val="left"/>
      </w:pPr>
      <w:r w:rsidRPr="00F31CE3">
        <w:t>performing land calculations and search coverage factor</w:t>
      </w:r>
    </w:p>
    <w:p w:rsidR="00D44002" w:rsidRPr="00F31CE3" w:rsidP="00F31CE3">
      <w:pPr>
        <w:numPr>
          <w:ilvl w:val="0"/>
          <w:numId w:val="2"/>
        </w:numPr>
        <w:ind w:left="720" w:hanging="360"/>
        <w:jc w:val="left"/>
      </w:pPr>
      <w:r w:rsidRPr="00F31CE3">
        <w:t>operating systems and technologies used in land SAR</w:t>
      </w:r>
    </w:p>
    <w:p w:rsidR="00D44002" w:rsidRPr="00F31CE3" w:rsidP="00F31CE3">
      <w:pPr>
        <w:numPr>
          <w:ilvl w:val="0"/>
          <w:numId w:val="2"/>
        </w:numPr>
        <w:ind w:left="720" w:hanging="360"/>
        <w:jc w:val="left"/>
      </w:pPr>
      <w:r w:rsidRPr="00F31CE3">
        <w:t>communicating with and coordinating stakeholders within land SAR context</w:t>
      </w:r>
    </w:p>
    <w:p w:rsidR="00D44002" w:rsidRPr="00F31CE3" w:rsidP="00F31CE3">
      <w:pPr>
        <w:numPr>
          <w:ilvl w:val="0"/>
          <w:numId w:val="2"/>
        </w:numPr>
        <w:ind w:left="720" w:hanging="360"/>
        <w:jc w:val="left"/>
      </w:pPr>
      <w:r w:rsidRPr="00F31CE3">
        <w:t>briefing relevant stakeholders throughout the course of the land SAR operation</w:t>
      </w:r>
    </w:p>
    <w:p w:rsidR="00D44002" w:rsidRPr="00F31CE3" w:rsidP="00F31CE3">
      <w:pPr>
        <w:numPr>
          <w:ilvl w:val="0"/>
          <w:numId w:val="2"/>
        </w:numPr>
        <w:ind w:left="720" w:hanging="360"/>
        <w:jc w:val="left"/>
      </w:pPr>
      <w:r w:rsidRPr="00F31CE3">
        <w:t>applying appropriate land SAR tools, techniques and strategies</w:t>
      </w:r>
    </w:p>
    <w:p w:rsidR="00D44002" w:rsidRPr="00F31CE3" w:rsidP="00F31CE3">
      <w:pPr>
        <w:numPr>
          <w:ilvl w:val="0"/>
          <w:numId w:val="2"/>
        </w:numPr>
        <w:ind w:left="720" w:hanging="360"/>
        <w:jc w:val="left"/>
      </w:pPr>
      <w:r w:rsidRPr="00F31CE3">
        <w:t>collating, interpreting and applying information and intelligence to land SAR contexts and dynamic circumstances</w:t>
      </w:r>
    </w:p>
    <w:p w:rsidR="00D44002" w:rsidRPr="00F31CE3" w:rsidP="00F31CE3">
      <w:pPr>
        <w:numPr>
          <w:ilvl w:val="0"/>
          <w:numId w:val="2"/>
        </w:numPr>
        <w:ind w:left="720" w:hanging="360"/>
        <w:jc w:val="left"/>
      </w:pPr>
      <w:r w:rsidRPr="00F31CE3">
        <w:t>documenting progress and outcomes of land SAR</w:t>
      </w:r>
    </w:p>
    <w:p w:rsidR="00D44002" w:rsidRPr="00F31CE3" w:rsidP="00F31CE3">
      <w:pPr>
        <w:numPr>
          <w:ilvl w:val="0"/>
          <w:numId w:val="2"/>
        </w:numPr>
        <w:ind w:left="720" w:hanging="360"/>
        <w:jc w:val="left"/>
      </w:pPr>
      <w:r w:rsidRPr="00F31CE3">
        <w:t>continuously reviewing feasibility of rescue plan, considering land SAR context and nature of SAR incident.</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SAR</w:t>
      </w:r>
    </w:p>
    <w:p w:rsidR="00D44002" w:rsidRPr="00F31CE3" w:rsidP="00F31CE3">
      <w:pPr>
        <w:numPr>
          <w:ilvl w:val="0"/>
          <w:numId w:val="3"/>
        </w:numPr>
        <w:ind w:left="720" w:hanging="360"/>
        <w:jc w:val="left"/>
      </w:pPr>
      <w:r w:rsidRPr="00F31CE3">
        <w:t>jurisdictional legislation, policies and procedures relating to SAR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principles of land navigation</w:t>
      </w:r>
    </w:p>
    <w:p w:rsidR="00D44002" w:rsidRPr="00F31CE3" w:rsidP="00F31CE3">
      <w:pPr>
        <w:numPr>
          <w:ilvl w:val="0"/>
          <w:numId w:val="3"/>
        </w:numPr>
        <w:ind w:left="720" w:hanging="360"/>
        <w:jc w:val="left"/>
      </w:pPr>
      <w:r w:rsidRPr="00F31CE3">
        <w:t>map types, including electronic maps</w:t>
      </w:r>
    </w:p>
    <w:p w:rsidR="00D44002" w:rsidRPr="00F31CE3" w:rsidP="00F31CE3">
      <w:pPr>
        <w:numPr>
          <w:ilvl w:val="0"/>
          <w:numId w:val="3"/>
        </w:numPr>
        <w:ind w:left="720" w:hanging="360"/>
        <w:jc w:val="left"/>
      </w:pPr>
      <w:r w:rsidRPr="00F31CE3">
        <w:t>map interpretation</w:t>
      </w:r>
    </w:p>
    <w:p w:rsidR="00D44002" w:rsidRPr="00F31CE3" w:rsidP="00F31CE3">
      <w:pPr>
        <w:numPr>
          <w:ilvl w:val="0"/>
          <w:numId w:val="3"/>
        </w:numPr>
        <w:ind w:left="720" w:hanging="360"/>
        <w:jc w:val="left"/>
      </w:pPr>
      <w:r w:rsidRPr="00F31CE3">
        <w:t>weather systems</w:t>
      </w:r>
    </w:p>
    <w:p w:rsidR="00D44002" w:rsidRPr="00F31CE3" w:rsidP="00F31CE3">
      <w:pPr>
        <w:numPr>
          <w:ilvl w:val="0"/>
          <w:numId w:val="3"/>
        </w:numPr>
        <w:ind w:left="720" w:hanging="360"/>
        <w:jc w:val="left"/>
      </w:pPr>
      <w:r w:rsidRPr="00F31CE3">
        <w:t>terrain types and land environments</w:t>
      </w:r>
    </w:p>
    <w:p w:rsidR="00D44002" w:rsidRPr="00F31CE3" w:rsidP="00F31CE3">
      <w:pPr>
        <w:numPr>
          <w:ilvl w:val="0"/>
          <w:numId w:val="3"/>
        </w:numPr>
        <w:ind w:left="720" w:hanging="360"/>
        <w:jc w:val="left"/>
      </w:pPr>
      <w:r w:rsidRPr="00F31CE3">
        <w:t>obstacles to land searches</w:t>
      </w:r>
    </w:p>
    <w:p w:rsidR="00D44002" w:rsidRPr="00F31CE3" w:rsidP="00F31CE3">
      <w:pPr>
        <w:numPr>
          <w:ilvl w:val="0"/>
          <w:numId w:val="3"/>
        </w:numPr>
        <w:ind w:left="720" w:hanging="360"/>
        <w:jc w:val="left"/>
      </w:pPr>
      <w:r w:rsidRPr="00F31CE3">
        <w:t>land navigation references, tools, aids and equipment</w:t>
      </w:r>
    </w:p>
    <w:p w:rsidR="00D44002" w:rsidRPr="00F31CE3" w:rsidP="00F31CE3">
      <w:pPr>
        <w:numPr>
          <w:ilvl w:val="0"/>
          <w:numId w:val="3"/>
        </w:numPr>
        <w:ind w:left="720" w:hanging="360"/>
        <w:jc w:val="left"/>
      </w:pPr>
      <w:r w:rsidRPr="00F31CE3">
        <w:t>formulas relating to land SAR</w:t>
      </w:r>
    </w:p>
    <w:p w:rsidR="00D44002" w:rsidRPr="00F31CE3" w:rsidP="00F31CE3">
      <w:pPr>
        <w:numPr>
          <w:ilvl w:val="0"/>
          <w:numId w:val="3"/>
        </w:numPr>
        <w:ind w:left="720" w:hanging="360"/>
        <w:jc w:val="left"/>
      </w:pPr>
      <w:r w:rsidRPr="00F31CE3">
        <w:t>limitations and/or regulations which impact on land searches</w:t>
      </w:r>
    </w:p>
    <w:p w:rsidR="00D44002" w:rsidRPr="00F31CE3" w:rsidP="00F31CE3">
      <w:pPr>
        <w:numPr>
          <w:ilvl w:val="0"/>
          <w:numId w:val="3"/>
        </w:numPr>
        <w:ind w:left="720" w:hanging="360"/>
        <w:jc w:val="left"/>
      </w:pPr>
      <w:r w:rsidRPr="00F31CE3">
        <w:t>common land SAR scenarios</w:t>
      </w:r>
    </w:p>
    <w:p w:rsidR="00D44002" w:rsidRPr="00F31CE3" w:rsidP="00F31CE3">
      <w:pPr>
        <w:numPr>
          <w:ilvl w:val="0"/>
          <w:numId w:val="3"/>
        </w:numPr>
        <w:ind w:left="720" w:hanging="360"/>
        <w:jc w:val="left"/>
      </w:pPr>
      <w:r w:rsidRPr="00F31CE3">
        <w:t>factors that influence survival</w:t>
      </w:r>
    </w:p>
    <w:p w:rsidR="00D44002" w:rsidRPr="00F31CE3" w:rsidP="00F31CE3">
      <w:pPr>
        <w:numPr>
          <w:ilvl w:val="0"/>
          <w:numId w:val="3"/>
        </w:numPr>
        <w:ind w:left="720" w:hanging="360"/>
        <w:jc w:val="left"/>
      </w:pPr>
      <w:r w:rsidRPr="00F31CE3">
        <w:t>land search strategies</w:t>
      </w:r>
    </w:p>
    <w:p w:rsidR="00D44002" w:rsidRPr="00F31CE3" w:rsidP="00F31CE3">
      <w:pPr>
        <w:numPr>
          <w:ilvl w:val="0"/>
          <w:numId w:val="3"/>
        </w:numPr>
        <w:ind w:left="720" w:hanging="360"/>
        <w:jc w:val="left"/>
      </w:pPr>
      <w:r w:rsidRPr="00F31CE3">
        <w:t>land search patterns</w:t>
      </w:r>
    </w:p>
    <w:p w:rsidR="00D44002" w:rsidRPr="00F31CE3" w:rsidP="00F31CE3">
      <w:pPr>
        <w:numPr>
          <w:ilvl w:val="0"/>
          <w:numId w:val="3"/>
        </w:numPr>
        <w:ind w:left="720" w:hanging="360"/>
        <w:jc w:val="left"/>
      </w:pPr>
      <w:r w:rsidRPr="00F31CE3">
        <w:t>specialist land SAR resources/assets</w:t>
      </w:r>
    </w:p>
    <w:p w:rsidR="00D44002" w:rsidRPr="00F31CE3" w:rsidP="00F31CE3">
      <w:pPr>
        <w:numPr>
          <w:ilvl w:val="0"/>
          <w:numId w:val="3"/>
        </w:numPr>
        <w:ind w:left="720" w:hanging="360"/>
        <w:jc w:val="left"/>
      </w:pPr>
      <w:r w:rsidRPr="00F31CE3">
        <w:t>capabilities and limitations of land SAR resources/assets</w:t>
      </w:r>
    </w:p>
    <w:p w:rsidR="00D44002" w:rsidRPr="00F31CE3" w:rsidP="00F31CE3">
      <w:pPr>
        <w:numPr>
          <w:ilvl w:val="0"/>
          <w:numId w:val="3"/>
        </w:numPr>
        <w:ind w:left="720" w:hanging="360"/>
        <w:jc w:val="left"/>
      </w:pPr>
      <w:r w:rsidRPr="00F31CE3">
        <w:t>jurisdictional legislation, policies and procedures for handover and takeover of land SAR</w:t>
      </w:r>
    </w:p>
    <w:p w:rsidR="00D44002" w:rsidRPr="00F31CE3" w:rsidP="00F31CE3">
      <w:pPr>
        <w:numPr>
          <w:ilvl w:val="0"/>
          <w:numId w:val="3"/>
        </w:numPr>
        <w:ind w:left="720" w:hanging="360"/>
        <w:jc w:val="left"/>
      </w:pPr>
      <w:r w:rsidRPr="00F31CE3">
        <w:t>jurisdictional briefing and debriefing requirements</w:t>
      </w:r>
    </w:p>
    <w:p w:rsidR="00D44002" w:rsidRPr="00F31CE3" w:rsidP="00F31CE3">
      <w:pPr>
        <w:numPr>
          <w:ilvl w:val="0"/>
          <w:numId w:val="3"/>
        </w:numPr>
        <w:ind w:left="720" w:hanging="360"/>
        <w:jc w:val="left"/>
      </w:pPr>
      <w:r w:rsidRPr="00F31CE3">
        <w:t>jurisdictional information management systems.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POLSAR018 Undertake land search and rescue duties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Application,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POLSAR025 Undertake land search and rescue duties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POLSAR025 Undertake land search and rescue duties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POLSAR025 Undertake land search and rescue duties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2026-07-30T02:36:27Z</dcterms:created>
  <dcterms:modified xsi:type="dcterms:W3CDTF">2026-07-30T02:36:27Z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