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865E9" w:rsidP="008865E9">
      <w:pPr>
        <w:pStyle w:val="Title"/>
      </w:pPr>
      <w:r>
        <w:fldChar w:fldCharType="begin"/>
      </w:r>
      <w:r>
        <w:instrText xml:space="preserve"> TITLE   \* MERGEFORMAT </w:instrText>
      </w:r>
      <w:r>
        <w:fldChar w:fldCharType="separate"/>
      </w:r>
      <w:r>
        <w:t>Assessment Requirements for POLSAR009 Coordinate police search and rescue operation</w:t>
      </w:r>
      <w:r>
        <w:fldChar w:fldCharType="end"/>
      </w:r>
    </w:p>
    <w:p w:rsidR="008865E9" w:rsidP="008865E9">
      <w:pPr>
        <w:pStyle w:val="Version"/>
        <w:sectPr w:rsidSect="0083070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3070C" w:rsidP="0083070C">
      <w:pPr>
        <w:pStyle w:val="SuperHeading"/>
      </w:pPr>
      <w:r w:rsidRPr="0083070C">
        <w:t>Assessment Requirements for POLSAR009 Coordinate police search and rescue operation</w:t>
      </w:r>
    </w:p>
    <w:p w:rsidR="00000000" w:rsidRPr="0083070C" w:rsidP="0083070C">
      <w:pPr>
        <w:pStyle w:val="Heading1"/>
      </w:pPr>
      <w:bookmarkStart w:id="1" w:name="O_716093"/>
      <w:bookmarkEnd w:id="1"/>
      <w:r w:rsidRPr="0083070C">
        <w:t>Modification History</w:t>
      </w:r>
    </w:p>
    <w:tbl>
      <w:tblPr>
        <w:tblW w:w="0" w:type="auto"/>
        <w:tblLayout w:type="fixed"/>
        <w:tblCellMar>
          <w:left w:w="62" w:type="dxa"/>
          <w:right w:w="62" w:type="dxa"/>
        </w:tblCellMar>
        <w:tblLook w:val="0000"/>
      </w:tblPr>
      <w:tblGrid>
        <w:gridCol w:w="1134"/>
        <w:gridCol w:w="7937"/>
      </w:tblGrid>
      <w:tr w:rsidTr="008865E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070C">
            <w:pPr>
              <w:pStyle w:val="TableHeading"/>
              <w:rPr>
                <w:lang w:val="en-NZ"/>
              </w:rPr>
            </w:pPr>
            <w:r w:rsidRPr="0083070C">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070C">
            <w:pPr>
              <w:pStyle w:val="TableHeading"/>
              <w:rPr>
                <w:lang w:val="en-NZ"/>
              </w:rPr>
            </w:pPr>
            <w:r w:rsidRPr="0083070C">
              <w:t>Comments</w:t>
            </w:r>
          </w:p>
        </w:tc>
      </w:tr>
      <w:tr w:rsidTr="008865E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070C">
            <w:pPr>
              <w:pStyle w:val="BodyText"/>
              <w:rPr>
                <w:lang w:val="en-NZ"/>
              </w:rPr>
            </w:pPr>
            <w:r w:rsidRPr="0083070C">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070C" w:rsidP="0083070C">
            <w:pPr>
              <w:pStyle w:val="BodyText"/>
            </w:pPr>
            <w:r w:rsidRPr="0083070C">
              <w:t xml:space="preserve">These Assessment Requirements were released in POL Police Training Package release 1.0 and meet the Standards for Training Packages. </w:t>
            </w:r>
          </w:p>
        </w:tc>
      </w:tr>
    </w:tbl>
    <w:p w:rsidR="00000000" w:rsidRPr="0083070C" w:rsidP="0083070C">
      <w:pPr>
        <w:pStyle w:val="BodyText"/>
      </w:pPr>
    </w:p>
    <w:p w:rsidR="00000000" w:rsidRPr="0083070C" w:rsidP="0083070C">
      <w:pPr>
        <w:pStyle w:val="AllowPageBreak"/>
      </w:pPr>
    </w:p>
    <w:p w:rsidR="00000000" w:rsidRPr="0083070C" w:rsidP="0083070C">
      <w:pPr>
        <w:pStyle w:val="Heading1"/>
      </w:pPr>
      <w:bookmarkStart w:id="2" w:name="O_716094"/>
      <w:bookmarkEnd w:id="2"/>
      <w:r w:rsidRPr="0083070C">
        <w:t>Performance Evidence</w:t>
      </w:r>
    </w:p>
    <w:p w:rsidR="00000000" w:rsidRPr="0083070C" w:rsidP="008865E9">
      <w:pPr>
        <w:pStyle w:val="BodyText"/>
      </w:pPr>
      <w:r w:rsidRPr="0083070C">
        <w:t>Evidence required to demonstrate competence must satisfy all of the requirements o</w:t>
      </w:r>
      <w:r w:rsidRPr="0083070C">
        <w:t>f the elements and performance criteria. If not otherwise specified the candidate must demonstrate evidence of performance of the following on at least one occasion.</w:t>
      </w:r>
    </w:p>
    <w:p w:rsidR="00000000" w:rsidRPr="0083070C" w:rsidP="0083070C">
      <w:pPr>
        <w:pStyle w:val="ListBullet"/>
      </w:pPr>
      <w:r w:rsidRPr="0083070C">
        <w:t>facilitating coordination of search and rescue operation and allocation/deployment of res</w:t>
      </w:r>
      <w:r w:rsidRPr="0083070C">
        <w:t xml:space="preserve">ources </w:t>
      </w:r>
    </w:p>
    <w:p w:rsidR="00000000" w:rsidRPr="0083070C" w:rsidP="0083070C">
      <w:pPr>
        <w:pStyle w:val="ListBullet"/>
      </w:pPr>
      <w:r w:rsidRPr="0083070C">
        <w:t xml:space="preserve">evaluating impacting factors on search and rescue operation </w:t>
      </w:r>
    </w:p>
    <w:p w:rsidR="00000000" w:rsidRPr="0083070C" w:rsidP="0083070C">
      <w:pPr>
        <w:pStyle w:val="ListBullet"/>
      </w:pPr>
      <w:r w:rsidRPr="0083070C">
        <w:t xml:space="preserve">liaising with, and coordinating multi-agency stakeholders to facilitate search and rescue operation </w:t>
      </w:r>
    </w:p>
    <w:p w:rsidR="00000000" w:rsidRPr="0083070C" w:rsidP="0083070C">
      <w:pPr>
        <w:pStyle w:val="ListBullet"/>
      </w:pPr>
      <w:r w:rsidRPr="0083070C">
        <w:t xml:space="preserve">displaying situational awareness within search and rescue operation context </w:t>
      </w:r>
    </w:p>
    <w:p w:rsidR="00000000" w:rsidRPr="0083070C" w:rsidP="0083070C">
      <w:pPr>
        <w:pStyle w:val="ListBullet"/>
      </w:pPr>
      <w:r w:rsidRPr="0083070C">
        <w:t xml:space="preserve">sourcing relevant information to inform search and rescue operation </w:t>
      </w:r>
    </w:p>
    <w:p w:rsidR="00000000" w:rsidRPr="0083070C" w:rsidP="0083070C">
      <w:pPr>
        <w:pStyle w:val="ListBullet"/>
      </w:pPr>
      <w:r w:rsidRPr="0083070C">
        <w:t>applying appropriate methods and techniques to facilitate search and rescue operation</w:t>
      </w:r>
    </w:p>
    <w:p w:rsidR="00000000" w:rsidRPr="0083070C" w:rsidP="0083070C">
      <w:pPr>
        <w:pStyle w:val="ListBullet"/>
      </w:pPr>
      <w:r w:rsidRPr="0083070C">
        <w:t xml:space="preserve">documenting progress of operation including critical decisions </w:t>
      </w:r>
    </w:p>
    <w:p w:rsidR="00000000" w:rsidRPr="0083070C" w:rsidP="0083070C">
      <w:pPr>
        <w:pStyle w:val="ListBullet"/>
      </w:pPr>
      <w:r w:rsidRPr="0083070C">
        <w:t xml:space="preserve">responding to media enquiries </w:t>
      </w:r>
    </w:p>
    <w:p w:rsidR="00000000" w:rsidRPr="0083070C" w:rsidP="0083070C">
      <w:pPr>
        <w:pStyle w:val="AllowPageBreak"/>
      </w:pPr>
    </w:p>
    <w:p w:rsidR="00000000" w:rsidRPr="0083070C" w:rsidP="0083070C">
      <w:pPr>
        <w:pStyle w:val="Heading1"/>
      </w:pPr>
      <w:bookmarkStart w:id="3" w:name="O_716095"/>
      <w:bookmarkEnd w:id="3"/>
      <w:r w:rsidRPr="0083070C">
        <w:t>Knowledge Evidence</w:t>
      </w:r>
    </w:p>
    <w:p w:rsidR="00000000" w:rsidRPr="0083070C" w:rsidP="008865E9">
      <w:pPr>
        <w:pStyle w:val="BodyText"/>
      </w:pPr>
      <w:r w:rsidRPr="0083070C">
        <w:t>Evidence required to demonstrate competence must satisfy all of the requirements of the elements and performance criteria. If not otherwise specified the depth of knowledge demonstrated must be appropriate to the job context o</w:t>
      </w:r>
      <w:r w:rsidRPr="0083070C">
        <w:t>f the candidate.</w:t>
      </w:r>
    </w:p>
    <w:p w:rsidR="00000000" w:rsidRPr="0083070C" w:rsidP="0083070C">
      <w:pPr>
        <w:pStyle w:val="ListBullet"/>
      </w:pPr>
      <w:r w:rsidRPr="0083070C">
        <w:t>national manuals relating to search and rescue</w:t>
      </w:r>
    </w:p>
    <w:p w:rsidR="00000000" w:rsidRPr="0083070C" w:rsidP="0083070C">
      <w:pPr>
        <w:pStyle w:val="ListBullet"/>
      </w:pPr>
      <w:r w:rsidRPr="0083070C">
        <w:t>jurisdictional authorisation procedures for search and rescue operation</w:t>
      </w:r>
    </w:p>
    <w:p w:rsidR="00000000" w:rsidRPr="0083070C" w:rsidP="0083070C">
      <w:pPr>
        <w:pStyle w:val="ListBullet"/>
      </w:pPr>
      <w:r w:rsidRPr="0083070C">
        <w:t>search area allocation</w:t>
      </w:r>
    </w:p>
    <w:p w:rsidR="00000000" w:rsidRPr="0083070C" w:rsidP="0083070C">
      <w:pPr>
        <w:pStyle w:val="ListBullet"/>
      </w:pPr>
      <w:r w:rsidRPr="0083070C">
        <w:t>search patterns</w:t>
      </w:r>
    </w:p>
    <w:p w:rsidR="00000000" w:rsidRPr="0083070C" w:rsidP="0083070C">
      <w:pPr>
        <w:pStyle w:val="ListBullet"/>
      </w:pPr>
      <w:r w:rsidRPr="0083070C">
        <w:t>probability of detection</w:t>
      </w:r>
    </w:p>
    <w:p w:rsidR="00000000" w:rsidRPr="0083070C" w:rsidP="0083070C">
      <w:pPr>
        <w:pStyle w:val="ListBullet"/>
      </w:pPr>
      <w:r w:rsidRPr="0083070C">
        <w:t>calculations relating to search and rescue operation</w:t>
      </w:r>
    </w:p>
    <w:p w:rsidR="00000000" w:rsidRPr="0083070C" w:rsidP="0083070C">
      <w:pPr>
        <w:pStyle w:val="ListBullet"/>
      </w:pPr>
      <w:r w:rsidRPr="0083070C">
        <w:t>me</w:t>
      </w:r>
      <w:r w:rsidRPr="0083070C">
        <w:t>thods for determining current location</w:t>
      </w:r>
    </w:p>
    <w:p w:rsidR="00000000" w:rsidRPr="0083070C" w:rsidP="0083070C">
      <w:pPr>
        <w:pStyle w:val="ListBullet"/>
      </w:pPr>
      <w:r w:rsidRPr="0083070C">
        <w:t>operating procedures for equipment</w:t>
      </w:r>
    </w:p>
    <w:p w:rsidR="00000000" w:rsidRPr="0083070C" w:rsidP="0083070C">
      <w:pPr>
        <w:pStyle w:val="ListBullet"/>
      </w:pPr>
      <w:r w:rsidRPr="0083070C">
        <w:t>search and rescue specialist unit</w:t>
      </w:r>
    </w:p>
    <w:p w:rsidR="00000000" w:rsidRPr="0083070C" w:rsidP="0083070C">
      <w:pPr>
        <w:pStyle w:val="ListBullet"/>
      </w:pPr>
      <w:r w:rsidRPr="0083070C">
        <w:t>safety considerations for resources</w:t>
      </w:r>
    </w:p>
    <w:p w:rsidR="00000000" w:rsidRPr="0083070C" w:rsidP="0083070C">
      <w:pPr>
        <w:pStyle w:val="ListBullet"/>
      </w:pPr>
      <w:r w:rsidRPr="0083070C">
        <w:t>personal protective equipment and requirements</w:t>
      </w:r>
    </w:p>
    <w:p w:rsidR="00000000" w:rsidRPr="0083070C" w:rsidP="0083070C">
      <w:pPr>
        <w:pStyle w:val="ListBullet"/>
      </w:pPr>
      <w:r w:rsidRPr="0083070C">
        <w:t>first aid capabilities</w:t>
      </w:r>
    </w:p>
    <w:p w:rsidR="00000000" w:rsidRPr="0083070C" w:rsidP="0083070C">
      <w:pPr>
        <w:pStyle w:val="ListBullet"/>
      </w:pPr>
      <w:r w:rsidRPr="0083070C">
        <w:t>jurisdictional policies and procedures relating to reporting requirements, handovers,  family liaison, command and control systems and reporting requirements</w:t>
      </w:r>
    </w:p>
    <w:p w:rsidR="00000000" w:rsidRPr="0083070C" w:rsidP="0083070C">
      <w:pPr>
        <w:pStyle w:val="ListBullet"/>
      </w:pPr>
      <w:r w:rsidRPr="0083070C">
        <w:t>the roles, responsibilities and capabilities of external stakeholders</w:t>
      </w:r>
    </w:p>
    <w:p w:rsidR="00000000" w:rsidRPr="0083070C" w:rsidP="0083070C">
      <w:pPr>
        <w:pStyle w:val="ListBullet"/>
      </w:pPr>
      <w:r w:rsidRPr="0083070C">
        <w:t>resource requirements for pr</w:t>
      </w:r>
      <w:r w:rsidRPr="0083070C">
        <w:t>otracted searches</w:t>
      </w:r>
    </w:p>
    <w:p w:rsidR="00000000" w:rsidRPr="0083070C" w:rsidP="0083070C">
      <w:pPr>
        <w:pStyle w:val="ListBullet"/>
      </w:pPr>
      <w:r w:rsidRPr="0083070C">
        <w:t>WHS considerations for search and rescue operations</w:t>
      </w:r>
    </w:p>
    <w:p w:rsidR="00000000" w:rsidRPr="0083070C" w:rsidP="0083070C">
      <w:pPr>
        <w:pStyle w:val="ListBullet"/>
      </w:pPr>
      <w:r w:rsidRPr="0083070C">
        <w:t>medical considerations for persons in distress</w:t>
      </w:r>
    </w:p>
    <w:p w:rsidR="00000000" w:rsidRPr="0083070C" w:rsidP="0083070C">
      <w:pPr>
        <w:pStyle w:val="ListBullet"/>
      </w:pPr>
      <w:r w:rsidRPr="0083070C">
        <w:t>triangulation techniques and related legislative requirements</w:t>
      </w:r>
    </w:p>
    <w:p w:rsidR="00000000" w:rsidRPr="0083070C" w:rsidP="0083070C">
      <w:pPr>
        <w:pStyle w:val="ListBullet"/>
      </w:pPr>
      <w:r w:rsidRPr="0083070C">
        <w:t>communication channels</w:t>
      </w:r>
    </w:p>
    <w:p w:rsidR="00000000" w:rsidRPr="0083070C" w:rsidP="0083070C">
      <w:pPr>
        <w:pStyle w:val="ListBullet"/>
      </w:pPr>
      <w:r w:rsidRPr="0083070C">
        <w:t>interoperability of communication systems</w:t>
      </w:r>
    </w:p>
    <w:p w:rsidR="00000000" w:rsidRPr="0083070C" w:rsidP="0083070C">
      <w:pPr>
        <w:pStyle w:val="ListBullet"/>
      </w:pPr>
      <w:r w:rsidRPr="0083070C">
        <w:t>electronic s</w:t>
      </w:r>
      <w:r w:rsidRPr="0083070C">
        <w:t>earch tools</w:t>
      </w:r>
    </w:p>
    <w:p w:rsidR="00000000" w:rsidRPr="0083070C" w:rsidP="0083070C">
      <w:pPr>
        <w:pStyle w:val="AllowPageBreak"/>
      </w:pPr>
    </w:p>
    <w:p w:rsidR="00000000" w:rsidRPr="0083070C" w:rsidP="0083070C">
      <w:pPr>
        <w:pStyle w:val="Heading1"/>
      </w:pPr>
      <w:bookmarkStart w:id="4" w:name="O_716096"/>
      <w:bookmarkEnd w:id="4"/>
      <w:r w:rsidRPr="0083070C">
        <w:t>Assessment Conditions</w:t>
      </w:r>
    </w:p>
    <w:p w:rsidR="00000000" w:rsidRPr="0083070C" w:rsidP="008865E9">
      <w:pPr>
        <w:pStyle w:val="BodyText"/>
      </w:pPr>
      <w:r w:rsidRPr="0083070C">
        <w:t xml:space="preserve">This unit contains no specific industry-mandated assessment conditions. Guidance on suggested and recommended conditions and methods can be found in the Implementation Guide. </w:t>
      </w:r>
    </w:p>
    <w:p w:rsidR="00000000" w:rsidRPr="0083070C" w:rsidP="008865E9">
      <w:pPr>
        <w:pStyle w:val="BodyText"/>
      </w:pPr>
      <w:r w:rsidRPr="0083070C">
        <w:t xml:space="preserve">Consideration must be given </w:t>
      </w:r>
      <w:r w:rsidRPr="0083070C">
        <w:t>to holistic assessment for this unit. Refer to advice in the companion volumes.</w:t>
      </w:r>
      <w:r w:rsidRPr="0083070C">
        <w:br/>
      </w:r>
    </w:p>
    <w:p w:rsidR="00000000" w:rsidRPr="0083070C" w:rsidP="008865E9">
      <w:pPr>
        <w:pStyle w:val="BodyText"/>
      </w:pPr>
      <w:r w:rsidRPr="0083070C">
        <w:t>Assessors must satisfy the NVR/AQTF mandatory competency requirements for assessors.</w:t>
      </w:r>
    </w:p>
    <w:p w:rsidR="00000000" w:rsidRPr="0083070C" w:rsidP="0083070C">
      <w:pPr>
        <w:pStyle w:val="Heading1"/>
      </w:pPr>
      <w:bookmarkStart w:id="5" w:name="O_716100"/>
      <w:bookmarkEnd w:id="5"/>
      <w:r w:rsidRPr="0083070C">
        <w:t>Links</w:t>
      </w:r>
    </w:p>
    <w:p w:rsidR="00000000" w:rsidRPr="0083070C" w:rsidP="008865E9">
      <w:pPr>
        <w:pStyle w:val="BodyText"/>
      </w:pPr>
      <w:r w:rsidRPr="0083070C">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634221">
        <w:rPr>
          <w:rStyle w:val="Hyperlink"/>
        </w:rPr>
        <w:t>https://vetnet.gov.au/Pages/TrainingDocs.aspx?q=98c3984e-2cf1-48a8-8ed1-85e4b92e7351</w:t>
      </w:r>
      <w:r>
        <w:fldChar w:fldCharType="end"/>
      </w:r>
    </w:p>
    <w:p w:rsidR="00000000" w:rsidRPr="0083070C" w:rsidP="008865E9">
      <w:pPr>
        <w:pStyle w:val="BodyText"/>
      </w:pPr>
      <w:r w:rsidRPr="0083070C">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634221">
        <w:rPr>
          <w:rStyle w:val="Hyperlink"/>
        </w:rPr>
        <w:t>https://vetnet.gov.au/Pages/TrainingDocs.aspx?q=98c3984e-2cf1-48a8-8ed1-85e4b92e7351</w:t>
      </w:r>
      <w:r>
        <w:fldChar w:fldCharType="end"/>
      </w:r>
    </w:p>
    <w:p w:rsidR="00000000" w:rsidRPr="0083070C" w:rsidP="008865E9">
      <w:pPr>
        <w:pStyle w:val="BodyText"/>
      </w:pPr>
      <w:r w:rsidRPr="0083070C">
        <w:t>Companion Volume implementation</w:t>
      </w:r>
      <w:r w:rsidRPr="0083070C">
        <w:t xml:space="preserve"> guides are found in VETNet - </w:t>
      </w:r>
      <w:r>
        <w:fldChar w:fldCharType="begin"/>
      </w:r>
      <w:r>
        <w:instrText xml:space="preserve"> HYPERLINK "https://vetnet.gov.au/Pages/TrainingDocs.aspx?q=98c3984e-2cf1-48a8-8ed1-85e4b92e7351" </w:instrText>
      </w:r>
      <w:r>
        <w:fldChar w:fldCharType="separate"/>
      </w:r>
      <w:r w:rsidRPr="00634221">
        <w:rPr>
          <w:rStyle w:val="Hyperlink"/>
        </w:rPr>
        <w:t>https://vetnet.gov.au/Pages/TrainingDocs.aspx?q=98c3984e-2cf1-48a8-8ed1-85e4b92e7351</w:t>
      </w:r>
      <w:r>
        <w:fldChar w:fldCharType="end"/>
      </w:r>
    </w:p>
    <w:p w:rsidR="00000000" w:rsidRPr="0083070C" w:rsidP="0083070C"/>
    <w:sectPr w:rsidSect="0083070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070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070C" w:rsidRPr="008865E9" w:rsidP="008865E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070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65E9" w:rsidP="0083070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8865E9" w:rsidP="0083070C">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8865E9" w:rsidP="0083070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070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65E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3070C" w:rsidRPr="008865E9" w:rsidP="008865E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070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65E9" w:rsidRPr="002D2AF8" w:rsidP="0083070C">
    <w:pPr>
      <w:pStyle w:val="Header"/>
      <w:framePr w:wrap="around"/>
    </w:pPr>
    <w:r>
      <w:fldChar w:fldCharType="begin"/>
    </w:r>
    <w:r>
      <w:instrText xml:space="preserve"> TITLE   \* MERGEFORMAT </w:instrText>
    </w:r>
    <w:r>
      <w:fldChar w:fldCharType="separate"/>
    </w:r>
    <w:r>
      <w:t>Assessment Requirements for POLSAR009 Coordinate police search and rescue operation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October 2021</w:t>
    </w:r>
    <w:r>
      <w:fldChar w:fldCharType="end"/>
    </w:r>
  </w:p>
  <w:p w:rsidR="008865E9" w:rsidP="0083070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EA877D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136DE8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070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3070C"/>
    <w:pPr>
      <w:spacing w:before="360" w:after="60"/>
      <w:outlineLvl w:val="0"/>
    </w:pPr>
    <w:rPr>
      <w:sz w:val="32"/>
    </w:rPr>
  </w:style>
  <w:style w:type="paragraph" w:styleId="Heading2">
    <w:name w:val="heading 2"/>
    <w:basedOn w:val="HeadingBase"/>
    <w:next w:val="BodyText"/>
    <w:link w:val="Heading2Char"/>
    <w:qFormat/>
    <w:rsid w:val="0083070C"/>
    <w:pPr>
      <w:keepLines/>
      <w:spacing w:before="240" w:after="120"/>
      <w:outlineLvl w:val="1"/>
    </w:pPr>
    <w:rPr>
      <w:sz w:val="28"/>
      <w:szCs w:val="40"/>
    </w:rPr>
  </w:style>
  <w:style w:type="paragraph" w:styleId="Heading3">
    <w:name w:val="heading 3"/>
    <w:basedOn w:val="HeadingBase"/>
    <w:next w:val="BodyText"/>
    <w:link w:val="Heading3Char"/>
    <w:qFormat/>
    <w:rsid w:val="0083070C"/>
    <w:pPr>
      <w:spacing w:before="180" w:after="120"/>
      <w:outlineLvl w:val="2"/>
    </w:pPr>
    <w:rPr>
      <w:spacing w:val="-10"/>
      <w:kern w:val="32"/>
    </w:rPr>
  </w:style>
  <w:style w:type="paragraph" w:styleId="Heading4">
    <w:name w:val="heading 4"/>
    <w:basedOn w:val="HeadingBase"/>
    <w:next w:val="BodyText"/>
    <w:link w:val="Heading4Char"/>
    <w:qFormat/>
    <w:rsid w:val="0083070C"/>
    <w:pPr>
      <w:spacing w:before="160" w:after="120"/>
      <w:outlineLvl w:val="3"/>
    </w:pPr>
    <w:rPr>
      <w:sz w:val="22"/>
    </w:rPr>
  </w:style>
  <w:style w:type="paragraph" w:styleId="Heading5">
    <w:name w:val="heading 5"/>
    <w:basedOn w:val="HeadingBase"/>
    <w:next w:val="Normal"/>
    <w:link w:val="Heading5Char"/>
    <w:qFormat/>
    <w:rsid w:val="0083070C"/>
    <w:pPr>
      <w:spacing w:before="80"/>
      <w:outlineLvl w:val="4"/>
    </w:pPr>
    <w:rPr>
      <w:color w:val="918585"/>
      <w:sz w:val="20"/>
    </w:rPr>
  </w:style>
  <w:style w:type="paragraph" w:styleId="Heading6">
    <w:name w:val="heading 6"/>
    <w:basedOn w:val="HeadingBase"/>
    <w:next w:val="Normal"/>
    <w:link w:val="Heading6Char"/>
    <w:qFormat/>
    <w:rsid w:val="0083070C"/>
    <w:pPr>
      <w:spacing w:before="60"/>
      <w:outlineLvl w:val="5"/>
    </w:pPr>
    <w:rPr>
      <w:color w:val="918585"/>
      <w:sz w:val="20"/>
    </w:rPr>
  </w:style>
  <w:style w:type="paragraph" w:styleId="Heading7">
    <w:name w:val="heading 7"/>
    <w:basedOn w:val="Normal"/>
    <w:next w:val="Normal"/>
    <w:link w:val="Heading7Char"/>
    <w:qFormat/>
    <w:rsid w:val="0083070C"/>
    <w:pPr>
      <w:ind w:left="720"/>
      <w:outlineLvl w:val="6"/>
    </w:pPr>
    <w:rPr>
      <w:i/>
    </w:rPr>
  </w:style>
  <w:style w:type="paragraph" w:styleId="Heading8">
    <w:name w:val="heading 8"/>
    <w:basedOn w:val="Normal"/>
    <w:next w:val="Normal"/>
    <w:link w:val="Heading8Char"/>
    <w:qFormat/>
    <w:rsid w:val="0083070C"/>
    <w:pPr>
      <w:ind w:left="720"/>
      <w:outlineLvl w:val="7"/>
    </w:pPr>
    <w:rPr>
      <w:i/>
    </w:rPr>
  </w:style>
  <w:style w:type="paragraph" w:styleId="Heading9">
    <w:name w:val="heading 9"/>
    <w:basedOn w:val="Normal"/>
    <w:next w:val="Normal"/>
    <w:link w:val="Heading9Char"/>
    <w:qFormat/>
    <w:rsid w:val="0083070C"/>
    <w:pPr>
      <w:ind w:left="720"/>
      <w:outlineLvl w:val="8"/>
    </w:pPr>
    <w:rPr>
      <w:i/>
    </w:rPr>
  </w:style>
  <w:style w:type="character" w:default="1" w:styleId="DefaultParagraphFont">
    <w:name w:val="Default Paragraph Font"/>
    <w:uiPriority w:val="1"/>
    <w:unhideWhenUsed/>
    <w:rsid w:val="0083070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3070C"/>
  </w:style>
  <w:style w:type="character" w:customStyle="1" w:styleId="Heading1Char">
    <w:name w:val="Heading 1 Char"/>
    <w:basedOn w:val="DefaultParagraphFont"/>
    <w:link w:val="Heading1"/>
    <w:rsid w:val="0083070C"/>
    <w:rPr>
      <w:rFonts w:ascii="Times New Roman" w:eastAsia="Times New Roman" w:hAnsi="Times New Roman" w:cs="Times New Roman"/>
      <w:b/>
      <w:sz w:val="32"/>
      <w:szCs w:val="20"/>
      <w:lang w:eastAsia="en-US"/>
    </w:rPr>
  </w:style>
  <w:style w:type="paragraph" w:styleId="BodyText">
    <w:name w:val="Body Text"/>
    <w:basedOn w:val="Normal"/>
    <w:link w:val="BodyTextChar"/>
    <w:rsid w:val="0083070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3070C"/>
    <w:rPr>
      <w:rFonts w:ascii="Times New Roman" w:eastAsia="Times New Roman" w:hAnsi="Times New Roman" w:cs="Times New Roman"/>
      <w:sz w:val="24"/>
      <w:lang w:eastAsia="en-US"/>
    </w:rPr>
  </w:style>
  <w:style w:type="paragraph" w:styleId="ListBullet">
    <w:name w:val="List Bullet"/>
    <w:basedOn w:val="List"/>
    <w:rsid w:val="0083070C"/>
    <w:pPr>
      <w:numPr>
        <w:numId w:val="11"/>
      </w:numPr>
      <w:tabs>
        <w:tab w:val="clear" w:pos="340"/>
      </w:tabs>
      <w:spacing w:before="40" w:after="40"/>
    </w:pPr>
  </w:style>
  <w:style w:type="paragraph" w:customStyle="1" w:styleId="SuperHeading">
    <w:name w:val="SuperHeading"/>
    <w:basedOn w:val="Normal"/>
    <w:rsid w:val="0083070C"/>
    <w:pPr>
      <w:spacing w:before="240" w:after="120"/>
      <w:outlineLvl w:val="0"/>
    </w:pPr>
    <w:rPr>
      <w:rFonts w:ascii="Times New Roman" w:hAnsi="Times New Roman"/>
      <w:b/>
      <w:sz w:val="32"/>
    </w:rPr>
  </w:style>
  <w:style w:type="paragraph" w:customStyle="1" w:styleId="TableHeading">
    <w:name w:val="Table Heading"/>
    <w:basedOn w:val="HeadingBase"/>
    <w:rsid w:val="0083070C"/>
    <w:pPr>
      <w:keepLines/>
      <w:pBdr>
        <w:bottom w:val="single" w:sz="6" w:space="1" w:color="918585"/>
      </w:pBdr>
      <w:spacing w:before="240"/>
    </w:pPr>
  </w:style>
  <w:style w:type="paragraph" w:customStyle="1" w:styleId="AllowPageBreak">
    <w:name w:val="AllowPageBreak"/>
    <w:rsid w:val="0083070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3070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3070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3070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3070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3070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3070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3070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3070C"/>
    <w:rPr>
      <w:rFonts w:ascii="Courier New" w:eastAsia="Times New Roman" w:hAnsi="Courier New" w:cs="Times New Roman"/>
      <w:i/>
      <w:szCs w:val="20"/>
      <w:lang w:eastAsia="en-US"/>
    </w:rPr>
  </w:style>
  <w:style w:type="paragraph" w:customStyle="1" w:styleId="HeadingBase">
    <w:name w:val="Heading Base"/>
    <w:rsid w:val="0083070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3070C"/>
    <w:pPr>
      <w:tabs>
        <w:tab w:val="right" w:leader="dot" w:pos="9072"/>
      </w:tabs>
      <w:ind w:left="567"/>
    </w:pPr>
    <w:rPr>
      <w:szCs w:val="22"/>
    </w:rPr>
  </w:style>
  <w:style w:type="paragraph" w:customStyle="1" w:styleId="TOCBase">
    <w:name w:val="TOC Base"/>
    <w:rsid w:val="0083070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3070C"/>
    <w:pPr>
      <w:tabs>
        <w:tab w:val="right" w:leader="dot" w:pos="9072"/>
      </w:tabs>
      <w:spacing w:before="40" w:after="40"/>
      <w:ind w:left="284"/>
    </w:pPr>
    <w:rPr>
      <w:rFonts w:ascii="Times New Roman" w:hAnsi="Times New Roman"/>
    </w:rPr>
  </w:style>
  <w:style w:type="paragraph" w:styleId="TOC1">
    <w:name w:val="toc 1"/>
    <w:basedOn w:val="TOCBase"/>
    <w:next w:val="Normal"/>
    <w:rsid w:val="0083070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3070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3070C"/>
    <w:rPr>
      <w:rFonts w:ascii="Times New Roman" w:eastAsia="Times New Roman" w:hAnsi="Times New Roman" w:cs="Times New Roman"/>
      <w:sz w:val="16"/>
      <w:lang w:eastAsia="en-US"/>
    </w:rPr>
  </w:style>
  <w:style w:type="paragraph" w:styleId="Title">
    <w:name w:val="Title"/>
    <w:basedOn w:val="HeadingBase"/>
    <w:link w:val="TitleChar"/>
    <w:qFormat/>
    <w:rsid w:val="0083070C"/>
    <w:pPr>
      <w:spacing w:before="5040"/>
      <w:jc w:val="center"/>
    </w:pPr>
    <w:rPr>
      <w:sz w:val="48"/>
      <w:szCs w:val="72"/>
      <w:lang w:val="en-US"/>
    </w:rPr>
  </w:style>
  <w:style w:type="character" w:customStyle="1" w:styleId="TitleChar">
    <w:name w:val="Title Char"/>
    <w:basedOn w:val="DefaultParagraphFont"/>
    <w:link w:val="Title"/>
    <w:rsid w:val="0083070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3070C"/>
    <w:pPr>
      <w:tabs>
        <w:tab w:val="left" w:pos="3600"/>
        <w:tab w:val="left" w:pos="3958"/>
      </w:tabs>
    </w:pPr>
  </w:style>
  <w:style w:type="paragraph" w:styleId="List">
    <w:name w:val="List"/>
    <w:basedOn w:val="BodyText"/>
    <w:next w:val="BodyText"/>
    <w:rsid w:val="0083070C"/>
    <w:pPr>
      <w:tabs>
        <w:tab w:val="left" w:pos="340"/>
      </w:tabs>
      <w:spacing w:before="60" w:after="60"/>
      <w:ind w:left="340" w:hanging="340"/>
    </w:pPr>
  </w:style>
  <w:style w:type="paragraph" w:customStyle="1" w:styleId="Note">
    <w:name w:val="Note"/>
    <w:basedOn w:val="BodyText"/>
    <w:rsid w:val="0083070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3070C"/>
    <w:rPr>
      <w:b/>
      <w:spacing w:val="0"/>
    </w:rPr>
  </w:style>
  <w:style w:type="paragraph" w:customStyle="1" w:styleId="SuperTitle">
    <w:name w:val="SuperTitle"/>
    <w:basedOn w:val="Title"/>
    <w:rsid w:val="0083070C"/>
    <w:pPr>
      <w:framePr w:wrap="auto" w:hAnchor="text" w:y="6049"/>
    </w:pPr>
    <w:rPr>
      <w:color w:val="000000"/>
      <w:sz w:val="40"/>
    </w:rPr>
  </w:style>
  <w:style w:type="paragraph" w:customStyle="1" w:styleId="TOCTitle">
    <w:name w:val="TOCTitle"/>
    <w:basedOn w:val="Heading1"/>
    <w:rsid w:val="0083070C"/>
    <w:pPr>
      <w:spacing w:after="240"/>
      <w:jc w:val="center"/>
      <w:outlineLvl w:val="9"/>
    </w:pPr>
    <w:rPr>
      <w:caps/>
    </w:rPr>
  </w:style>
  <w:style w:type="paragraph" w:customStyle="1" w:styleId="Version">
    <w:name w:val="Version"/>
    <w:rsid w:val="0083070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3070C"/>
    <w:pPr>
      <w:numPr>
        <w:numId w:val="12"/>
      </w:numPr>
      <w:tabs>
        <w:tab w:val="clear" w:pos="680"/>
      </w:tabs>
    </w:pPr>
  </w:style>
  <w:style w:type="paragraph" w:styleId="Index1">
    <w:name w:val="index 1"/>
    <w:basedOn w:val="Normal"/>
    <w:next w:val="Normal"/>
    <w:semiHidden/>
    <w:rsid w:val="0083070C"/>
    <w:pPr>
      <w:keepNext w:val="0"/>
      <w:tabs>
        <w:tab w:val="right" w:pos="4176"/>
      </w:tabs>
      <w:ind w:left="198" w:hanging="198"/>
    </w:pPr>
    <w:rPr>
      <w:rFonts w:ascii="Garamond" w:hAnsi="Garamond"/>
    </w:rPr>
  </w:style>
  <w:style w:type="paragraph" w:styleId="IndexHeading">
    <w:name w:val="index heading"/>
    <w:basedOn w:val="Normal"/>
    <w:next w:val="Index1"/>
    <w:semiHidden/>
    <w:rsid w:val="0083070C"/>
    <w:pPr>
      <w:spacing w:before="120" w:after="120"/>
    </w:pPr>
    <w:rPr>
      <w:rFonts w:ascii="Arial" w:hAnsi="Arial"/>
      <w:b/>
      <w:color w:val="918585"/>
      <w:sz w:val="24"/>
    </w:rPr>
  </w:style>
  <w:style w:type="paragraph" w:styleId="Header">
    <w:name w:val="header"/>
    <w:basedOn w:val="Normal"/>
    <w:link w:val="HeaderChar"/>
    <w:rsid w:val="0083070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3070C"/>
    <w:rPr>
      <w:rFonts w:ascii="Times New Roman" w:eastAsia="Times New Roman" w:hAnsi="Times New Roman" w:cs="Times New Roman"/>
      <w:sz w:val="16"/>
      <w:szCs w:val="20"/>
      <w:lang w:val="en-GB" w:eastAsia="en-US"/>
    </w:rPr>
  </w:style>
  <w:style w:type="paragraph" w:customStyle="1" w:styleId="Chapter">
    <w:name w:val="Chapter"/>
    <w:basedOn w:val="Normal"/>
    <w:rsid w:val="0083070C"/>
    <w:pPr>
      <w:spacing w:before="240"/>
    </w:pPr>
    <w:rPr>
      <w:rFonts w:ascii="Times New Roman" w:hAnsi="Times New Roman"/>
      <w:smallCaps/>
      <w:spacing w:val="80"/>
      <w:sz w:val="28"/>
    </w:rPr>
  </w:style>
  <w:style w:type="paragraph" w:customStyle="1" w:styleId="InChapter">
    <w:name w:val="InChapter"/>
    <w:basedOn w:val="Heading3"/>
    <w:rsid w:val="0083070C"/>
    <w:pPr>
      <w:spacing w:after="240"/>
      <w:outlineLvl w:val="9"/>
    </w:pPr>
    <w:rPr>
      <w:noProof/>
    </w:rPr>
  </w:style>
  <w:style w:type="paragraph" w:styleId="Index2">
    <w:name w:val="index 2"/>
    <w:basedOn w:val="Normal"/>
    <w:next w:val="Normal"/>
    <w:semiHidden/>
    <w:rsid w:val="0083070C"/>
    <w:pPr>
      <w:tabs>
        <w:tab w:val="right" w:pos="4176"/>
      </w:tabs>
      <w:ind w:left="568" w:hanging="284"/>
    </w:pPr>
    <w:rPr>
      <w:rFonts w:ascii="Garamond" w:hAnsi="Garamond"/>
    </w:rPr>
  </w:style>
  <w:style w:type="paragraph" w:customStyle="1" w:styleId="Byline">
    <w:name w:val="Byline"/>
    <w:rsid w:val="0083070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3070C"/>
    <w:pPr>
      <w:tabs>
        <w:tab w:val="clear" w:pos="3600"/>
        <w:tab w:val="clear" w:pos="3958"/>
      </w:tabs>
      <w:jc w:val="right"/>
    </w:pPr>
  </w:style>
  <w:style w:type="character" w:styleId="Emphasis">
    <w:name w:val="Emphasis"/>
    <w:basedOn w:val="DefaultParagraphFont"/>
    <w:qFormat/>
    <w:rsid w:val="0083070C"/>
    <w:rPr>
      <w:i/>
    </w:rPr>
  </w:style>
  <w:style w:type="paragraph" w:styleId="Caption">
    <w:name w:val="caption"/>
    <w:basedOn w:val="BodyText"/>
    <w:next w:val="Normal"/>
    <w:qFormat/>
    <w:rsid w:val="0083070C"/>
    <w:pPr>
      <w:framePr w:w="2268" w:hSpace="181" w:vSpace="181" w:wrap="around" w:vAnchor="text" w:hAnchor="page" w:x="1135" w:y="285" w:anchorLock="1"/>
    </w:pPr>
    <w:rPr>
      <w:i/>
    </w:rPr>
  </w:style>
  <w:style w:type="paragraph" w:customStyle="1" w:styleId="MiniTOCTitle">
    <w:name w:val="MiniTOCTitle"/>
    <w:basedOn w:val="Heading4"/>
    <w:rsid w:val="0083070C"/>
    <w:pPr>
      <w:spacing w:before="240"/>
      <w:outlineLvl w:val="9"/>
    </w:pPr>
    <w:rPr>
      <w:noProof/>
      <w:sz w:val="24"/>
    </w:rPr>
  </w:style>
  <w:style w:type="paragraph" w:customStyle="1" w:styleId="MiniTOCItem">
    <w:name w:val="MiniTOCItem"/>
    <w:basedOn w:val="ListBullet"/>
    <w:rsid w:val="0083070C"/>
    <w:pPr>
      <w:numPr>
        <w:numId w:val="0"/>
      </w:numPr>
      <w:tabs>
        <w:tab w:val="right" w:leader="dot" w:pos="6521"/>
      </w:tabs>
      <w:spacing w:before="0" w:after="0"/>
    </w:pPr>
  </w:style>
  <w:style w:type="paragraph" w:customStyle="1" w:styleId="TOFTitle">
    <w:name w:val="TOFTitle"/>
    <w:basedOn w:val="TOCTitle"/>
    <w:rsid w:val="0083070C"/>
  </w:style>
  <w:style w:type="paragraph" w:styleId="TableofFigures">
    <w:name w:val="table of figures"/>
    <w:basedOn w:val="Normal"/>
    <w:next w:val="Normal"/>
    <w:semiHidden/>
    <w:rsid w:val="0083070C"/>
    <w:pPr>
      <w:tabs>
        <w:tab w:val="right" w:leader="dot" w:pos="9072"/>
      </w:tabs>
      <w:ind w:left="970" w:hanging="403"/>
    </w:pPr>
    <w:rPr>
      <w:rFonts w:ascii="Times New Roman" w:hAnsi="Times New Roman"/>
      <w:b/>
    </w:rPr>
  </w:style>
  <w:style w:type="paragraph" w:styleId="ListNumber">
    <w:name w:val="List Number"/>
    <w:basedOn w:val="List"/>
    <w:rsid w:val="0083070C"/>
    <w:pPr>
      <w:numPr>
        <w:numId w:val="14"/>
      </w:numPr>
      <w:tabs>
        <w:tab w:val="clear" w:pos="340"/>
      </w:tabs>
    </w:pPr>
  </w:style>
  <w:style w:type="character" w:customStyle="1" w:styleId="WingdingSymbols">
    <w:name w:val="Wingding Symbols"/>
    <w:rsid w:val="0083070C"/>
    <w:rPr>
      <w:rFonts w:ascii="Wingdings" w:hAnsi="Wingdings"/>
    </w:rPr>
  </w:style>
  <w:style w:type="character" w:customStyle="1" w:styleId="HotSpot">
    <w:name w:val="HotSpot"/>
    <w:rsid w:val="0083070C"/>
    <w:rPr>
      <w:color w:val="0033CC"/>
      <w:u w:val="none"/>
    </w:rPr>
  </w:style>
  <w:style w:type="paragraph" w:customStyle="1" w:styleId="BodyTextRight">
    <w:name w:val="Body Text Right"/>
    <w:basedOn w:val="BodyText"/>
    <w:rsid w:val="0083070C"/>
    <w:pPr>
      <w:spacing w:before="0" w:after="0"/>
      <w:jc w:val="right"/>
    </w:pPr>
  </w:style>
  <w:style w:type="paragraph" w:styleId="Index3">
    <w:name w:val="index 3"/>
    <w:basedOn w:val="ListNumber2"/>
    <w:next w:val="Normal"/>
    <w:semiHidden/>
    <w:rsid w:val="0083070C"/>
    <w:pPr>
      <w:numPr>
        <w:numId w:val="0"/>
      </w:numPr>
      <w:tabs>
        <w:tab w:val="right" w:leader="dot" w:pos="4176"/>
      </w:tabs>
    </w:pPr>
  </w:style>
  <w:style w:type="paragraph" w:styleId="ListNumber2">
    <w:name w:val="List Number 2"/>
    <w:basedOn w:val="List2"/>
    <w:rsid w:val="0083070C"/>
    <w:pPr>
      <w:numPr>
        <w:numId w:val="9"/>
      </w:numPr>
      <w:tabs>
        <w:tab w:val="clear" w:pos="1060"/>
      </w:tabs>
    </w:pPr>
  </w:style>
  <w:style w:type="paragraph" w:customStyle="1" w:styleId="MarginNote">
    <w:name w:val="Margin Note"/>
    <w:basedOn w:val="BodyText"/>
    <w:rsid w:val="0083070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3070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3070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3070C"/>
    <w:rPr>
      <w:sz w:val="32"/>
    </w:rPr>
  </w:style>
  <w:style w:type="paragraph" w:customStyle="1" w:styleId="HeadingProcedure">
    <w:name w:val="Heading Procedure"/>
    <w:basedOn w:val="HeadingBase"/>
    <w:next w:val="Normal"/>
    <w:rsid w:val="0083070C"/>
    <w:pPr>
      <w:tabs>
        <w:tab w:val="left" w:pos="0"/>
      </w:tabs>
      <w:spacing w:before="120" w:after="60"/>
    </w:pPr>
    <w:rPr>
      <w:i/>
      <w:color w:val="918585"/>
      <w:sz w:val="22"/>
    </w:rPr>
  </w:style>
  <w:style w:type="paragraph" w:customStyle="1" w:styleId="TableBodyText">
    <w:name w:val="Table Body Text"/>
    <w:basedOn w:val="BodyText"/>
    <w:rsid w:val="0083070C"/>
    <w:pPr>
      <w:spacing w:before="60" w:after="60"/>
    </w:pPr>
  </w:style>
  <w:style w:type="paragraph" w:styleId="ListContinue">
    <w:name w:val="List Continue"/>
    <w:basedOn w:val="List"/>
    <w:rsid w:val="0083070C"/>
    <w:pPr>
      <w:ind w:firstLine="0"/>
    </w:pPr>
  </w:style>
  <w:style w:type="paragraph" w:customStyle="1" w:styleId="ListNote">
    <w:name w:val="List Note"/>
    <w:basedOn w:val="List"/>
    <w:rsid w:val="0083070C"/>
    <w:pPr>
      <w:pBdr>
        <w:top w:val="single" w:sz="6" w:space="2" w:color="918585"/>
        <w:bottom w:val="single" w:sz="6" w:space="2" w:color="918585"/>
      </w:pBdr>
      <w:tabs>
        <w:tab w:val="left" w:pos="1021"/>
      </w:tabs>
      <w:ind w:firstLine="0"/>
    </w:pPr>
  </w:style>
  <w:style w:type="paragraph" w:customStyle="1" w:styleId="Warning">
    <w:name w:val="Warning"/>
    <w:basedOn w:val="BodyText"/>
    <w:rsid w:val="0083070C"/>
    <w:pPr>
      <w:shd w:val="clear" w:color="auto" w:fill="D9D9D9"/>
      <w:tabs>
        <w:tab w:val="left" w:pos="992"/>
      </w:tabs>
      <w:ind w:left="119" w:right="119"/>
    </w:pPr>
    <w:rPr>
      <w:sz w:val="20"/>
    </w:rPr>
  </w:style>
  <w:style w:type="paragraph" w:customStyle="1" w:styleId="MarginIcons">
    <w:name w:val="Margin Icons"/>
    <w:basedOn w:val="BodyText"/>
    <w:rsid w:val="0083070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3070C"/>
    <w:rPr>
      <w:rFonts w:ascii="Courier New" w:hAnsi="Courier New"/>
    </w:rPr>
  </w:style>
  <w:style w:type="paragraph" w:customStyle="1" w:styleId="NoteBullet">
    <w:name w:val="Note Bullet"/>
    <w:basedOn w:val="Note"/>
    <w:rsid w:val="0083070C"/>
    <w:pPr>
      <w:tabs>
        <w:tab w:val="clear" w:pos="680"/>
      </w:tabs>
      <w:spacing w:before="60" w:after="60"/>
    </w:pPr>
  </w:style>
  <w:style w:type="paragraph" w:customStyle="1" w:styleId="SubHeading2">
    <w:name w:val="SubHeading2"/>
    <w:basedOn w:val="HeadingBase"/>
    <w:rsid w:val="0083070C"/>
    <w:pPr>
      <w:spacing w:before="240" w:after="60"/>
    </w:pPr>
    <w:rPr>
      <w:sz w:val="20"/>
    </w:rPr>
  </w:style>
  <w:style w:type="paragraph" w:customStyle="1" w:styleId="SubHeading1">
    <w:name w:val="SubHeading1"/>
    <w:basedOn w:val="HeadingBase"/>
    <w:rsid w:val="0083070C"/>
    <w:pPr>
      <w:spacing w:before="240" w:after="60"/>
    </w:pPr>
    <w:rPr>
      <w:color w:val="918585"/>
      <w:sz w:val="22"/>
    </w:rPr>
  </w:style>
  <w:style w:type="paragraph" w:customStyle="1" w:styleId="SideHeading">
    <w:name w:val="Side Heading"/>
    <w:basedOn w:val="HeadingBase"/>
    <w:rsid w:val="0083070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3070C"/>
    <w:pPr>
      <w:numPr>
        <w:numId w:val="10"/>
      </w:numPr>
    </w:pPr>
  </w:style>
  <w:style w:type="paragraph" w:styleId="PlainText">
    <w:name w:val="Plain Text"/>
    <w:basedOn w:val="Normal"/>
    <w:link w:val="PlainTextChar"/>
    <w:rsid w:val="0083070C"/>
    <w:rPr>
      <w:sz w:val="20"/>
    </w:rPr>
  </w:style>
  <w:style w:type="character" w:customStyle="1" w:styleId="PlainTextChar">
    <w:name w:val="Plain Text Char"/>
    <w:basedOn w:val="DefaultParagraphFont"/>
    <w:link w:val="PlainText"/>
    <w:rsid w:val="0083070C"/>
    <w:rPr>
      <w:rFonts w:ascii="Courier New" w:eastAsia="Times New Roman" w:hAnsi="Courier New" w:cs="Times New Roman"/>
      <w:sz w:val="20"/>
      <w:szCs w:val="20"/>
      <w:lang w:eastAsia="en-US"/>
    </w:rPr>
  </w:style>
  <w:style w:type="character" w:customStyle="1" w:styleId="MenuOption">
    <w:name w:val="Menu Option"/>
    <w:basedOn w:val="DefaultParagraphFont"/>
    <w:rsid w:val="0083070C"/>
    <w:rPr>
      <w:b/>
      <w:smallCaps/>
    </w:rPr>
  </w:style>
  <w:style w:type="paragraph" w:customStyle="1" w:styleId="TableListNumber">
    <w:name w:val="Table List Number"/>
    <w:basedOn w:val="ListNumber"/>
    <w:rsid w:val="0083070C"/>
    <w:pPr>
      <w:numPr>
        <w:numId w:val="0"/>
      </w:numPr>
    </w:pPr>
  </w:style>
  <w:style w:type="paragraph" w:styleId="TOC4">
    <w:name w:val="toc 4"/>
    <w:basedOn w:val="TOCBase"/>
    <w:next w:val="Normal"/>
    <w:semiHidden/>
    <w:rsid w:val="0083070C"/>
    <w:pPr>
      <w:tabs>
        <w:tab w:val="right" w:leader="dot" w:pos="9071"/>
      </w:tabs>
      <w:ind w:left="1701"/>
    </w:pPr>
  </w:style>
  <w:style w:type="paragraph" w:customStyle="1" w:styleId="ListAlpha">
    <w:name w:val="List Alpha"/>
    <w:basedOn w:val="List"/>
    <w:rsid w:val="0083070C"/>
    <w:pPr>
      <w:numPr>
        <w:numId w:val="8"/>
      </w:numPr>
    </w:pPr>
  </w:style>
  <w:style w:type="paragraph" w:customStyle="1" w:styleId="ListAlpha2">
    <w:name w:val="List Alpha 2"/>
    <w:basedOn w:val="List2"/>
    <w:rsid w:val="0083070C"/>
    <w:pPr>
      <w:numPr>
        <w:numId w:val="7"/>
      </w:numPr>
    </w:pPr>
  </w:style>
  <w:style w:type="paragraph" w:styleId="List2">
    <w:name w:val="List 2"/>
    <w:basedOn w:val="BodyText"/>
    <w:rsid w:val="0083070C"/>
    <w:pPr>
      <w:tabs>
        <w:tab w:val="left" w:pos="680"/>
      </w:tabs>
      <w:spacing w:before="60" w:after="60"/>
      <w:ind w:left="680" w:hanging="340"/>
    </w:pPr>
  </w:style>
  <w:style w:type="paragraph" w:styleId="List3">
    <w:name w:val="List 3"/>
    <w:basedOn w:val="BodyText"/>
    <w:rsid w:val="0083070C"/>
    <w:pPr>
      <w:tabs>
        <w:tab w:val="left" w:pos="1021"/>
      </w:tabs>
      <w:spacing w:before="60" w:after="60"/>
      <w:ind w:left="1020" w:hanging="340"/>
    </w:pPr>
  </w:style>
  <w:style w:type="paragraph" w:styleId="List4">
    <w:name w:val="List 4"/>
    <w:basedOn w:val="BodyText"/>
    <w:rsid w:val="0083070C"/>
    <w:pPr>
      <w:tabs>
        <w:tab w:val="left" w:pos="1361"/>
      </w:tabs>
      <w:spacing w:before="60" w:after="60"/>
      <w:ind w:left="1361" w:hanging="340"/>
    </w:pPr>
  </w:style>
  <w:style w:type="paragraph" w:styleId="List5">
    <w:name w:val="List 5"/>
    <w:basedOn w:val="BodyText"/>
    <w:rsid w:val="0083070C"/>
    <w:pPr>
      <w:tabs>
        <w:tab w:val="left" w:pos="1701"/>
      </w:tabs>
      <w:spacing w:before="60" w:after="60"/>
      <w:ind w:left="1701" w:hanging="340"/>
    </w:pPr>
  </w:style>
  <w:style w:type="paragraph" w:styleId="ListBullet3">
    <w:name w:val="List Bullet 3"/>
    <w:basedOn w:val="List3"/>
    <w:rsid w:val="0083070C"/>
    <w:pPr>
      <w:numPr>
        <w:numId w:val="13"/>
      </w:numPr>
      <w:tabs>
        <w:tab w:val="clear" w:pos="1021"/>
      </w:tabs>
      <w:ind w:left="1037" w:hanging="357"/>
    </w:pPr>
  </w:style>
  <w:style w:type="paragraph" w:styleId="ListBullet4">
    <w:name w:val="List Bullet 4"/>
    <w:basedOn w:val="List4"/>
    <w:rsid w:val="0083070C"/>
    <w:pPr>
      <w:numPr>
        <w:numId w:val="2"/>
      </w:numPr>
      <w:tabs>
        <w:tab w:val="clear" w:pos="1361"/>
      </w:tabs>
    </w:pPr>
  </w:style>
  <w:style w:type="paragraph" w:styleId="ListBullet5">
    <w:name w:val="List Bullet 5"/>
    <w:basedOn w:val="List5"/>
    <w:rsid w:val="0083070C"/>
    <w:pPr>
      <w:numPr>
        <w:numId w:val="3"/>
      </w:numPr>
    </w:pPr>
  </w:style>
  <w:style w:type="paragraph" w:styleId="ListContinue2">
    <w:name w:val="List Continue 2"/>
    <w:basedOn w:val="List2"/>
    <w:rsid w:val="0083070C"/>
    <w:pPr>
      <w:ind w:firstLine="0"/>
    </w:pPr>
  </w:style>
  <w:style w:type="paragraph" w:styleId="ListContinue3">
    <w:name w:val="List Continue 3"/>
    <w:basedOn w:val="List3"/>
    <w:rsid w:val="0083070C"/>
    <w:pPr>
      <w:ind w:left="1021" w:firstLine="0"/>
    </w:pPr>
  </w:style>
  <w:style w:type="paragraph" w:styleId="ListContinue4">
    <w:name w:val="List Continue 4"/>
    <w:basedOn w:val="List4"/>
    <w:rsid w:val="0083070C"/>
    <w:pPr>
      <w:ind w:firstLine="0"/>
    </w:pPr>
  </w:style>
  <w:style w:type="paragraph" w:styleId="ListContinue5">
    <w:name w:val="List Continue 5"/>
    <w:basedOn w:val="List5"/>
    <w:rsid w:val="0083070C"/>
    <w:pPr>
      <w:ind w:firstLine="0"/>
    </w:pPr>
  </w:style>
  <w:style w:type="paragraph" w:styleId="ListNumber3">
    <w:name w:val="List Number 3"/>
    <w:basedOn w:val="List3"/>
    <w:rsid w:val="0083070C"/>
    <w:pPr>
      <w:numPr>
        <w:numId w:val="4"/>
      </w:numPr>
    </w:pPr>
  </w:style>
  <w:style w:type="paragraph" w:styleId="ListNumber4">
    <w:name w:val="List Number 4"/>
    <w:basedOn w:val="List4"/>
    <w:rsid w:val="0083070C"/>
    <w:pPr>
      <w:numPr>
        <w:numId w:val="5"/>
      </w:numPr>
    </w:pPr>
  </w:style>
  <w:style w:type="paragraph" w:styleId="ListNumber5">
    <w:name w:val="List Number 5"/>
    <w:basedOn w:val="List5"/>
    <w:rsid w:val="0083070C"/>
    <w:pPr>
      <w:numPr>
        <w:numId w:val="6"/>
      </w:numPr>
    </w:pPr>
  </w:style>
  <w:style w:type="paragraph" w:styleId="BlockText">
    <w:name w:val="Block Text"/>
    <w:basedOn w:val="Normal"/>
    <w:rsid w:val="0083070C"/>
    <w:pPr>
      <w:spacing w:after="120"/>
      <w:ind w:left="1440" w:right="1440"/>
    </w:pPr>
  </w:style>
  <w:style w:type="character" w:customStyle="1" w:styleId="Subscript">
    <w:name w:val="Subscript"/>
    <w:basedOn w:val="DefaultParagraphFont"/>
    <w:rsid w:val="0083070C"/>
    <w:rPr>
      <w:sz w:val="16"/>
      <w:vertAlign w:val="subscript"/>
    </w:rPr>
  </w:style>
  <w:style w:type="character" w:customStyle="1" w:styleId="Superscript">
    <w:name w:val="Superscript"/>
    <w:basedOn w:val="DefaultParagraphFont"/>
    <w:rsid w:val="0083070C"/>
    <w:rPr>
      <w:sz w:val="16"/>
      <w:vertAlign w:val="superscript"/>
    </w:rPr>
  </w:style>
  <w:style w:type="character" w:customStyle="1" w:styleId="Symbols">
    <w:name w:val="Symbols"/>
    <w:basedOn w:val="DefaultParagraphFont"/>
    <w:rsid w:val="0083070C"/>
    <w:rPr>
      <w:rFonts w:ascii="Symbol" w:hAnsi="Symbol"/>
    </w:rPr>
  </w:style>
  <w:style w:type="character" w:customStyle="1" w:styleId="MenuOptions">
    <w:name w:val="Menu Options"/>
    <w:basedOn w:val="DefaultParagraphFont"/>
    <w:rsid w:val="0083070C"/>
    <w:rPr>
      <w:rFonts w:ascii="Arial Narrow" w:hAnsi="Arial Narrow"/>
      <w:smallCaps/>
    </w:rPr>
  </w:style>
  <w:style w:type="character" w:customStyle="1" w:styleId="Buttons">
    <w:name w:val="Buttons"/>
    <w:basedOn w:val="DefaultParagraphFont"/>
    <w:rsid w:val="0083070C"/>
    <w:rPr>
      <w:b/>
    </w:rPr>
  </w:style>
  <w:style w:type="character" w:customStyle="1" w:styleId="Underlined">
    <w:name w:val="Underlined"/>
    <w:basedOn w:val="DefaultParagraphFont"/>
    <w:rsid w:val="0083070C"/>
    <w:rPr>
      <w:u w:val="single"/>
    </w:rPr>
  </w:style>
  <w:style w:type="paragraph" w:customStyle="1" w:styleId="TableBodyTextRight">
    <w:name w:val="Table Body Text Right"/>
    <w:basedOn w:val="TableBodyText"/>
    <w:rsid w:val="0083070C"/>
    <w:pPr>
      <w:widowControl w:val="0"/>
      <w:autoSpaceDE w:val="0"/>
      <w:autoSpaceDN w:val="0"/>
      <w:adjustRightInd w:val="0"/>
      <w:jc w:val="right"/>
    </w:pPr>
    <w:rPr>
      <w:rFonts w:cs="Arial"/>
      <w:szCs w:val="18"/>
    </w:rPr>
  </w:style>
  <w:style w:type="paragraph" w:customStyle="1" w:styleId="CopyrightText">
    <w:name w:val="Copyright Text"/>
    <w:basedOn w:val="BodyText"/>
    <w:rsid w:val="0083070C"/>
    <w:rPr>
      <w:sz w:val="18"/>
    </w:rPr>
  </w:style>
  <w:style w:type="paragraph" w:customStyle="1" w:styleId="BodySmallRight">
    <w:name w:val="Body Small Right"/>
    <w:basedOn w:val="BodyTextRight"/>
    <w:rsid w:val="0083070C"/>
    <w:rPr>
      <w:sz w:val="18"/>
      <w:szCs w:val="18"/>
    </w:rPr>
  </w:style>
  <w:style w:type="paragraph" w:customStyle="1" w:styleId="MarginEdition">
    <w:name w:val="Margin Edition"/>
    <w:basedOn w:val="MarginNote"/>
    <w:rsid w:val="0083070C"/>
    <w:pPr>
      <w:spacing w:before="0" w:after="0"/>
    </w:pPr>
    <w:rPr>
      <w:rFonts w:ascii="Times New Roman" w:hAnsi="Times New Roman"/>
      <w:color w:val="999999"/>
    </w:rPr>
  </w:style>
  <w:style w:type="paragraph" w:customStyle="1" w:styleId="Spacer">
    <w:name w:val="Spacer"/>
    <w:basedOn w:val="Normal"/>
    <w:rsid w:val="0083070C"/>
    <w:rPr>
      <w:sz w:val="2"/>
      <w:szCs w:val="2"/>
    </w:rPr>
  </w:style>
  <w:style w:type="character" w:customStyle="1" w:styleId="Small">
    <w:name w:val="Small"/>
    <w:basedOn w:val="DefaultParagraphFont"/>
    <w:rsid w:val="0083070C"/>
    <w:rPr>
      <w:sz w:val="16"/>
    </w:rPr>
  </w:style>
  <w:style w:type="paragraph" w:customStyle="1" w:styleId="WideTable">
    <w:name w:val="Wide Table"/>
    <w:basedOn w:val="Normal"/>
    <w:rsid w:val="0083070C"/>
    <w:pPr>
      <w:ind w:left="-1418"/>
    </w:pPr>
    <w:rPr>
      <w:sz w:val="2"/>
      <w:szCs w:val="2"/>
    </w:rPr>
  </w:style>
  <w:style w:type="character" w:styleId="PageNumber">
    <w:name w:val="page number"/>
    <w:basedOn w:val="DefaultParagraphFont"/>
    <w:rsid w:val="0083070C"/>
  </w:style>
  <w:style w:type="paragraph" w:styleId="Quote">
    <w:name w:val="Quote"/>
    <w:basedOn w:val="Heading1"/>
    <w:link w:val="QuoteChar"/>
    <w:qFormat/>
    <w:rsid w:val="0083070C"/>
    <w:rPr>
      <w:b w:val="0"/>
      <w:sz w:val="72"/>
      <w:szCs w:val="72"/>
      <w:lang w:val="en-NZ"/>
    </w:rPr>
  </w:style>
  <w:style w:type="character" w:customStyle="1" w:styleId="QuoteChar">
    <w:name w:val="Quote Char"/>
    <w:basedOn w:val="DefaultParagraphFont"/>
    <w:link w:val="Quote"/>
    <w:rsid w:val="0083070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3070C"/>
    <w:pPr>
      <w:pageBreakBefore/>
    </w:pPr>
  </w:style>
  <w:style w:type="paragraph" w:customStyle="1" w:styleId="Border">
    <w:name w:val="Border"/>
    <w:basedOn w:val="Normal"/>
    <w:qFormat/>
    <w:rsid w:val="0083070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3070C"/>
    <w:rPr>
      <w:b/>
      <w:bCs/>
      <w:i/>
      <w:iCs/>
      <w:color w:val="auto"/>
    </w:rPr>
  </w:style>
  <w:style w:type="paragraph" w:styleId="IntenseQuote">
    <w:name w:val="Intense Quote"/>
    <w:basedOn w:val="Normal"/>
    <w:next w:val="Normal"/>
    <w:link w:val="IntenseQuoteChar"/>
    <w:uiPriority w:val="30"/>
    <w:qFormat/>
    <w:rsid w:val="0083070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3070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3070C"/>
    <w:rPr>
      <w:smallCaps/>
      <w:color w:val="auto"/>
      <w:u w:val="single"/>
    </w:rPr>
  </w:style>
  <w:style w:type="character" w:styleId="IntenseReference">
    <w:name w:val="Intense Reference"/>
    <w:basedOn w:val="DefaultParagraphFont"/>
    <w:uiPriority w:val="32"/>
    <w:qFormat/>
    <w:rsid w:val="0083070C"/>
    <w:rPr>
      <w:b/>
      <w:bCs/>
      <w:smallCaps/>
      <w:color w:val="auto"/>
      <w:spacing w:val="5"/>
      <w:u w:val="single"/>
    </w:rPr>
  </w:style>
  <w:style w:type="paragraph" w:customStyle="1" w:styleId="2ColumnHeading">
    <w:name w:val="2Column Heading"/>
    <w:basedOn w:val="BodyText"/>
    <w:qFormat/>
    <w:rsid w:val="0083070C"/>
    <w:pPr>
      <w:spacing w:after="60"/>
      <w:ind w:left="-2268"/>
    </w:pPr>
    <w:rPr>
      <w:b/>
    </w:rPr>
  </w:style>
  <w:style w:type="paragraph" w:customStyle="1" w:styleId="Heading1TOC">
    <w:name w:val="Heading1 TOC"/>
    <w:basedOn w:val="Normal"/>
    <w:qFormat/>
    <w:rsid w:val="0083070C"/>
    <w:pPr>
      <w:spacing w:before="240" w:after="120"/>
    </w:pPr>
    <w:rPr>
      <w:rFonts w:ascii="Times New Roman" w:hAnsi="Times New Roman"/>
      <w:b/>
      <w:sz w:val="32"/>
    </w:rPr>
  </w:style>
  <w:style w:type="paragraph" w:customStyle="1" w:styleId="Heading2TOC">
    <w:name w:val="Heading2 TOC"/>
    <w:basedOn w:val="Normal"/>
    <w:qFormat/>
    <w:rsid w:val="0083070C"/>
    <w:pPr>
      <w:spacing w:before="240" w:after="60"/>
    </w:pPr>
    <w:rPr>
      <w:rFonts w:ascii="Times New Roman" w:hAnsi="Times New Roman"/>
      <w:b/>
      <w:sz w:val="28"/>
    </w:rPr>
  </w:style>
  <w:style w:type="character" w:customStyle="1" w:styleId="Underline">
    <w:name w:val="Underline"/>
    <w:basedOn w:val="DefaultParagraphFont"/>
    <w:qFormat/>
    <w:rsid w:val="0083070C"/>
    <w:rPr>
      <w:u w:val="single"/>
    </w:rPr>
  </w:style>
  <w:style w:type="character" w:customStyle="1" w:styleId="BoldandItalics">
    <w:name w:val="Bold and Italics"/>
    <w:qFormat/>
    <w:rsid w:val="0083070C"/>
    <w:rPr>
      <w:b/>
      <w:i/>
      <w:u w:val="none"/>
    </w:rPr>
  </w:style>
  <w:style w:type="paragraph" w:styleId="BalloonText">
    <w:name w:val="Balloon Text"/>
    <w:basedOn w:val="Normal"/>
    <w:link w:val="BalloonTextChar"/>
    <w:rsid w:val="0083070C"/>
    <w:rPr>
      <w:rFonts w:ascii="Tahoma" w:hAnsi="Tahoma" w:cs="Tahoma"/>
      <w:sz w:val="16"/>
      <w:szCs w:val="16"/>
    </w:rPr>
  </w:style>
  <w:style w:type="character" w:customStyle="1" w:styleId="BalloonTextChar">
    <w:name w:val="Balloon Text Char"/>
    <w:basedOn w:val="DefaultParagraphFont"/>
    <w:link w:val="BalloonText"/>
    <w:rsid w:val="0083070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3070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3070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3070C"/>
    <w:rPr>
      <w:b/>
      <w:color w:val="660033"/>
      <w:spacing w:val="0"/>
    </w:rPr>
  </w:style>
  <w:style w:type="paragraph" w:customStyle="1" w:styleId="Nameditemlist">
    <w:name w:val="Named item list"/>
    <w:basedOn w:val="BodyText"/>
    <w:qFormat/>
    <w:rsid w:val="0083070C"/>
    <w:pPr>
      <w:tabs>
        <w:tab w:val="left" w:pos="2835"/>
      </w:tabs>
      <w:ind w:left="2835" w:hanging="2835"/>
    </w:pPr>
  </w:style>
  <w:style w:type="paragraph" w:customStyle="1" w:styleId="BodyTextnopadding">
    <w:name w:val="Body Text no padding"/>
    <w:basedOn w:val="BodyText"/>
    <w:qFormat/>
    <w:rsid w:val="0083070C"/>
    <w:pPr>
      <w:spacing w:before="0" w:after="0"/>
    </w:pPr>
  </w:style>
  <w:style w:type="paragraph" w:customStyle="1" w:styleId="BodyTextBold">
    <w:name w:val="Body Text Bold"/>
    <w:basedOn w:val="BodyText"/>
    <w:qFormat/>
    <w:rsid w:val="0083070C"/>
    <w:rPr>
      <w:b/>
    </w:rPr>
  </w:style>
  <w:style w:type="character" w:styleId="Hyperlink">
    <w:name w:val="Hyperlink"/>
    <w:basedOn w:val="DefaultParagraphFont"/>
    <w:uiPriority w:val="99"/>
    <w:unhideWhenUsed/>
    <w:rsid w:val="008865E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434</Words>
  <Characters>3227</Characters>
  <Application>Microsoft Office Word</Application>
  <DocSecurity>0</DocSecurity>
  <Lines>82</Lines>
  <Paragraphs>61</Paragraphs>
  <ScaleCrop>false</ScaleCrop>
  <Company>Author-it Software Corporation Ltd.</Company>
  <LinksUpToDate>false</LinksUpToDate>
  <CharactersWithSpaces>3600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POLSAR009 Coordinate police search and rescue operation</dc:title>
  <dc:subject>Approved</dc:subject>
  <dc:creator>Australian Industry Standards</dc:creator>
  <cp:keywords>Release: 1</cp:keywords>
  <dc:description>Review Date: 12 April 2008</dc:description>
  <cp:lastModifiedBy>HSD_TPCMSd.prod</cp:lastModifiedBy>
  <cp:revision>3</cp:revision>
  <dcterms:created xsi:type="dcterms:W3CDTF">2021-10-07T08:22:00Z</dcterms:created>
  <dcterms:modified xsi:type="dcterms:W3CDTF">2021-10-07T08:22:00Z</dcterms:modified>
</cp:coreProperties>
</file>