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EBE" w:rsidP="00AE4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POLSAR002 Manages resources for police search and rescue operations</w:t>
      </w:r>
      <w:r>
        <w:fldChar w:fldCharType="end"/>
      </w:r>
    </w:p>
    <w:p w:rsidR="00AE4EBE" w:rsidP="00AE4EBE">
      <w:pPr>
        <w:pStyle w:val="Version"/>
        <w:sectPr w:rsidSect="00904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E6D" w:rsidP="00904E6D">
      <w:pPr>
        <w:pStyle w:val="SuperHeading"/>
      </w:pPr>
      <w:r w:rsidRPr="00904E6D">
        <w:t>Assessment Requirements for POLSAR002 Manages resources for police search and rescue operations</w:t>
      </w:r>
    </w:p>
    <w:p w:rsidR="00000000" w:rsidRPr="00904E6D" w:rsidP="00904E6D">
      <w:pPr>
        <w:pStyle w:val="Heading1"/>
      </w:pPr>
      <w:bookmarkStart w:id="1" w:name="O_715926"/>
      <w:bookmarkEnd w:id="1"/>
      <w:r w:rsidRPr="00904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E4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6D">
            <w:pPr>
              <w:pStyle w:val="TableHeading"/>
              <w:rPr>
                <w:lang w:val="en-NZ"/>
              </w:rPr>
            </w:pPr>
            <w:r w:rsidRPr="00904E6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6D">
            <w:pPr>
              <w:pStyle w:val="TableHeading"/>
              <w:rPr>
                <w:lang w:val="en-NZ"/>
              </w:rPr>
            </w:pPr>
            <w:r w:rsidRPr="00904E6D">
              <w:t>Comments</w:t>
            </w:r>
          </w:p>
        </w:tc>
      </w:tr>
      <w:tr w:rsidTr="00AE4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6D">
            <w:pPr>
              <w:pStyle w:val="BodyText"/>
              <w:rPr>
                <w:lang w:val="en-NZ"/>
              </w:rPr>
            </w:pPr>
            <w:r w:rsidRPr="00904E6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6D" w:rsidP="00904E6D">
            <w:pPr>
              <w:pStyle w:val="BodyText"/>
            </w:pPr>
            <w:r w:rsidRPr="00904E6D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904E6D" w:rsidP="00904E6D">
      <w:pPr>
        <w:pStyle w:val="BodyText"/>
      </w:pPr>
    </w:p>
    <w:p w:rsidR="00000000" w:rsidRPr="00904E6D" w:rsidP="00904E6D">
      <w:pPr>
        <w:pStyle w:val="AllowPageBreak"/>
      </w:pPr>
    </w:p>
    <w:p w:rsidR="00000000" w:rsidRPr="00904E6D" w:rsidP="00904E6D">
      <w:pPr>
        <w:pStyle w:val="Heading1"/>
      </w:pPr>
      <w:bookmarkStart w:id="2" w:name="O_715927"/>
      <w:bookmarkEnd w:id="2"/>
      <w:r w:rsidRPr="00904E6D">
        <w:t>Performance Evidence</w:t>
      </w:r>
    </w:p>
    <w:p w:rsidR="00000000" w:rsidRPr="00904E6D" w:rsidP="00AE4EBE">
      <w:pPr>
        <w:pStyle w:val="BodyText"/>
      </w:pPr>
      <w:r w:rsidRPr="00904E6D">
        <w:t>Evidence required to demonstrate competence must satisfy all of the requirements o</w:t>
      </w:r>
      <w:r w:rsidRPr="00904E6D">
        <w:t>f the elements and performance criteria. If not otherwise specified the candidate must demonstrate evidence of performance of the following on at least one occasion.</w:t>
      </w:r>
    </w:p>
    <w:p w:rsidR="00000000" w:rsidRPr="00904E6D" w:rsidP="00904E6D">
      <w:pPr>
        <w:pStyle w:val="ListBullet"/>
      </w:pPr>
      <w:r w:rsidRPr="00904E6D">
        <w:t xml:space="preserve">establishing and managing coordination function within SAR operation </w:t>
      </w:r>
    </w:p>
    <w:p w:rsidR="00000000" w:rsidRPr="00904E6D" w:rsidP="00904E6D">
      <w:pPr>
        <w:pStyle w:val="ListBullet"/>
      </w:pPr>
      <w:r w:rsidRPr="00904E6D">
        <w:t xml:space="preserve">communicating with stakeholders </w:t>
      </w:r>
    </w:p>
    <w:p w:rsidR="00000000" w:rsidRPr="00904E6D" w:rsidP="00904E6D">
      <w:pPr>
        <w:pStyle w:val="ListBullet"/>
      </w:pPr>
      <w:r w:rsidRPr="00904E6D">
        <w:t xml:space="preserve">acquiring, allocating and returning resources </w:t>
      </w:r>
    </w:p>
    <w:p w:rsidR="00000000" w:rsidRPr="00904E6D" w:rsidP="00904E6D">
      <w:pPr>
        <w:pStyle w:val="ListBullet"/>
      </w:pPr>
      <w:r w:rsidRPr="00904E6D">
        <w:t xml:space="preserve">managing financial processes during SAR operation </w:t>
      </w:r>
    </w:p>
    <w:p w:rsidR="00000000" w:rsidRPr="00904E6D" w:rsidP="00904E6D">
      <w:pPr>
        <w:pStyle w:val="ListBullet"/>
      </w:pPr>
      <w:r w:rsidRPr="00904E6D">
        <w:t xml:space="preserve">evaluating resource requirements in accordance with SAR incident </w:t>
      </w:r>
    </w:p>
    <w:p w:rsidR="00000000" w:rsidRPr="00904E6D" w:rsidP="00904E6D">
      <w:pPr>
        <w:pStyle w:val="ListBullet"/>
      </w:pPr>
      <w:r w:rsidRPr="00904E6D">
        <w:t xml:space="preserve">reviewing management of resources during SAR operation </w:t>
      </w:r>
    </w:p>
    <w:p w:rsidR="00000000" w:rsidRPr="00904E6D" w:rsidP="00904E6D">
      <w:pPr>
        <w:pStyle w:val="ListBullet"/>
      </w:pPr>
      <w:r w:rsidRPr="00904E6D">
        <w:t>dev</w:t>
      </w:r>
      <w:r w:rsidRPr="00904E6D">
        <w:t>eloping recommendations for continuous improvement purposes</w:t>
      </w:r>
    </w:p>
    <w:p w:rsidR="00000000" w:rsidRPr="00904E6D" w:rsidP="00904E6D">
      <w:pPr>
        <w:pStyle w:val="AllowPageBreak"/>
      </w:pPr>
    </w:p>
    <w:p w:rsidR="00000000" w:rsidRPr="00904E6D" w:rsidP="00904E6D">
      <w:pPr>
        <w:pStyle w:val="Heading1"/>
      </w:pPr>
      <w:bookmarkStart w:id="3" w:name="O_715928"/>
      <w:bookmarkEnd w:id="3"/>
      <w:r w:rsidRPr="00904E6D">
        <w:t>Knowledge Evidence</w:t>
      </w:r>
    </w:p>
    <w:p w:rsidR="00000000" w:rsidRPr="00904E6D" w:rsidP="00AE4EBE">
      <w:pPr>
        <w:pStyle w:val="BodyText"/>
      </w:pPr>
      <w:r w:rsidRPr="00904E6D">
        <w:t xml:space="preserve">Evidence required to demonstrate competence must satisfy all of the requirements of the elements and performance criteria. If not otherwise specified the depth </w:t>
      </w:r>
      <w:r w:rsidRPr="00904E6D">
        <w:t>of knowledge demonstrated must be appropriate to the job context of the candidate.</w:t>
      </w:r>
    </w:p>
    <w:p w:rsidR="00000000" w:rsidRPr="00904E6D" w:rsidP="00904E6D">
      <w:pPr>
        <w:pStyle w:val="ListBullet"/>
      </w:pPr>
      <w:r w:rsidRPr="00904E6D">
        <w:t>control and organisation command structure</w:t>
      </w:r>
    </w:p>
    <w:p w:rsidR="00000000" w:rsidRPr="00904E6D" w:rsidP="00904E6D">
      <w:pPr>
        <w:pStyle w:val="ListBullet"/>
      </w:pPr>
      <w:r w:rsidRPr="00904E6D">
        <w:t>incident site layout</w:t>
      </w:r>
    </w:p>
    <w:p w:rsidR="00000000" w:rsidRPr="00904E6D" w:rsidP="00904E6D">
      <w:pPr>
        <w:pStyle w:val="ListBullet"/>
      </w:pPr>
      <w:r w:rsidRPr="00904E6D">
        <w:t>other organisations personnel and external authorities</w:t>
      </w:r>
    </w:p>
    <w:p w:rsidR="00000000" w:rsidRPr="00904E6D" w:rsidP="00904E6D">
      <w:pPr>
        <w:pStyle w:val="ListBullet"/>
      </w:pPr>
      <w:r w:rsidRPr="00904E6D">
        <w:t>jurisdictional financial delegations</w:t>
      </w:r>
    </w:p>
    <w:p w:rsidR="00000000" w:rsidRPr="00904E6D" w:rsidP="00904E6D">
      <w:pPr>
        <w:pStyle w:val="ListBullet"/>
      </w:pPr>
      <w:r w:rsidRPr="00904E6D">
        <w:t>external agencie</w:t>
      </w:r>
      <w:r w:rsidRPr="00904E6D">
        <w:t>s operational capabilities</w:t>
      </w:r>
    </w:p>
    <w:p w:rsidR="00000000" w:rsidRPr="00904E6D" w:rsidP="00904E6D">
      <w:pPr>
        <w:pStyle w:val="ListBullet"/>
      </w:pPr>
      <w:r w:rsidRPr="00904E6D">
        <w:t>jurisdictional policies and procedures relating to welfare</w:t>
      </w:r>
    </w:p>
    <w:p w:rsidR="00000000" w:rsidRPr="00904E6D" w:rsidP="00904E6D">
      <w:pPr>
        <w:pStyle w:val="ListBullet"/>
      </w:pPr>
      <w:r w:rsidRPr="00904E6D">
        <w:t>jurisdictional legislation, policies and procedures relating to workplace health and safety</w:t>
      </w:r>
    </w:p>
    <w:p w:rsidR="00000000" w:rsidRPr="00904E6D" w:rsidP="00904E6D">
      <w:pPr>
        <w:pStyle w:val="ListBullet"/>
      </w:pPr>
      <w:r w:rsidRPr="00904E6D">
        <w:t>equipment and resources for search and rescue operations</w:t>
      </w:r>
    </w:p>
    <w:p w:rsidR="00000000" w:rsidRPr="00904E6D" w:rsidP="00904E6D">
      <w:pPr>
        <w:pStyle w:val="ListBullet"/>
      </w:pPr>
      <w:r w:rsidRPr="00904E6D">
        <w:t>communication systems</w:t>
      </w:r>
      <w:r w:rsidRPr="00904E6D">
        <w:t xml:space="preserve"> and interoperability</w:t>
      </w:r>
    </w:p>
    <w:p w:rsidR="00000000" w:rsidRPr="00904E6D" w:rsidP="00904E6D">
      <w:pPr>
        <w:pStyle w:val="ListBullet"/>
      </w:pPr>
      <w:r w:rsidRPr="00904E6D">
        <w:t>security and confidentiality of material</w:t>
      </w:r>
    </w:p>
    <w:p w:rsidR="00000000" w:rsidRPr="00904E6D" w:rsidP="00904E6D">
      <w:pPr>
        <w:pStyle w:val="ListBullet"/>
      </w:pPr>
      <w:r w:rsidRPr="00904E6D">
        <w:t>resources including operative and non-operative personnel, materials, equipment and consumables</w:t>
      </w:r>
    </w:p>
    <w:p w:rsidR="00000000" w:rsidRPr="00904E6D" w:rsidP="00904E6D">
      <w:pPr>
        <w:pStyle w:val="AllowPageBreak"/>
      </w:pPr>
    </w:p>
    <w:p w:rsidR="00000000" w:rsidRPr="00904E6D" w:rsidP="00904E6D">
      <w:pPr>
        <w:pStyle w:val="Heading1"/>
      </w:pPr>
      <w:bookmarkStart w:id="4" w:name="O_715929"/>
      <w:bookmarkEnd w:id="4"/>
      <w:r w:rsidRPr="00904E6D">
        <w:t>Assessment Conditions</w:t>
      </w:r>
    </w:p>
    <w:p w:rsidR="00000000" w:rsidRPr="00904E6D" w:rsidP="00AE4EBE">
      <w:pPr>
        <w:pStyle w:val="BodyText"/>
      </w:pPr>
      <w:r w:rsidRPr="00904E6D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904E6D" w:rsidP="00AE4EBE">
      <w:pPr>
        <w:pStyle w:val="BodyText"/>
      </w:pPr>
      <w:r w:rsidRPr="00904E6D">
        <w:t>Consideration must be given to holistic assessment for this unit. Refer to advi</w:t>
      </w:r>
      <w:r w:rsidRPr="00904E6D">
        <w:t>ce in the companion volumes.</w:t>
      </w:r>
    </w:p>
    <w:p w:rsidR="00000000" w:rsidRPr="00904E6D" w:rsidP="00AE4EBE">
      <w:pPr>
        <w:pStyle w:val="BodyText"/>
      </w:pPr>
      <w:r w:rsidRPr="00904E6D">
        <w:t>Assessors must satisfy the NVR/AQTF mandatory competency requirements for assessors.</w:t>
      </w:r>
    </w:p>
    <w:p w:rsidR="00000000" w:rsidRPr="00904E6D" w:rsidP="00904E6D">
      <w:pPr>
        <w:pStyle w:val="Heading1"/>
      </w:pPr>
      <w:bookmarkStart w:id="5" w:name="O_715932"/>
      <w:bookmarkEnd w:id="5"/>
      <w:r w:rsidRPr="00904E6D">
        <w:t>Links</w:t>
      </w:r>
    </w:p>
    <w:p w:rsidR="00000000" w:rsidRPr="00904E6D" w:rsidP="00AE4EBE">
      <w:pPr>
        <w:pStyle w:val="BodyText"/>
      </w:pPr>
      <w:r w:rsidRPr="00904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D7CD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04E6D" w:rsidP="00AE4EBE">
      <w:pPr>
        <w:pStyle w:val="BodyText"/>
      </w:pPr>
      <w:r w:rsidRPr="00904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D7CD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04E6D" w:rsidP="00AE4EBE">
      <w:pPr>
        <w:pStyle w:val="BodyText"/>
      </w:pPr>
      <w:r w:rsidRPr="00904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D7CD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04E6D" w:rsidP="00904E6D"/>
    <w:sectPr w:rsidSect="00904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6D" w:rsidRPr="00AE4EBE" w:rsidP="00AE4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BE" w:rsidP="00904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EBE" w:rsidP="00904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4EBE" w:rsidP="00904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E6D" w:rsidRPr="00AE4EBE" w:rsidP="00AE4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BE" w:rsidRPr="002D2AF8" w:rsidP="00904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POLSAR002 Manages resources for police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AE4EBE" w:rsidP="00904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F0F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265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E6D"/>
  </w:style>
  <w:style w:type="character" w:customStyle="1" w:styleId="Heading1Char">
    <w:name w:val="Heading 1 Char"/>
    <w:basedOn w:val="DefaultParagraphFont"/>
    <w:link w:val="Heading1"/>
    <w:rsid w:val="00904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E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4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4E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4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E6D"/>
    <w:rPr>
      <w:b/>
      <w:spacing w:val="0"/>
    </w:rPr>
  </w:style>
  <w:style w:type="paragraph" w:customStyle="1" w:styleId="SuperTitle">
    <w:name w:val="SuperTitle"/>
    <w:basedOn w:val="Title"/>
    <w:rsid w:val="00904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E6D"/>
    <w:rPr>
      <w:i/>
    </w:rPr>
  </w:style>
  <w:style w:type="paragraph" w:styleId="Caption">
    <w:name w:val="caption"/>
    <w:basedOn w:val="BodyText"/>
    <w:next w:val="Normal"/>
    <w:qFormat/>
    <w:rsid w:val="00904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E6D"/>
  </w:style>
  <w:style w:type="paragraph" w:styleId="TableofFigures">
    <w:name w:val="table of figures"/>
    <w:basedOn w:val="Normal"/>
    <w:next w:val="Normal"/>
    <w:semiHidden/>
    <w:rsid w:val="00904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E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E6D"/>
    <w:rPr>
      <w:rFonts w:ascii="Wingdings" w:hAnsi="Wingdings"/>
    </w:rPr>
  </w:style>
  <w:style w:type="character" w:customStyle="1" w:styleId="HotSpot">
    <w:name w:val="HotSpot"/>
    <w:rsid w:val="00904E6D"/>
    <w:rPr>
      <w:color w:val="0033CC"/>
      <w:u w:val="none"/>
    </w:rPr>
  </w:style>
  <w:style w:type="paragraph" w:customStyle="1" w:styleId="BodyTextRight">
    <w:name w:val="Body Text Right"/>
    <w:basedOn w:val="BodyText"/>
    <w:rsid w:val="00904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E6D"/>
    <w:rPr>
      <w:sz w:val="32"/>
    </w:rPr>
  </w:style>
  <w:style w:type="paragraph" w:customStyle="1" w:styleId="HeadingProcedure">
    <w:name w:val="Heading Procedure"/>
    <w:basedOn w:val="HeadingBase"/>
    <w:next w:val="Normal"/>
    <w:rsid w:val="00904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E6D"/>
    <w:pPr>
      <w:spacing w:before="60" w:after="60"/>
    </w:pPr>
  </w:style>
  <w:style w:type="paragraph" w:styleId="ListContinue">
    <w:name w:val="List Continue"/>
    <w:basedOn w:val="List"/>
    <w:rsid w:val="00904E6D"/>
    <w:pPr>
      <w:ind w:firstLine="0"/>
    </w:pPr>
  </w:style>
  <w:style w:type="paragraph" w:customStyle="1" w:styleId="ListNote">
    <w:name w:val="List Note"/>
    <w:basedOn w:val="List"/>
    <w:rsid w:val="00904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E6D"/>
    <w:rPr>
      <w:rFonts w:ascii="Courier New" w:hAnsi="Courier New"/>
    </w:rPr>
  </w:style>
  <w:style w:type="paragraph" w:customStyle="1" w:styleId="NoteBullet">
    <w:name w:val="Note Bullet"/>
    <w:basedOn w:val="Note"/>
    <w:rsid w:val="00904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E6D"/>
    <w:rPr>
      <w:b/>
      <w:smallCaps/>
    </w:rPr>
  </w:style>
  <w:style w:type="paragraph" w:customStyle="1" w:styleId="TableListNumber">
    <w:name w:val="Table List Number"/>
    <w:basedOn w:val="ListNumber"/>
    <w:rsid w:val="00904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E6D"/>
    <w:pPr>
      <w:numPr>
        <w:numId w:val="8"/>
      </w:numPr>
    </w:pPr>
  </w:style>
  <w:style w:type="paragraph" w:customStyle="1" w:styleId="ListAlpha2">
    <w:name w:val="List Alpha 2"/>
    <w:basedOn w:val="List2"/>
    <w:rsid w:val="00904E6D"/>
    <w:pPr>
      <w:numPr>
        <w:numId w:val="7"/>
      </w:numPr>
    </w:pPr>
  </w:style>
  <w:style w:type="paragraph" w:styleId="List2">
    <w:name w:val="List 2"/>
    <w:basedOn w:val="BodyText"/>
    <w:rsid w:val="00904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E6D"/>
    <w:pPr>
      <w:numPr>
        <w:numId w:val="3"/>
      </w:numPr>
    </w:pPr>
  </w:style>
  <w:style w:type="paragraph" w:styleId="ListContinue2">
    <w:name w:val="List Continue 2"/>
    <w:basedOn w:val="List2"/>
    <w:rsid w:val="00904E6D"/>
    <w:pPr>
      <w:ind w:firstLine="0"/>
    </w:pPr>
  </w:style>
  <w:style w:type="paragraph" w:styleId="ListContinue3">
    <w:name w:val="List Continue 3"/>
    <w:basedOn w:val="List3"/>
    <w:rsid w:val="00904E6D"/>
    <w:pPr>
      <w:ind w:left="1021" w:firstLine="0"/>
    </w:pPr>
  </w:style>
  <w:style w:type="paragraph" w:styleId="ListContinue4">
    <w:name w:val="List Continue 4"/>
    <w:basedOn w:val="List4"/>
    <w:rsid w:val="00904E6D"/>
    <w:pPr>
      <w:ind w:firstLine="0"/>
    </w:pPr>
  </w:style>
  <w:style w:type="paragraph" w:styleId="ListContinue5">
    <w:name w:val="List Continue 5"/>
    <w:basedOn w:val="List5"/>
    <w:rsid w:val="00904E6D"/>
    <w:pPr>
      <w:ind w:firstLine="0"/>
    </w:pPr>
  </w:style>
  <w:style w:type="paragraph" w:styleId="ListNumber3">
    <w:name w:val="List Number 3"/>
    <w:basedOn w:val="List3"/>
    <w:rsid w:val="00904E6D"/>
    <w:pPr>
      <w:numPr>
        <w:numId w:val="4"/>
      </w:numPr>
    </w:pPr>
  </w:style>
  <w:style w:type="paragraph" w:styleId="ListNumber4">
    <w:name w:val="List Number 4"/>
    <w:basedOn w:val="List4"/>
    <w:rsid w:val="00904E6D"/>
    <w:pPr>
      <w:numPr>
        <w:numId w:val="5"/>
      </w:numPr>
    </w:pPr>
  </w:style>
  <w:style w:type="paragraph" w:styleId="ListNumber5">
    <w:name w:val="List Number 5"/>
    <w:basedOn w:val="List5"/>
    <w:rsid w:val="00904E6D"/>
    <w:pPr>
      <w:numPr>
        <w:numId w:val="6"/>
      </w:numPr>
    </w:pPr>
  </w:style>
  <w:style w:type="paragraph" w:styleId="BlockText">
    <w:name w:val="Block Text"/>
    <w:basedOn w:val="Normal"/>
    <w:rsid w:val="00904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E6D"/>
    <w:rPr>
      <w:sz w:val="16"/>
      <w:vertAlign w:val="superscript"/>
    </w:rPr>
  </w:style>
  <w:style w:type="character" w:customStyle="1" w:styleId="Symbols">
    <w:name w:val="Symbols"/>
    <w:basedOn w:val="DefaultParagraphFont"/>
    <w:rsid w:val="00904E6D"/>
    <w:rPr>
      <w:rFonts w:ascii="Symbol" w:hAnsi="Symbol"/>
    </w:rPr>
  </w:style>
  <w:style w:type="character" w:customStyle="1" w:styleId="MenuOptions">
    <w:name w:val="Menu Options"/>
    <w:basedOn w:val="DefaultParagraphFont"/>
    <w:rsid w:val="00904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E6D"/>
    <w:rPr>
      <w:b/>
    </w:rPr>
  </w:style>
  <w:style w:type="character" w:customStyle="1" w:styleId="Underlined">
    <w:name w:val="Underlined"/>
    <w:basedOn w:val="DefaultParagraphFont"/>
    <w:rsid w:val="00904E6D"/>
    <w:rPr>
      <w:u w:val="single"/>
    </w:rPr>
  </w:style>
  <w:style w:type="paragraph" w:customStyle="1" w:styleId="TableBodyTextRight">
    <w:name w:val="Table Body Text Right"/>
    <w:basedOn w:val="TableBodyText"/>
    <w:rsid w:val="00904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E6D"/>
    <w:rPr>
      <w:sz w:val="18"/>
    </w:rPr>
  </w:style>
  <w:style w:type="paragraph" w:customStyle="1" w:styleId="BodySmallRight">
    <w:name w:val="Body Small Right"/>
    <w:basedOn w:val="BodyTextRight"/>
    <w:rsid w:val="00904E6D"/>
    <w:rPr>
      <w:sz w:val="18"/>
      <w:szCs w:val="18"/>
    </w:rPr>
  </w:style>
  <w:style w:type="paragraph" w:customStyle="1" w:styleId="MarginEdition">
    <w:name w:val="Margin Edition"/>
    <w:basedOn w:val="MarginNote"/>
    <w:rsid w:val="00904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E6D"/>
    <w:rPr>
      <w:sz w:val="2"/>
      <w:szCs w:val="2"/>
    </w:rPr>
  </w:style>
  <w:style w:type="character" w:customStyle="1" w:styleId="Small">
    <w:name w:val="Small"/>
    <w:basedOn w:val="DefaultParagraphFont"/>
    <w:rsid w:val="00904E6D"/>
    <w:rPr>
      <w:sz w:val="16"/>
    </w:rPr>
  </w:style>
  <w:style w:type="paragraph" w:customStyle="1" w:styleId="WideTable">
    <w:name w:val="Wide Table"/>
    <w:basedOn w:val="Normal"/>
    <w:rsid w:val="00904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E6D"/>
  </w:style>
  <w:style w:type="paragraph" w:styleId="Quote">
    <w:name w:val="Quote"/>
    <w:basedOn w:val="Heading1"/>
    <w:link w:val="QuoteChar"/>
    <w:qFormat/>
    <w:rsid w:val="00904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E6D"/>
    <w:pPr>
      <w:pageBreakBefore/>
    </w:pPr>
  </w:style>
  <w:style w:type="paragraph" w:customStyle="1" w:styleId="Border">
    <w:name w:val="Border"/>
    <w:basedOn w:val="Normal"/>
    <w:qFormat/>
    <w:rsid w:val="00904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E6D"/>
    <w:rPr>
      <w:u w:val="single"/>
    </w:rPr>
  </w:style>
  <w:style w:type="character" w:customStyle="1" w:styleId="BoldandItalics">
    <w:name w:val="Bold and Italics"/>
    <w:qFormat/>
    <w:rsid w:val="00904E6D"/>
    <w:rPr>
      <w:b/>
      <w:i/>
      <w:u w:val="none"/>
    </w:rPr>
  </w:style>
  <w:style w:type="paragraph" w:styleId="BalloonText">
    <w:name w:val="Balloon Text"/>
    <w:basedOn w:val="Normal"/>
    <w:link w:val="BalloonTextChar"/>
    <w:rsid w:val="00904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E6D"/>
    <w:pPr>
      <w:spacing w:before="0" w:after="0"/>
    </w:pPr>
  </w:style>
  <w:style w:type="paragraph" w:customStyle="1" w:styleId="BodyTextBold">
    <w:name w:val="Body Text Bold"/>
    <w:basedOn w:val="BodyText"/>
    <w:qFormat/>
    <w:rsid w:val="00904E6D"/>
    <w:rPr>
      <w:b/>
    </w:rPr>
  </w:style>
  <w:style w:type="character" w:styleId="Hyperlink">
    <w:name w:val="Hyperlink"/>
    <w:basedOn w:val="DefaultParagraphFont"/>
    <w:uiPriority w:val="99"/>
    <w:unhideWhenUsed/>
    <w:rsid w:val="00AE4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2734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POLSAR002 Manages resources for police search and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2021-10-07T08:24:00Z</dcterms:created>
  <dcterms:modified xsi:type="dcterms:W3CDTF">2021-10-07T08:24:00Z</dcterms:modified>
</cp:coreProperties>
</file>