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B47" w:rsidP="00590B47">
      <w:pPr>
        <w:pStyle w:val="Title"/>
      </w:pPr>
      <w:r>
        <w:fldChar w:fldCharType="begin"/>
      </w:r>
      <w:r>
        <w:instrText xml:space="preserve"> TITLE   \* MERGEFORMAT </w:instrText>
      </w:r>
      <w:r>
        <w:fldChar w:fldCharType="separate"/>
      </w:r>
      <w:r>
        <w:t>POLPRO003 Conduct legal research</w:t>
      </w:r>
      <w:r>
        <w:fldChar w:fldCharType="end"/>
      </w:r>
    </w:p>
    <w:p w:rsidR="00590B47" w:rsidP="00590B47">
      <w:pPr>
        <w:pStyle w:val="Version"/>
        <w:sectPr w:rsidSect="00A167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7D6" w:rsidP="00A167D6">
      <w:pPr>
        <w:pStyle w:val="SuperHeading"/>
      </w:pPr>
      <w:r w:rsidRPr="00A167D6">
        <w:t>POLPRO003 Conduct legal research</w:t>
      </w:r>
    </w:p>
    <w:p w:rsidR="00000000" w:rsidRPr="00A167D6" w:rsidP="00A167D6">
      <w:pPr>
        <w:pStyle w:val="Heading1"/>
      </w:pPr>
      <w:bookmarkStart w:id="1" w:name="O_715814"/>
      <w:bookmarkEnd w:id="1"/>
      <w:r w:rsidRPr="00A167D6">
        <w:t>Modification History</w:t>
      </w:r>
    </w:p>
    <w:tbl>
      <w:tblPr>
        <w:tblW w:w="0" w:type="auto"/>
        <w:tblLayout w:type="fixed"/>
        <w:tblCellMar>
          <w:left w:w="62" w:type="dxa"/>
          <w:right w:w="62" w:type="dxa"/>
        </w:tblCellMar>
        <w:tblLook w:val="0000"/>
      </w:tblPr>
      <w:tblGrid>
        <w:gridCol w:w="1134"/>
        <w:gridCol w:w="7937"/>
      </w:tblGrid>
      <w:tr w:rsidTr="00590B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7D6">
            <w:pPr>
              <w:pStyle w:val="TableHeading"/>
              <w:rPr>
                <w:lang w:val="en-NZ"/>
              </w:rPr>
            </w:pPr>
            <w:r w:rsidRPr="00A167D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7D6">
            <w:pPr>
              <w:pStyle w:val="TableHeading"/>
              <w:rPr>
                <w:lang w:val="en-NZ"/>
              </w:rPr>
            </w:pPr>
            <w:r w:rsidRPr="00A167D6">
              <w:t>Comments</w:t>
            </w:r>
          </w:p>
        </w:tc>
      </w:tr>
      <w:tr w:rsidTr="00590B4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7D6">
            <w:pPr>
              <w:pStyle w:val="BodyText"/>
              <w:rPr>
                <w:lang w:val="en-NZ"/>
              </w:rPr>
            </w:pPr>
            <w:r w:rsidRPr="00A167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7D6" w:rsidP="00A167D6">
            <w:pPr>
              <w:pStyle w:val="BodyText"/>
            </w:pPr>
            <w:r w:rsidRPr="00A167D6">
              <w:t xml:space="preserve">This unit was released in POL Police Training Package release 1.0 and meets the Standards for Training Packages. </w:t>
            </w:r>
          </w:p>
          <w:p w:rsidR="00000000" w:rsidRPr="00A167D6" w:rsidP="00A167D6">
            <w:pPr>
              <w:pStyle w:val="BodyText"/>
            </w:pPr>
          </w:p>
          <w:p w:rsidR="00000000" w:rsidRPr="00A167D6" w:rsidP="00A167D6">
            <w:pPr>
              <w:pStyle w:val="BodyText"/>
            </w:pPr>
            <w:r w:rsidRPr="00A167D6">
              <w:t>This unit supersedes and is equivalent to PUAPOLPR002A Conduct legal research.</w:t>
            </w:r>
          </w:p>
          <w:p w:rsidR="00000000" w:rsidRPr="00A167D6" w:rsidP="00A167D6">
            <w:pPr>
              <w:pStyle w:val="BodyText"/>
            </w:pPr>
          </w:p>
          <w:p w:rsidR="00000000" w:rsidRPr="00A167D6" w:rsidP="00A167D6">
            <w:pPr>
              <w:pStyle w:val="ListBullet"/>
            </w:pPr>
            <w:r w:rsidRPr="00A167D6">
              <w:t>Content and formatt</w:t>
            </w:r>
            <w:r w:rsidRPr="00A167D6">
              <w:t>ing updated to comply with new standards</w:t>
            </w:r>
          </w:p>
          <w:p w:rsidR="00000000" w:rsidRPr="00A167D6" w:rsidP="00A167D6">
            <w:pPr>
              <w:pStyle w:val="ListBullet"/>
            </w:pPr>
            <w:r w:rsidRPr="00A167D6">
              <w:t>Unit recoded POL</w:t>
            </w:r>
          </w:p>
          <w:p w:rsidR="00000000" w:rsidRPr="00A167D6" w:rsidP="00A167D6">
            <w:pPr>
              <w:pStyle w:val="ListBullet"/>
            </w:pPr>
            <w:r w:rsidRPr="00A167D6">
              <w:t>Element 2 and 3 merged and all PC reordered</w:t>
            </w:r>
          </w:p>
          <w:p w:rsidR="00000000" w:rsidRPr="00A167D6" w:rsidP="00A167D6">
            <w:pPr>
              <w:pStyle w:val="ListBullet"/>
            </w:pPr>
            <w:r w:rsidRPr="00A167D6">
              <w:t>New PC added to Element 4</w:t>
            </w:r>
          </w:p>
          <w:p w:rsidR="00000000" w:rsidRPr="00A167D6" w:rsidP="00A167D6">
            <w:pPr>
              <w:pStyle w:val="ListBullet"/>
            </w:pPr>
            <w:r w:rsidRPr="00A167D6">
              <w:t>PC 1.1, 1.2 and 1.3 merged</w:t>
            </w:r>
          </w:p>
        </w:tc>
      </w:tr>
    </w:tbl>
    <w:p w:rsidR="00590B47" w:rsidP="00A167D6">
      <w:pPr>
        <w:pStyle w:val="BodyText"/>
      </w:pPr>
    </w:p>
    <w:p w:rsidR="00590B47" w:rsidP="00A167D6">
      <w:pPr>
        <w:pStyle w:val="BodyText"/>
      </w:pPr>
    </w:p>
    <w:p w:rsidR="00000000" w:rsidRPr="00A167D6" w:rsidP="00A167D6">
      <w:pPr>
        <w:pStyle w:val="Heading1"/>
      </w:pPr>
      <w:bookmarkStart w:id="2" w:name="O_715815"/>
      <w:bookmarkEnd w:id="2"/>
      <w:r w:rsidRPr="00A167D6">
        <w:t>Application</w:t>
      </w:r>
    </w:p>
    <w:p w:rsidR="00000000" w:rsidRPr="00A167D6" w:rsidP="00590B47">
      <w:pPr>
        <w:pStyle w:val="BodyText"/>
      </w:pPr>
      <w:r w:rsidRPr="00A167D6">
        <w:t>This unit describes the skills required to define legal issues, undertake research, identify legal principles and communicate results. This includes performing prosecution duties in a professional, ethical and accountable manner that ensures public confide</w:t>
      </w:r>
      <w:r w:rsidRPr="00A167D6">
        <w:t>nce in the police.</w:t>
      </w:r>
    </w:p>
    <w:p w:rsidR="00000000" w:rsidRPr="00A167D6" w:rsidP="00590B47">
      <w:pPr>
        <w:pStyle w:val="BodyText"/>
      </w:pPr>
      <w:r w:rsidRPr="00A167D6">
        <w:t>This unit applies to police prosecutors undertaking legal research as part of their preparation for delivering a case.</w:t>
      </w:r>
    </w:p>
    <w:p w:rsidR="00000000" w:rsidRPr="00A167D6" w:rsidP="00590B47">
      <w:pPr>
        <w:pStyle w:val="BodyText"/>
      </w:pPr>
      <w:r w:rsidRPr="00A167D6">
        <w:t>The skills and knowledge described in this unit must be applied within the legislative, regulatory and policy enviro</w:t>
      </w:r>
      <w:r w:rsidRPr="00A167D6">
        <w:t>nment in which they are carried out. Organisational policies and procedures must be consulted and adhered to, particularly those related to information management and security and safe use of information technology.</w:t>
      </w:r>
    </w:p>
    <w:p w:rsidR="00000000" w:rsidRPr="00A167D6" w:rsidP="00590B47">
      <w:pPr>
        <w:pStyle w:val="BodyText"/>
      </w:pPr>
      <w:r w:rsidRPr="00A167D6">
        <w:t>Those undertaking this unit would gener</w:t>
      </w:r>
      <w:r w:rsidRPr="00A167D6">
        <w:t>ally work autonomously within a court/justice system environment but may be required to work under supervision at times. They will be required to conduct sophisticated research tasks and demonstrate adaptability across a broad range of contexts.</w:t>
      </w:r>
    </w:p>
    <w:p w:rsidR="00000000" w:rsidRPr="00A167D6" w:rsidP="00590B47">
      <w:pPr>
        <w:pStyle w:val="BodyText"/>
      </w:pPr>
      <w:r w:rsidRPr="00A167D6">
        <w:t>No licens</w:t>
      </w:r>
      <w:r w:rsidRPr="00A167D6">
        <w:t>ing, legislative or certification requirements apply to unit at the time of publication.</w:t>
      </w:r>
    </w:p>
    <w:p w:rsidR="00000000" w:rsidRPr="00A167D6" w:rsidP="00A167D6">
      <w:pPr>
        <w:pStyle w:val="Heading1"/>
      </w:pPr>
      <w:bookmarkStart w:id="3" w:name="O_715817"/>
      <w:bookmarkEnd w:id="3"/>
      <w:r w:rsidRPr="00A167D6">
        <w:t>Competency Field</w:t>
      </w:r>
    </w:p>
    <w:p w:rsidR="00000000" w:rsidRPr="00A167D6" w:rsidP="00590B47">
      <w:pPr>
        <w:pStyle w:val="BodyText"/>
      </w:pPr>
      <w:r w:rsidRPr="00A167D6">
        <w:t>Prosecution</w:t>
      </w:r>
    </w:p>
    <w:p w:rsidR="00000000" w:rsidRPr="00A167D6" w:rsidP="00A167D6">
      <w:pPr>
        <w:pStyle w:val="Heading1"/>
      </w:pPr>
      <w:bookmarkStart w:id="4" w:name="O_715819"/>
      <w:bookmarkEnd w:id="4"/>
      <w:r w:rsidRPr="00A167D6">
        <w:t>Elements and Performance Criteria</w:t>
      </w:r>
    </w:p>
    <w:tbl>
      <w:tblPr>
        <w:tblW w:w="0" w:type="auto"/>
        <w:tblLayout w:type="fixed"/>
        <w:tblCellMar>
          <w:left w:w="62" w:type="dxa"/>
          <w:right w:w="62" w:type="dxa"/>
        </w:tblCellMar>
        <w:tblLook w:val="0000"/>
      </w:tblPr>
      <w:tblGrid>
        <w:gridCol w:w="2268"/>
        <w:gridCol w:w="6804"/>
      </w:tblGrid>
      <w:tr w:rsidTr="00A167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7D6">
            <w:pPr>
              <w:pStyle w:val="TableHeading"/>
              <w:rPr>
                <w:lang w:val="en-NZ"/>
              </w:rPr>
            </w:pPr>
            <w:r w:rsidRPr="00A167D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7D6">
            <w:pPr>
              <w:pStyle w:val="TableHeading"/>
              <w:rPr>
                <w:lang w:val="en-NZ"/>
              </w:rPr>
            </w:pPr>
            <w:r w:rsidRPr="00A167D6">
              <w:t>PERFORMANCE CRITERIA</w:t>
            </w:r>
          </w:p>
        </w:tc>
      </w:tr>
      <w:tr w:rsidTr="00A167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7D6">
            <w:pPr>
              <w:pStyle w:val="BodyText"/>
              <w:rPr>
                <w:lang w:val="en-NZ"/>
              </w:rPr>
            </w:pPr>
            <w:r w:rsidRPr="00A167D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7D6">
            <w:pPr>
              <w:pStyle w:val="BodyText"/>
              <w:rPr>
                <w:lang w:val="en-NZ"/>
              </w:rPr>
            </w:pPr>
            <w:r w:rsidRPr="00A167D6">
              <w:t>Performance criteria describe the performance needed to demonstrate achievement of the element. Where bold italicised text is used, further information is detailed in the range of conditions section.</w:t>
            </w:r>
          </w:p>
        </w:tc>
      </w:tr>
      <w:tr w:rsidTr="00A167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7D6">
            <w:pPr>
              <w:pStyle w:val="List"/>
              <w:rPr>
                <w:lang w:val="en-NZ"/>
              </w:rPr>
            </w:pPr>
            <w:r w:rsidRPr="00A167D6">
              <w:rPr>
                <w:rStyle w:val="SpecialBold"/>
              </w:rPr>
              <w:t>1.</w:t>
            </w:r>
            <w:r w:rsidRPr="00A167D6">
              <w:rPr>
                <w:rStyle w:val="SpecialBold"/>
              </w:rPr>
              <w:tab/>
              <w:t>Define lega</w:t>
            </w:r>
            <w:r w:rsidRPr="00A167D6">
              <w:rPr>
                <w:rStyle w:val="SpecialBold"/>
              </w:rPr>
              <w:t>l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7D6" w:rsidP="00A167D6">
            <w:pPr>
              <w:pStyle w:val="List"/>
            </w:pPr>
            <w:r w:rsidRPr="00A167D6">
              <w:t>1.1</w:t>
            </w:r>
            <w:r w:rsidRPr="00A167D6">
              <w:tab/>
              <w:t>Analyse information to determine factual situation.</w:t>
            </w:r>
          </w:p>
          <w:p w:rsidR="00000000" w:rsidP="00A167D6">
            <w:pPr>
              <w:pStyle w:val="List"/>
              <w:rPr>
                <w:lang w:val="en-NZ"/>
              </w:rPr>
            </w:pPr>
            <w:r w:rsidRPr="00A167D6">
              <w:t>1.2</w:t>
            </w:r>
            <w:r w:rsidRPr="00A167D6">
              <w:tab/>
              <w:t>Evaluate information to identify legal issues requiring research.</w:t>
            </w:r>
          </w:p>
        </w:tc>
      </w:tr>
      <w:tr w:rsidTr="00A167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7D6">
            <w:pPr>
              <w:pStyle w:val="List"/>
              <w:rPr>
                <w:lang w:val="en-NZ"/>
              </w:rPr>
            </w:pPr>
            <w:r w:rsidRPr="00A167D6">
              <w:rPr>
                <w:rStyle w:val="SpecialBold"/>
              </w:rPr>
              <w:t>2.</w:t>
            </w:r>
            <w:r w:rsidRPr="00A167D6">
              <w:rPr>
                <w:rStyle w:val="SpecialBold"/>
              </w:rPr>
              <w:tab/>
              <w:t>Undertake research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7D6" w:rsidP="00A167D6">
            <w:pPr>
              <w:pStyle w:val="List"/>
            </w:pPr>
            <w:r w:rsidRPr="00A167D6">
              <w:t>2.1</w:t>
            </w:r>
            <w:r w:rsidRPr="00A167D6">
              <w:tab/>
              <w:t>Define search parameters to narrow the scope of enquiry.</w:t>
            </w:r>
          </w:p>
          <w:p w:rsidR="00000000" w:rsidRPr="00A167D6" w:rsidP="00A167D6">
            <w:pPr>
              <w:pStyle w:val="List"/>
            </w:pPr>
            <w:r w:rsidRPr="00A167D6">
              <w:t>2.2</w:t>
            </w:r>
            <w:r w:rsidRPr="00A167D6">
              <w:tab/>
              <w:t>Identify sources of law to addres</w:t>
            </w:r>
            <w:r w:rsidRPr="00A167D6">
              <w:t>s the identified legal issue.</w:t>
            </w:r>
          </w:p>
          <w:p w:rsidR="00000000" w:rsidRPr="00A167D6" w:rsidP="00A167D6">
            <w:pPr>
              <w:pStyle w:val="List"/>
            </w:pPr>
            <w:r w:rsidRPr="00A167D6">
              <w:t>2.3</w:t>
            </w:r>
            <w:r w:rsidRPr="00A167D6">
              <w:tab/>
              <w:t>Develop research strategies based on subject, case, legislation, instrument or other relevant search terms.</w:t>
            </w:r>
          </w:p>
          <w:p w:rsidR="00000000" w:rsidP="00A167D6">
            <w:pPr>
              <w:pStyle w:val="List"/>
              <w:rPr>
                <w:lang w:val="en-NZ"/>
              </w:rPr>
            </w:pPr>
            <w:r w:rsidRPr="00A167D6">
              <w:t>2.4</w:t>
            </w:r>
            <w:r w:rsidRPr="00A167D6">
              <w:tab/>
              <w:t>Implement research strategies to locate sources of law.</w:t>
            </w:r>
          </w:p>
        </w:tc>
      </w:tr>
      <w:tr w:rsidTr="00A167D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7D6">
            <w:pPr>
              <w:pStyle w:val="List"/>
              <w:rPr>
                <w:lang w:val="en-NZ"/>
              </w:rPr>
            </w:pPr>
            <w:r w:rsidRPr="00A167D6">
              <w:rPr>
                <w:rStyle w:val="SpecialBold"/>
              </w:rPr>
              <w:t>3.</w:t>
            </w:r>
            <w:r w:rsidRPr="00A167D6">
              <w:rPr>
                <w:rStyle w:val="SpecialBold"/>
              </w:rPr>
              <w:tab/>
              <w:t>Identify legal principles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7D6" w:rsidP="00A167D6">
            <w:pPr>
              <w:pStyle w:val="List"/>
            </w:pPr>
            <w:r w:rsidRPr="00A167D6">
              <w:t>3.1</w:t>
            </w:r>
            <w:r w:rsidRPr="00A167D6">
              <w:tab/>
            </w:r>
            <w:r w:rsidRPr="00A167D6">
              <w:t>Interpret sources of law to facilitate critical analysis.</w:t>
            </w:r>
          </w:p>
          <w:p w:rsidR="00000000" w:rsidRPr="00A167D6" w:rsidP="00A167D6">
            <w:pPr>
              <w:pStyle w:val="List"/>
            </w:pPr>
            <w:r w:rsidRPr="00A167D6">
              <w:t>3.2</w:t>
            </w:r>
            <w:r w:rsidRPr="00A167D6">
              <w:tab/>
              <w:t>Analyse sources of law critically to distil the legal precedent and determine application to the legal issue.</w:t>
            </w:r>
          </w:p>
          <w:p w:rsidR="00000000" w:rsidRPr="00A167D6" w:rsidP="00A167D6">
            <w:pPr>
              <w:pStyle w:val="List"/>
            </w:pPr>
            <w:r w:rsidRPr="00A167D6">
              <w:t>3.3</w:t>
            </w:r>
            <w:r w:rsidRPr="00A167D6">
              <w:tab/>
              <w:t>Formulate response to the legal issue based on research.</w:t>
            </w:r>
          </w:p>
          <w:p w:rsidR="00000000" w:rsidRPr="00A167D6" w:rsidP="00A167D6">
            <w:pPr>
              <w:pStyle w:val="List"/>
            </w:pPr>
            <w:r w:rsidRPr="00A167D6">
              <w:t>3.4</w:t>
            </w:r>
            <w:r w:rsidRPr="00A167D6">
              <w:tab/>
              <w:t>Communicate respons</w:t>
            </w:r>
            <w:r w:rsidRPr="00A167D6">
              <w:t>es to inform stakeholders.</w:t>
            </w:r>
          </w:p>
        </w:tc>
      </w:tr>
    </w:tbl>
    <w:p w:rsidR="00000000" w:rsidRPr="00A167D6" w:rsidP="00A167D6">
      <w:pPr>
        <w:pStyle w:val="BodyText"/>
      </w:pPr>
    </w:p>
    <w:p w:rsidR="00000000" w:rsidRPr="00A167D6" w:rsidP="00A167D6">
      <w:pPr>
        <w:pStyle w:val="AllowPageBreak"/>
      </w:pPr>
    </w:p>
    <w:p w:rsidR="00000000" w:rsidRPr="00A167D6" w:rsidP="00A167D6">
      <w:pPr>
        <w:pStyle w:val="Heading1"/>
      </w:pPr>
      <w:bookmarkStart w:id="5" w:name="O_715820"/>
      <w:bookmarkEnd w:id="5"/>
      <w:r w:rsidRPr="00A167D6">
        <w:t>Foundation Skills</w:t>
      </w:r>
    </w:p>
    <w:p w:rsidR="00000000" w:rsidRPr="00A167D6" w:rsidP="00590B47">
      <w:pPr>
        <w:pStyle w:val="BodyText"/>
      </w:pPr>
      <w:r w:rsidRPr="00A167D6">
        <w:t>The foundation skills demands of this unit have been mapped for alignment with the Australian Core Skills Framework (ACSF). The following tables outline the performance levels indicated for su</w:t>
      </w:r>
      <w:r w:rsidRPr="00A167D6">
        <w:t>ccessful attainment of the unit.</w:t>
      </w:r>
    </w:p>
    <w:p w:rsidR="00000000" w:rsidRPr="00A167D6" w:rsidP="00A167D6">
      <w:pPr>
        <w:pStyle w:val="BodyText"/>
        <w:keepNext/>
      </w:pPr>
    </w:p>
    <w:p w:rsidR="00000000" w:rsidRPr="00A167D6" w:rsidP="00A167D6">
      <w:pPr>
        <w:pStyle w:val="BodyText"/>
      </w:pPr>
      <w:bookmarkStart w:id="6" w:name="O_72670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68pt">
            <v:imagedata r:id="rId10" o:title=""/>
          </v:shape>
        </w:pict>
      </w:r>
      <w:bookmarkEnd w:id="6"/>
    </w:p>
    <w:p w:rsidR="00000000" w:rsidRPr="00A167D6" w:rsidP="00A167D6">
      <w:pPr>
        <w:pStyle w:val="BodyText"/>
      </w:pPr>
    </w:p>
    <w:p w:rsidR="00000000" w:rsidRPr="00A167D6" w:rsidP="00590B47">
      <w:pPr>
        <w:pStyle w:val="BodyText"/>
      </w:pPr>
      <w:r w:rsidRPr="00A167D6">
        <w:t>Further information on ACSF and the foundation skills underpinning this unit can be found in the Fou</w:t>
      </w:r>
      <w:r w:rsidRPr="00A167D6">
        <w:t>ndation Skills Guide on the GSA website.</w:t>
      </w:r>
    </w:p>
    <w:p w:rsidR="00000000" w:rsidRPr="00A167D6" w:rsidP="00A167D6">
      <w:pPr>
        <w:pStyle w:val="Heading1"/>
      </w:pPr>
      <w:bookmarkStart w:id="7" w:name="O_715822"/>
      <w:bookmarkEnd w:id="7"/>
      <w:r w:rsidRPr="00A167D6">
        <w:t>Unit Mapping Information</w:t>
      </w:r>
    </w:p>
    <w:p w:rsidR="00000000" w:rsidRPr="00A167D6" w:rsidP="00590B47">
      <w:pPr>
        <w:pStyle w:val="BodyText"/>
      </w:pPr>
      <w:r w:rsidRPr="00A167D6">
        <w:t>This unit supersedes and is equivalent to PUAPOLPRO002A Conduct legal research.</w:t>
      </w:r>
    </w:p>
    <w:p w:rsidR="00000000" w:rsidRPr="00A167D6" w:rsidP="00A167D6">
      <w:pPr>
        <w:pStyle w:val="Heading1"/>
      </w:pPr>
      <w:bookmarkStart w:id="8" w:name="O_715829"/>
      <w:bookmarkEnd w:id="8"/>
      <w:r w:rsidRPr="00A167D6">
        <w:t>Links</w:t>
      </w:r>
    </w:p>
    <w:p w:rsidR="00000000" w:rsidRPr="00A167D6" w:rsidP="00590B47">
      <w:pPr>
        <w:pStyle w:val="BodyText"/>
      </w:pPr>
      <w:r w:rsidRPr="00A167D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C1372">
        <w:rPr>
          <w:rStyle w:val="Hyperlink"/>
        </w:rPr>
        <w:t>https://vetnet.gov.au/Pages/TrainingDocs.aspx?q=98c3984e-2cf1-48a8-8ed1-85e4b92e7351</w:t>
      </w:r>
      <w:r>
        <w:fldChar w:fldCharType="end"/>
      </w:r>
    </w:p>
    <w:p w:rsidR="00000000" w:rsidRPr="00A167D6" w:rsidP="00590B47">
      <w:pPr>
        <w:pStyle w:val="BodyText"/>
      </w:pPr>
      <w:r w:rsidRPr="00A167D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C1372">
        <w:rPr>
          <w:rStyle w:val="Hyperlink"/>
        </w:rPr>
        <w:t>https://vetnet.gov.au/Pages/TrainingDocs.aspx?q=98c3984e-2cf1-48a8-8ed1-85e4b92e7351</w:t>
      </w:r>
      <w:r>
        <w:fldChar w:fldCharType="end"/>
      </w:r>
    </w:p>
    <w:p w:rsidR="00000000" w:rsidRPr="00A167D6" w:rsidP="00590B47">
      <w:pPr>
        <w:pStyle w:val="BodyText"/>
      </w:pPr>
      <w:r w:rsidRPr="00A167D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C1372">
        <w:rPr>
          <w:rStyle w:val="Hyperlink"/>
        </w:rPr>
        <w:t>https://vetnet.gov.au/Pages/TrainingDocs.aspx?q=98c3984e-2cf1-48a8-8ed1-85e4b92e7351</w:t>
      </w:r>
      <w:r>
        <w:fldChar w:fldCharType="end"/>
      </w:r>
    </w:p>
    <w:p w:rsidR="00000000" w:rsidRPr="00A167D6" w:rsidP="00A167D6"/>
    <w:sectPr w:rsidSect="00A167D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D6" w:rsidRPr="00590B47" w:rsidP="00590B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B47" w:rsidP="00A167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0B47" w:rsidP="00A167D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90B47" w:rsidP="00A167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B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67D6" w:rsidRPr="00590B47" w:rsidP="00590B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B47" w:rsidRPr="002D2AF8" w:rsidP="00A167D6">
    <w:pPr>
      <w:pStyle w:val="Header"/>
      <w:framePr w:wrap="around"/>
    </w:pPr>
    <w:r>
      <w:fldChar w:fldCharType="begin"/>
    </w:r>
    <w:r>
      <w:instrText xml:space="preserve"> TITLE   \* MERGEFORMAT </w:instrText>
    </w:r>
    <w:r>
      <w:fldChar w:fldCharType="separate"/>
    </w:r>
    <w:r>
      <w:t>POLPRO003 Conduct legal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590B47" w:rsidP="00A167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00F5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F205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7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67D6"/>
    <w:pPr>
      <w:spacing w:before="360" w:after="60"/>
      <w:outlineLvl w:val="0"/>
    </w:pPr>
    <w:rPr>
      <w:sz w:val="32"/>
    </w:rPr>
  </w:style>
  <w:style w:type="paragraph" w:styleId="Heading2">
    <w:name w:val="heading 2"/>
    <w:basedOn w:val="HeadingBase"/>
    <w:next w:val="BodyText"/>
    <w:link w:val="Heading2Char"/>
    <w:qFormat/>
    <w:rsid w:val="00A167D6"/>
    <w:pPr>
      <w:keepLines/>
      <w:spacing w:before="240" w:after="120"/>
      <w:outlineLvl w:val="1"/>
    </w:pPr>
    <w:rPr>
      <w:sz w:val="28"/>
      <w:szCs w:val="40"/>
    </w:rPr>
  </w:style>
  <w:style w:type="paragraph" w:styleId="Heading3">
    <w:name w:val="heading 3"/>
    <w:basedOn w:val="HeadingBase"/>
    <w:next w:val="BodyText"/>
    <w:link w:val="Heading3Char"/>
    <w:qFormat/>
    <w:rsid w:val="00A167D6"/>
    <w:pPr>
      <w:spacing w:before="180" w:after="120"/>
      <w:outlineLvl w:val="2"/>
    </w:pPr>
    <w:rPr>
      <w:spacing w:val="-10"/>
      <w:kern w:val="32"/>
    </w:rPr>
  </w:style>
  <w:style w:type="paragraph" w:styleId="Heading4">
    <w:name w:val="heading 4"/>
    <w:basedOn w:val="HeadingBase"/>
    <w:next w:val="BodyText"/>
    <w:link w:val="Heading4Char"/>
    <w:qFormat/>
    <w:rsid w:val="00A167D6"/>
    <w:pPr>
      <w:spacing w:before="160" w:after="120"/>
      <w:outlineLvl w:val="3"/>
    </w:pPr>
    <w:rPr>
      <w:sz w:val="22"/>
    </w:rPr>
  </w:style>
  <w:style w:type="paragraph" w:styleId="Heading5">
    <w:name w:val="heading 5"/>
    <w:basedOn w:val="HeadingBase"/>
    <w:next w:val="Normal"/>
    <w:link w:val="Heading5Char"/>
    <w:qFormat/>
    <w:rsid w:val="00A167D6"/>
    <w:pPr>
      <w:spacing w:before="80"/>
      <w:outlineLvl w:val="4"/>
    </w:pPr>
    <w:rPr>
      <w:color w:val="918585"/>
      <w:sz w:val="20"/>
    </w:rPr>
  </w:style>
  <w:style w:type="paragraph" w:styleId="Heading6">
    <w:name w:val="heading 6"/>
    <w:basedOn w:val="HeadingBase"/>
    <w:next w:val="Normal"/>
    <w:link w:val="Heading6Char"/>
    <w:qFormat/>
    <w:rsid w:val="00A167D6"/>
    <w:pPr>
      <w:spacing w:before="60"/>
      <w:outlineLvl w:val="5"/>
    </w:pPr>
    <w:rPr>
      <w:color w:val="918585"/>
      <w:sz w:val="20"/>
    </w:rPr>
  </w:style>
  <w:style w:type="paragraph" w:styleId="Heading7">
    <w:name w:val="heading 7"/>
    <w:basedOn w:val="Normal"/>
    <w:next w:val="Normal"/>
    <w:link w:val="Heading7Char"/>
    <w:qFormat/>
    <w:rsid w:val="00A167D6"/>
    <w:pPr>
      <w:ind w:left="720"/>
      <w:outlineLvl w:val="6"/>
    </w:pPr>
    <w:rPr>
      <w:i/>
    </w:rPr>
  </w:style>
  <w:style w:type="paragraph" w:styleId="Heading8">
    <w:name w:val="heading 8"/>
    <w:basedOn w:val="Normal"/>
    <w:next w:val="Normal"/>
    <w:link w:val="Heading8Char"/>
    <w:qFormat/>
    <w:rsid w:val="00A167D6"/>
    <w:pPr>
      <w:ind w:left="720"/>
      <w:outlineLvl w:val="7"/>
    </w:pPr>
    <w:rPr>
      <w:i/>
    </w:rPr>
  </w:style>
  <w:style w:type="paragraph" w:styleId="Heading9">
    <w:name w:val="heading 9"/>
    <w:basedOn w:val="Normal"/>
    <w:next w:val="Normal"/>
    <w:link w:val="Heading9Char"/>
    <w:qFormat/>
    <w:rsid w:val="00A167D6"/>
    <w:pPr>
      <w:ind w:left="720"/>
      <w:outlineLvl w:val="8"/>
    </w:pPr>
    <w:rPr>
      <w:i/>
    </w:rPr>
  </w:style>
  <w:style w:type="character" w:default="1" w:styleId="DefaultParagraphFont">
    <w:name w:val="Default Paragraph Font"/>
    <w:uiPriority w:val="1"/>
    <w:unhideWhenUsed/>
    <w:rsid w:val="00A167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7D6"/>
  </w:style>
  <w:style w:type="character" w:customStyle="1" w:styleId="Heading1Char">
    <w:name w:val="Heading 1 Char"/>
    <w:basedOn w:val="DefaultParagraphFont"/>
    <w:link w:val="Heading1"/>
    <w:rsid w:val="00A167D6"/>
    <w:rPr>
      <w:rFonts w:ascii="Times New Roman" w:eastAsia="Times New Roman" w:hAnsi="Times New Roman" w:cs="Times New Roman"/>
      <w:b/>
      <w:sz w:val="32"/>
      <w:szCs w:val="20"/>
      <w:lang w:eastAsia="en-US"/>
    </w:rPr>
  </w:style>
  <w:style w:type="paragraph" w:styleId="BodyText">
    <w:name w:val="Body Text"/>
    <w:basedOn w:val="Normal"/>
    <w:link w:val="BodyTextChar"/>
    <w:rsid w:val="00A167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67D6"/>
    <w:rPr>
      <w:rFonts w:ascii="Times New Roman" w:eastAsia="Times New Roman" w:hAnsi="Times New Roman" w:cs="Times New Roman"/>
      <w:sz w:val="24"/>
      <w:lang w:eastAsia="en-US"/>
    </w:rPr>
  </w:style>
  <w:style w:type="paragraph" w:styleId="List">
    <w:name w:val="List"/>
    <w:basedOn w:val="BodyText"/>
    <w:next w:val="BodyText"/>
    <w:rsid w:val="00A167D6"/>
    <w:pPr>
      <w:tabs>
        <w:tab w:val="left" w:pos="340"/>
      </w:tabs>
      <w:spacing w:before="60" w:after="60"/>
      <w:ind w:left="340" w:hanging="340"/>
    </w:pPr>
  </w:style>
  <w:style w:type="paragraph" w:styleId="ListBullet">
    <w:name w:val="List Bullet"/>
    <w:basedOn w:val="List"/>
    <w:rsid w:val="00A167D6"/>
    <w:pPr>
      <w:numPr>
        <w:numId w:val="11"/>
      </w:numPr>
      <w:tabs>
        <w:tab w:val="clear" w:pos="340"/>
      </w:tabs>
      <w:spacing w:before="40" w:after="40"/>
    </w:pPr>
  </w:style>
  <w:style w:type="character" w:customStyle="1" w:styleId="SpecialBold">
    <w:name w:val="Special Bold"/>
    <w:basedOn w:val="DefaultParagraphFont"/>
    <w:rsid w:val="00A167D6"/>
    <w:rPr>
      <w:b/>
      <w:spacing w:val="0"/>
    </w:rPr>
  </w:style>
  <w:style w:type="paragraph" w:customStyle="1" w:styleId="SuperHeading">
    <w:name w:val="SuperHeading"/>
    <w:basedOn w:val="Normal"/>
    <w:rsid w:val="00A167D6"/>
    <w:pPr>
      <w:spacing w:before="240" w:after="120"/>
      <w:outlineLvl w:val="0"/>
    </w:pPr>
    <w:rPr>
      <w:rFonts w:ascii="Times New Roman" w:hAnsi="Times New Roman"/>
      <w:b/>
      <w:sz w:val="32"/>
    </w:rPr>
  </w:style>
  <w:style w:type="paragraph" w:customStyle="1" w:styleId="TableHeading">
    <w:name w:val="Table Heading"/>
    <w:basedOn w:val="HeadingBase"/>
    <w:rsid w:val="00A167D6"/>
    <w:pPr>
      <w:keepLines/>
      <w:pBdr>
        <w:bottom w:val="single" w:sz="6" w:space="1" w:color="918585"/>
      </w:pBdr>
      <w:spacing w:before="240"/>
    </w:pPr>
  </w:style>
  <w:style w:type="paragraph" w:customStyle="1" w:styleId="AllowPageBreak">
    <w:name w:val="AllowPageBreak"/>
    <w:rsid w:val="00A167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67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7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7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7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7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7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67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67D6"/>
    <w:rPr>
      <w:rFonts w:ascii="Courier New" w:eastAsia="Times New Roman" w:hAnsi="Courier New" w:cs="Times New Roman"/>
      <w:i/>
      <w:szCs w:val="20"/>
      <w:lang w:eastAsia="en-US"/>
    </w:rPr>
  </w:style>
  <w:style w:type="paragraph" w:customStyle="1" w:styleId="HeadingBase">
    <w:name w:val="Heading Base"/>
    <w:rsid w:val="00A167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7D6"/>
    <w:pPr>
      <w:tabs>
        <w:tab w:val="right" w:leader="dot" w:pos="9072"/>
      </w:tabs>
      <w:ind w:left="567"/>
    </w:pPr>
    <w:rPr>
      <w:szCs w:val="22"/>
    </w:rPr>
  </w:style>
  <w:style w:type="paragraph" w:customStyle="1" w:styleId="TOCBase">
    <w:name w:val="TOC Base"/>
    <w:rsid w:val="00A167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7D6"/>
    <w:pPr>
      <w:tabs>
        <w:tab w:val="right" w:leader="dot" w:pos="9072"/>
      </w:tabs>
      <w:spacing w:before="40" w:after="40"/>
      <w:ind w:left="284"/>
    </w:pPr>
    <w:rPr>
      <w:rFonts w:ascii="Times New Roman" w:hAnsi="Times New Roman"/>
    </w:rPr>
  </w:style>
  <w:style w:type="paragraph" w:styleId="TOC1">
    <w:name w:val="toc 1"/>
    <w:basedOn w:val="TOCBase"/>
    <w:next w:val="Normal"/>
    <w:rsid w:val="00A167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67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7D6"/>
    <w:rPr>
      <w:rFonts w:ascii="Times New Roman" w:eastAsia="Times New Roman" w:hAnsi="Times New Roman" w:cs="Times New Roman"/>
      <w:sz w:val="16"/>
      <w:lang w:eastAsia="en-US"/>
    </w:rPr>
  </w:style>
  <w:style w:type="paragraph" w:styleId="Title">
    <w:name w:val="Title"/>
    <w:basedOn w:val="HeadingBase"/>
    <w:link w:val="TitleChar"/>
    <w:qFormat/>
    <w:rsid w:val="00A167D6"/>
    <w:pPr>
      <w:spacing w:before="5040"/>
      <w:jc w:val="center"/>
    </w:pPr>
    <w:rPr>
      <w:sz w:val="48"/>
      <w:szCs w:val="72"/>
      <w:lang w:val="en-US"/>
    </w:rPr>
  </w:style>
  <w:style w:type="character" w:customStyle="1" w:styleId="TitleChar">
    <w:name w:val="Title Char"/>
    <w:basedOn w:val="DefaultParagraphFont"/>
    <w:link w:val="Title"/>
    <w:rsid w:val="00A167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7D6"/>
    <w:pPr>
      <w:tabs>
        <w:tab w:val="left" w:pos="3600"/>
        <w:tab w:val="left" w:pos="3958"/>
      </w:tabs>
    </w:pPr>
  </w:style>
  <w:style w:type="paragraph" w:customStyle="1" w:styleId="Note">
    <w:name w:val="Note"/>
    <w:basedOn w:val="BodyText"/>
    <w:rsid w:val="00A167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7D6"/>
    <w:pPr>
      <w:framePr w:wrap="auto" w:hAnchor="text" w:y="6049"/>
    </w:pPr>
    <w:rPr>
      <w:color w:val="000000"/>
      <w:sz w:val="40"/>
    </w:rPr>
  </w:style>
  <w:style w:type="paragraph" w:customStyle="1" w:styleId="TOCTitle">
    <w:name w:val="TOCTitle"/>
    <w:basedOn w:val="Heading1"/>
    <w:rsid w:val="00A167D6"/>
    <w:pPr>
      <w:spacing w:after="240"/>
      <w:jc w:val="center"/>
      <w:outlineLvl w:val="9"/>
    </w:pPr>
    <w:rPr>
      <w:caps/>
    </w:rPr>
  </w:style>
  <w:style w:type="paragraph" w:customStyle="1" w:styleId="Version">
    <w:name w:val="Version"/>
    <w:rsid w:val="00A167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67D6"/>
    <w:pPr>
      <w:numPr>
        <w:numId w:val="12"/>
      </w:numPr>
      <w:tabs>
        <w:tab w:val="clear" w:pos="680"/>
      </w:tabs>
    </w:pPr>
  </w:style>
  <w:style w:type="paragraph" w:styleId="Index1">
    <w:name w:val="index 1"/>
    <w:basedOn w:val="Normal"/>
    <w:next w:val="Normal"/>
    <w:semiHidden/>
    <w:rsid w:val="00A167D6"/>
    <w:pPr>
      <w:keepNext w:val="0"/>
      <w:tabs>
        <w:tab w:val="right" w:pos="4176"/>
      </w:tabs>
      <w:ind w:left="198" w:hanging="198"/>
    </w:pPr>
    <w:rPr>
      <w:rFonts w:ascii="Garamond" w:hAnsi="Garamond"/>
    </w:rPr>
  </w:style>
  <w:style w:type="paragraph" w:styleId="IndexHeading">
    <w:name w:val="index heading"/>
    <w:basedOn w:val="Normal"/>
    <w:next w:val="Index1"/>
    <w:semiHidden/>
    <w:rsid w:val="00A167D6"/>
    <w:pPr>
      <w:spacing w:before="120" w:after="120"/>
    </w:pPr>
    <w:rPr>
      <w:rFonts w:ascii="Arial" w:hAnsi="Arial"/>
      <w:b/>
      <w:color w:val="918585"/>
      <w:sz w:val="24"/>
    </w:rPr>
  </w:style>
  <w:style w:type="paragraph" w:styleId="Header">
    <w:name w:val="header"/>
    <w:basedOn w:val="Normal"/>
    <w:link w:val="HeaderChar"/>
    <w:rsid w:val="00A167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7D6"/>
    <w:rPr>
      <w:rFonts w:ascii="Times New Roman" w:eastAsia="Times New Roman" w:hAnsi="Times New Roman" w:cs="Times New Roman"/>
      <w:sz w:val="16"/>
      <w:szCs w:val="20"/>
      <w:lang w:val="en-GB" w:eastAsia="en-US"/>
    </w:rPr>
  </w:style>
  <w:style w:type="paragraph" w:customStyle="1" w:styleId="Chapter">
    <w:name w:val="Chapter"/>
    <w:basedOn w:val="Normal"/>
    <w:rsid w:val="00A167D6"/>
    <w:pPr>
      <w:spacing w:before="240"/>
    </w:pPr>
    <w:rPr>
      <w:rFonts w:ascii="Times New Roman" w:hAnsi="Times New Roman"/>
      <w:smallCaps/>
      <w:spacing w:val="80"/>
      <w:sz w:val="28"/>
    </w:rPr>
  </w:style>
  <w:style w:type="paragraph" w:customStyle="1" w:styleId="InChapter">
    <w:name w:val="InChapter"/>
    <w:basedOn w:val="Heading3"/>
    <w:rsid w:val="00A167D6"/>
    <w:pPr>
      <w:spacing w:after="240"/>
      <w:outlineLvl w:val="9"/>
    </w:pPr>
    <w:rPr>
      <w:noProof/>
    </w:rPr>
  </w:style>
  <w:style w:type="paragraph" w:styleId="Index2">
    <w:name w:val="index 2"/>
    <w:basedOn w:val="Normal"/>
    <w:next w:val="Normal"/>
    <w:semiHidden/>
    <w:rsid w:val="00A167D6"/>
    <w:pPr>
      <w:tabs>
        <w:tab w:val="right" w:pos="4176"/>
      </w:tabs>
      <w:ind w:left="568" w:hanging="284"/>
    </w:pPr>
    <w:rPr>
      <w:rFonts w:ascii="Garamond" w:hAnsi="Garamond"/>
    </w:rPr>
  </w:style>
  <w:style w:type="paragraph" w:customStyle="1" w:styleId="Byline">
    <w:name w:val="Byline"/>
    <w:rsid w:val="00A167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7D6"/>
    <w:pPr>
      <w:tabs>
        <w:tab w:val="clear" w:pos="3600"/>
        <w:tab w:val="clear" w:pos="3958"/>
      </w:tabs>
      <w:jc w:val="right"/>
    </w:pPr>
  </w:style>
  <w:style w:type="character" w:styleId="Emphasis">
    <w:name w:val="Emphasis"/>
    <w:basedOn w:val="DefaultParagraphFont"/>
    <w:qFormat/>
    <w:rsid w:val="00A167D6"/>
    <w:rPr>
      <w:i/>
    </w:rPr>
  </w:style>
  <w:style w:type="paragraph" w:styleId="Caption">
    <w:name w:val="caption"/>
    <w:basedOn w:val="BodyText"/>
    <w:next w:val="Normal"/>
    <w:qFormat/>
    <w:rsid w:val="00A167D6"/>
    <w:pPr>
      <w:framePr w:w="2268" w:hSpace="181" w:vSpace="181" w:wrap="around" w:vAnchor="text" w:hAnchor="page" w:x="1135" w:y="285" w:anchorLock="1"/>
    </w:pPr>
    <w:rPr>
      <w:i/>
    </w:rPr>
  </w:style>
  <w:style w:type="paragraph" w:customStyle="1" w:styleId="MiniTOCTitle">
    <w:name w:val="MiniTOCTitle"/>
    <w:basedOn w:val="Heading4"/>
    <w:rsid w:val="00A167D6"/>
    <w:pPr>
      <w:spacing w:before="240"/>
      <w:outlineLvl w:val="9"/>
    </w:pPr>
    <w:rPr>
      <w:noProof/>
      <w:sz w:val="24"/>
    </w:rPr>
  </w:style>
  <w:style w:type="paragraph" w:customStyle="1" w:styleId="MiniTOCItem">
    <w:name w:val="MiniTOCItem"/>
    <w:basedOn w:val="ListBullet"/>
    <w:rsid w:val="00A167D6"/>
    <w:pPr>
      <w:numPr>
        <w:numId w:val="0"/>
      </w:numPr>
      <w:tabs>
        <w:tab w:val="right" w:leader="dot" w:pos="6521"/>
      </w:tabs>
      <w:spacing w:before="0" w:after="0"/>
    </w:pPr>
  </w:style>
  <w:style w:type="paragraph" w:customStyle="1" w:styleId="TOFTitle">
    <w:name w:val="TOFTitle"/>
    <w:basedOn w:val="TOCTitle"/>
    <w:rsid w:val="00A167D6"/>
  </w:style>
  <w:style w:type="paragraph" w:styleId="TableofFigures">
    <w:name w:val="table of figures"/>
    <w:basedOn w:val="Normal"/>
    <w:next w:val="Normal"/>
    <w:semiHidden/>
    <w:rsid w:val="00A167D6"/>
    <w:pPr>
      <w:tabs>
        <w:tab w:val="right" w:leader="dot" w:pos="9072"/>
      </w:tabs>
      <w:ind w:left="970" w:hanging="403"/>
    </w:pPr>
    <w:rPr>
      <w:rFonts w:ascii="Times New Roman" w:hAnsi="Times New Roman"/>
      <w:b/>
    </w:rPr>
  </w:style>
  <w:style w:type="paragraph" w:styleId="ListNumber">
    <w:name w:val="List Number"/>
    <w:basedOn w:val="List"/>
    <w:rsid w:val="00A167D6"/>
    <w:pPr>
      <w:numPr>
        <w:numId w:val="14"/>
      </w:numPr>
      <w:tabs>
        <w:tab w:val="clear" w:pos="340"/>
      </w:tabs>
    </w:pPr>
  </w:style>
  <w:style w:type="character" w:customStyle="1" w:styleId="WingdingSymbols">
    <w:name w:val="Wingding Symbols"/>
    <w:rsid w:val="00A167D6"/>
    <w:rPr>
      <w:rFonts w:ascii="Wingdings" w:hAnsi="Wingdings"/>
    </w:rPr>
  </w:style>
  <w:style w:type="character" w:customStyle="1" w:styleId="HotSpot">
    <w:name w:val="HotSpot"/>
    <w:rsid w:val="00A167D6"/>
    <w:rPr>
      <w:color w:val="0033CC"/>
      <w:u w:val="none"/>
    </w:rPr>
  </w:style>
  <w:style w:type="paragraph" w:customStyle="1" w:styleId="BodyTextRight">
    <w:name w:val="Body Text Right"/>
    <w:basedOn w:val="BodyText"/>
    <w:rsid w:val="00A167D6"/>
    <w:pPr>
      <w:spacing w:before="0" w:after="0"/>
      <w:jc w:val="right"/>
    </w:pPr>
  </w:style>
  <w:style w:type="paragraph" w:styleId="Index3">
    <w:name w:val="index 3"/>
    <w:basedOn w:val="ListNumber2"/>
    <w:next w:val="Normal"/>
    <w:semiHidden/>
    <w:rsid w:val="00A167D6"/>
    <w:pPr>
      <w:numPr>
        <w:numId w:val="0"/>
      </w:numPr>
      <w:tabs>
        <w:tab w:val="right" w:leader="dot" w:pos="4176"/>
      </w:tabs>
    </w:pPr>
  </w:style>
  <w:style w:type="paragraph" w:styleId="ListNumber2">
    <w:name w:val="List Number 2"/>
    <w:basedOn w:val="List2"/>
    <w:rsid w:val="00A167D6"/>
    <w:pPr>
      <w:numPr>
        <w:numId w:val="9"/>
      </w:numPr>
      <w:tabs>
        <w:tab w:val="clear" w:pos="1060"/>
      </w:tabs>
    </w:pPr>
  </w:style>
  <w:style w:type="paragraph" w:customStyle="1" w:styleId="MarginNote">
    <w:name w:val="Margin Note"/>
    <w:basedOn w:val="BodyText"/>
    <w:rsid w:val="00A167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7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7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67D6"/>
    <w:rPr>
      <w:sz w:val="32"/>
    </w:rPr>
  </w:style>
  <w:style w:type="paragraph" w:customStyle="1" w:styleId="HeadingProcedure">
    <w:name w:val="Heading Procedure"/>
    <w:basedOn w:val="HeadingBase"/>
    <w:next w:val="Normal"/>
    <w:rsid w:val="00A167D6"/>
    <w:pPr>
      <w:tabs>
        <w:tab w:val="left" w:pos="0"/>
      </w:tabs>
      <w:spacing w:before="120" w:after="60"/>
    </w:pPr>
    <w:rPr>
      <w:i/>
      <w:color w:val="918585"/>
      <w:sz w:val="22"/>
    </w:rPr>
  </w:style>
  <w:style w:type="paragraph" w:customStyle="1" w:styleId="TableBodyText">
    <w:name w:val="Table Body Text"/>
    <w:basedOn w:val="BodyText"/>
    <w:rsid w:val="00A167D6"/>
    <w:pPr>
      <w:spacing w:before="60" w:after="60"/>
    </w:pPr>
  </w:style>
  <w:style w:type="paragraph" w:styleId="ListContinue">
    <w:name w:val="List Continue"/>
    <w:basedOn w:val="List"/>
    <w:rsid w:val="00A167D6"/>
    <w:pPr>
      <w:ind w:firstLine="0"/>
    </w:pPr>
  </w:style>
  <w:style w:type="paragraph" w:customStyle="1" w:styleId="ListNote">
    <w:name w:val="List Note"/>
    <w:basedOn w:val="List"/>
    <w:rsid w:val="00A167D6"/>
    <w:pPr>
      <w:pBdr>
        <w:top w:val="single" w:sz="6" w:space="2" w:color="918585"/>
        <w:bottom w:val="single" w:sz="6" w:space="2" w:color="918585"/>
      </w:pBdr>
      <w:tabs>
        <w:tab w:val="left" w:pos="1021"/>
      </w:tabs>
      <w:ind w:firstLine="0"/>
    </w:pPr>
  </w:style>
  <w:style w:type="paragraph" w:customStyle="1" w:styleId="Warning">
    <w:name w:val="Warning"/>
    <w:basedOn w:val="BodyText"/>
    <w:rsid w:val="00A167D6"/>
    <w:pPr>
      <w:shd w:val="clear" w:color="auto" w:fill="D9D9D9"/>
      <w:tabs>
        <w:tab w:val="left" w:pos="992"/>
      </w:tabs>
      <w:ind w:left="119" w:right="119"/>
    </w:pPr>
    <w:rPr>
      <w:sz w:val="20"/>
    </w:rPr>
  </w:style>
  <w:style w:type="paragraph" w:customStyle="1" w:styleId="MarginIcons">
    <w:name w:val="Margin Icons"/>
    <w:basedOn w:val="BodyText"/>
    <w:rsid w:val="00A167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7D6"/>
    <w:rPr>
      <w:rFonts w:ascii="Courier New" w:hAnsi="Courier New"/>
    </w:rPr>
  </w:style>
  <w:style w:type="paragraph" w:customStyle="1" w:styleId="NoteBullet">
    <w:name w:val="Note Bullet"/>
    <w:basedOn w:val="Note"/>
    <w:rsid w:val="00A167D6"/>
    <w:pPr>
      <w:tabs>
        <w:tab w:val="clear" w:pos="680"/>
      </w:tabs>
      <w:spacing w:before="60" w:after="60"/>
    </w:pPr>
  </w:style>
  <w:style w:type="paragraph" w:customStyle="1" w:styleId="SubHeading2">
    <w:name w:val="SubHeading2"/>
    <w:basedOn w:val="HeadingBase"/>
    <w:rsid w:val="00A167D6"/>
    <w:pPr>
      <w:spacing w:before="240" w:after="60"/>
    </w:pPr>
    <w:rPr>
      <w:sz w:val="20"/>
    </w:rPr>
  </w:style>
  <w:style w:type="paragraph" w:customStyle="1" w:styleId="SubHeading1">
    <w:name w:val="SubHeading1"/>
    <w:basedOn w:val="HeadingBase"/>
    <w:rsid w:val="00A167D6"/>
    <w:pPr>
      <w:spacing w:before="240" w:after="60"/>
    </w:pPr>
    <w:rPr>
      <w:color w:val="918585"/>
      <w:sz w:val="22"/>
    </w:rPr>
  </w:style>
  <w:style w:type="paragraph" w:customStyle="1" w:styleId="SideHeading">
    <w:name w:val="Side Heading"/>
    <w:basedOn w:val="HeadingBase"/>
    <w:rsid w:val="00A167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7D6"/>
    <w:pPr>
      <w:numPr>
        <w:numId w:val="10"/>
      </w:numPr>
    </w:pPr>
  </w:style>
  <w:style w:type="paragraph" w:styleId="PlainText">
    <w:name w:val="Plain Text"/>
    <w:basedOn w:val="Normal"/>
    <w:link w:val="PlainTextChar"/>
    <w:rsid w:val="00A167D6"/>
    <w:rPr>
      <w:sz w:val="20"/>
    </w:rPr>
  </w:style>
  <w:style w:type="character" w:customStyle="1" w:styleId="PlainTextChar">
    <w:name w:val="Plain Text Char"/>
    <w:basedOn w:val="DefaultParagraphFont"/>
    <w:link w:val="PlainText"/>
    <w:rsid w:val="00A167D6"/>
    <w:rPr>
      <w:rFonts w:ascii="Courier New" w:eastAsia="Times New Roman" w:hAnsi="Courier New" w:cs="Times New Roman"/>
      <w:sz w:val="20"/>
      <w:szCs w:val="20"/>
      <w:lang w:eastAsia="en-US"/>
    </w:rPr>
  </w:style>
  <w:style w:type="character" w:customStyle="1" w:styleId="MenuOption">
    <w:name w:val="Menu Option"/>
    <w:basedOn w:val="DefaultParagraphFont"/>
    <w:rsid w:val="00A167D6"/>
    <w:rPr>
      <w:b/>
      <w:smallCaps/>
    </w:rPr>
  </w:style>
  <w:style w:type="paragraph" w:customStyle="1" w:styleId="TableListNumber">
    <w:name w:val="Table List Number"/>
    <w:basedOn w:val="ListNumber"/>
    <w:rsid w:val="00A167D6"/>
    <w:pPr>
      <w:numPr>
        <w:numId w:val="0"/>
      </w:numPr>
    </w:pPr>
  </w:style>
  <w:style w:type="paragraph" w:styleId="TOC4">
    <w:name w:val="toc 4"/>
    <w:basedOn w:val="TOCBase"/>
    <w:next w:val="Normal"/>
    <w:semiHidden/>
    <w:rsid w:val="00A167D6"/>
    <w:pPr>
      <w:tabs>
        <w:tab w:val="right" w:leader="dot" w:pos="9071"/>
      </w:tabs>
      <w:ind w:left="1701"/>
    </w:pPr>
  </w:style>
  <w:style w:type="paragraph" w:customStyle="1" w:styleId="ListAlpha">
    <w:name w:val="List Alpha"/>
    <w:basedOn w:val="List"/>
    <w:rsid w:val="00A167D6"/>
    <w:pPr>
      <w:numPr>
        <w:numId w:val="8"/>
      </w:numPr>
    </w:pPr>
  </w:style>
  <w:style w:type="paragraph" w:customStyle="1" w:styleId="ListAlpha2">
    <w:name w:val="List Alpha 2"/>
    <w:basedOn w:val="List2"/>
    <w:rsid w:val="00A167D6"/>
    <w:pPr>
      <w:numPr>
        <w:numId w:val="7"/>
      </w:numPr>
    </w:pPr>
  </w:style>
  <w:style w:type="paragraph" w:styleId="List2">
    <w:name w:val="List 2"/>
    <w:basedOn w:val="BodyText"/>
    <w:rsid w:val="00A167D6"/>
    <w:pPr>
      <w:tabs>
        <w:tab w:val="left" w:pos="680"/>
      </w:tabs>
      <w:spacing w:before="60" w:after="60"/>
      <w:ind w:left="680" w:hanging="340"/>
    </w:pPr>
  </w:style>
  <w:style w:type="paragraph" w:styleId="List3">
    <w:name w:val="List 3"/>
    <w:basedOn w:val="BodyText"/>
    <w:rsid w:val="00A167D6"/>
    <w:pPr>
      <w:tabs>
        <w:tab w:val="left" w:pos="1021"/>
      </w:tabs>
      <w:spacing w:before="60" w:after="60"/>
      <w:ind w:left="1020" w:hanging="340"/>
    </w:pPr>
  </w:style>
  <w:style w:type="paragraph" w:styleId="List4">
    <w:name w:val="List 4"/>
    <w:basedOn w:val="BodyText"/>
    <w:rsid w:val="00A167D6"/>
    <w:pPr>
      <w:tabs>
        <w:tab w:val="left" w:pos="1361"/>
      </w:tabs>
      <w:spacing w:before="60" w:after="60"/>
      <w:ind w:left="1361" w:hanging="340"/>
    </w:pPr>
  </w:style>
  <w:style w:type="paragraph" w:styleId="List5">
    <w:name w:val="List 5"/>
    <w:basedOn w:val="BodyText"/>
    <w:rsid w:val="00A167D6"/>
    <w:pPr>
      <w:tabs>
        <w:tab w:val="left" w:pos="1701"/>
      </w:tabs>
      <w:spacing w:before="60" w:after="60"/>
      <w:ind w:left="1701" w:hanging="340"/>
    </w:pPr>
  </w:style>
  <w:style w:type="paragraph" w:styleId="ListBullet3">
    <w:name w:val="List Bullet 3"/>
    <w:basedOn w:val="List3"/>
    <w:rsid w:val="00A167D6"/>
    <w:pPr>
      <w:numPr>
        <w:numId w:val="13"/>
      </w:numPr>
      <w:tabs>
        <w:tab w:val="clear" w:pos="1021"/>
      </w:tabs>
      <w:ind w:left="1037" w:hanging="357"/>
    </w:pPr>
  </w:style>
  <w:style w:type="paragraph" w:styleId="ListBullet4">
    <w:name w:val="List Bullet 4"/>
    <w:basedOn w:val="List4"/>
    <w:rsid w:val="00A167D6"/>
    <w:pPr>
      <w:numPr>
        <w:numId w:val="2"/>
      </w:numPr>
      <w:tabs>
        <w:tab w:val="clear" w:pos="1361"/>
      </w:tabs>
    </w:pPr>
  </w:style>
  <w:style w:type="paragraph" w:styleId="ListBullet5">
    <w:name w:val="List Bullet 5"/>
    <w:basedOn w:val="List5"/>
    <w:rsid w:val="00A167D6"/>
    <w:pPr>
      <w:numPr>
        <w:numId w:val="3"/>
      </w:numPr>
    </w:pPr>
  </w:style>
  <w:style w:type="paragraph" w:styleId="ListContinue2">
    <w:name w:val="List Continue 2"/>
    <w:basedOn w:val="List2"/>
    <w:rsid w:val="00A167D6"/>
    <w:pPr>
      <w:ind w:firstLine="0"/>
    </w:pPr>
  </w:style>
  <w:style w:type="paragraph" w:styleId="ListContinue3">
    <w:name w:val="List Continue 3"/>
    <w:basedOn w:val="List3"/>
    <w:rsid w:val="00A167D6"/>
    <w:pPr>
      <w:ind w:left="1021" w:firstLine="0"/>
    </w:pPr>
  </w:style>
  <w:style w:type="paragraph" w:styleId="ListContinue4">
    <w:name w:val="List Continue 4"/>
    <w:basedOn w:val="List4"/>
    <w:rsid w:val="00A167D6"/>
    <w:pPr>
      <w:ind w:firstLine="0"/>
    </w:pPr>
  </w:style>
  <w:style w:type="paragraph" w:styleId="ListContinue5">
    <w:name w:val="List Continue 5"/>
    <w:basedOn w:val="List5"/>
    <w:rsid w:val="00A167D6"/>
    <w:pPr>
      <w:ind w:firstLine="0"/>
    </w:pPr>
  </w:style>
  <w:style w:type="paragraph" w:styleId="ListNumber3">
    <w:name w:val="List Number 3"/>
    <w:basedOn w:val="List3"/>
    <w:rsid w:val="00A167D6"/>
    <w:pPr>
      <w:numPr>
        <w:numId w:val="4"/>
      </w:numPr>
    </w:pPr>
  </w:style>
  <w:style w:type="paragraph" w:styleId="ListNumber4">
    <w:name w:val="List Number 4"/>
    <w:basedOn w:val="List4"/>
    <w:rsid w:val="00A167D6"/>
    <w:pPr>
      <w:numPr>
        <w:numId w:val="5"/>
      </w:numPr>
    </w:pPr>
  </w:style>
  <w:style w:type="paragraph" w:styleId="ListNumber5">
    <w:name w:val="List Number 5"/>
    <w:basedOn w:val="List5"/>
    <w:rsid w:val="00A167D6"/>
    <w:pPr>
      <w:numPr>
        <w:numId w:val="6"/>
      </w:numPr>
    </w:pPr>
  </w:style>
  <w:style w:type="paragraph" w:styleId="BlockText">
    <w:name w:val="Block Text"/>
    <w:basedOn w:val="Normal"/>
    <w:rsid w:val="00A167D6"/>
    <w:pPr>
      <w:spacing w:after="120"/>
      <w:ind w:left="1440" w:right="1440"/>
    </w:pPr>
  </w:style>
  <w:style w:type="character" w:customStyle="1" w:styleId="Subscript">
    <w:name w:val="Subscript"/>
    <w:basedOn w:val="DefaultParagraphFont"/>
    <w:rsid w:val="00A167D6"/>
    <w:rPr>
      <w:sz w:val="16"/>
      <w:vertAlign w:val="subscript"/>
    </w:rPr>
  </w:style>
  <w:style w:type="character" w:customStyle="1" w:styleId="Superscript">
    <w:name w:val="Superscript"/>
    <w:basedOn w:val="DefaultParagraphFont"/>
    <w:rsid w:val="00A167D6"/>
    <w:rPr>
      <w:sz w:val="16"/>
      <w:vertAlign w:val="superscript"/>
    </w:rPr>
  </w:style>
  <w:style w:type="character" w:customStyle="1" w:styleId="Symbols">
    <w:name w:val="Symbols"/>
    <w:basedOn w:val="DefaultParagraphFont"/>
    <w:rsid w:val="00A167D6"/>
    <w:rPr>
      <w:rFonts w:ascii="Symbol" w:hAnsi="Symbol"/>
    </w:rPr>
  </w:style>
  <w:style w:type="character" w:customStyle="1" w:styleId="MenuOptions">
    <w:name w:val="Menu Options"/>
    <w:basedOn w:val="DefaultParagraphFont"/>
    <w:rsid w:val="00A167D6"/>
    <w:rPr>
      <w:rFonts w:ascii="Arial Narrow" w:hAnsi="Arial Narrow"/>
      <w:smallCaps/>
    </w:rPr>
  </w:style>
  <w:style w:type="character" w:customStyle="1" w:styleId="Buttons">
    <w:name w:val="Buttons"/>
    <w:basedOn w:val="DefaultParagraphFont"/>
    <w:rsid w:val="00A167D6"/>
    <w:rPr>
      <w:b/>
    </w:rPr>
  </w:style>
  <w:style w:type="character" w:customStyle="1" w:styleId="Underlined">
    <w:name w:val="Underlined"/>
    <w:basedOn w:val="DefaultParagraphFont"/>
    <w:rsid w:val="00A167D6"/>
    <w:rPr>
      <w:u w:val="single"/>
    </w:rPr>
  </w:style>
  <w:style w:type="paragraph" w:customStyle="1" w:styleId="TableBodyTextRight">
    <w:name w:val="Table Body Text Right"/>
    <w:basedOn w:val="TableBodyText"/>
    <w:rsid w:val="00A167D6"/>
    <w:pPr>
      <w:widowControl w:val="0"/>
      <w:autoSpaceDE w:val="0"/>
      <w:autoSpaceDN w:val="0"/>
      <w:adjustRightInd w:val="0"/>
      <w:jc w:val="right"/>
    </w:pPr>
    <w:rPr>
      <w:rFonts w:cs="Arial"/>
      <w:szCs w:val="18"/>
    </w:rPr>
  </w:style>
  <w:style w:type="paragraph" w:customStyle="1" w:styleId="CopyrightText">
    <w:name w:val="Copyright Text"/>
    <w:basedOn w:val="BodyText"/>
    <w:rsid w:val="00A167D6"/>
    <w:rPr>
      <w:sz w:val="18"/>
    </w:rPr>
  </w:style>
  <w:style w:type="paragraph" w:customStyle="1" w:styleId="BodySmallRight">
    <w:name w:val="Body Small Right"/>
    <w:basedOn w:val="BodyTextRight"/>
    <w:rsid w:val="00A167D6"/>
    <w:rPr>
      <w:sz w:val="18"/>
      <w:szCs w:val="18"/>
    </w:rPr>
  </w:style>
  <w:style w:type="paragraph" w:customStyle="1" w:styleId="MarginEdition">
    <w:name w:val="Margin Edition"/>
    <w:basedOn w:val="MarginNote"/>
    <w:rsid w:val="00A167D6"/>
    <w:pPr>
      <w:spacing w:before="0" w:after="0"/>
    </w:pPr>
    <w:rPr>
      <w:rFonts w:ascii="Times New Roman" w:hAnsi="Times New Roman"/>
      <w:color w:val="999999"/>
    </w:rPr>
  </w:style>
  <w:style w:type="paragraph" w:customStyle="1" w:styleId="Spacer">
    <w:name w:val="Spacer"/>
    <w:basedOn w:val="Normal"/>
    <w:rsid w:val="00A167D6"/>
    <w:rPr>
      <w:sz w:val="2"/>
      <w:szCs w:val="2"/>
    </w:rPr>
  </w:style>
  <w:style w:type="character" w:customStyle="1" w:styleId="Small">
    <w:name w:val="Small"/>
    <w:basedOn w:val="DefaultParagraphFont"/>
    <w:rsid w:val="00A167D6"/>
    <w:rPr>
      <w:sz w:val="16"/>
    </w:rPr>
  </w:style>
  <w:style w:type="paragraph" w:customStyle="1" w:styleId="WideTable">
    <w:name w:val="Wide Table"/>
    <w:basedOn w:val="Normal"/>
    <w:rsid w:val="00A167D6"/>
    <w:pPr>
      <w:ind w:left="-1418"/>
    </w:pPr>
    <w:rPr>
      <w:sz w:val="2"/>
      <w:szCs w:val="2"/>
    </w:rPr>
  </w:style>
  <w:style w:type="character" w:styleId="PageNumber">
    <w:name w:val="page number"/>
    <w:basedOn w:val="DefaultParagraphFont"/>
    <w:rsid w:val="00A167D6"/>
  </w:style>
  <w:style w:type="paragraph" w:styleId="Quote">
    <w:name w:val="Quote"/>
    <w:basedOn w:val="Heading1"/>
    <w:link w:val="QuoteChar"/>
    <w:qFormat/>
    <w:rsid w:val="00A167D6"/>
    <w:rPr>
      <w:b w:val="0"/>
      <w:sz w:val="72"/>
      <w:szCs w:val="72"/>
      <w:lang w:val="en-NZ"/>
    </w:rPr>
  </w:style>
  <w:style w:type="character" w:customStyle="1" w:styleId="QuoteChar">
    <w:name w:val="Quote Char"/>
    <w:basedOn w:val="DefaultParagraphFont"/>
    <w:link w:val="Quote"/>
    <w:rsid w:val="00A167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7D6"/>
    <w:pPr>
      <w:pageBreakBefore/>
    </w:pPr>
  </w:style>
  <w:style w:type="paragraph" w:customStyle="1" w:styleId="Border">
    <w:name w:val="Border"/>
    <w:basedOn w:val="Normal"/>
    <w:qFormat/>
    <w:rsid w:val="00A167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7D6"/>
    <w:rPr>
      <w:b/>
      <w:bCs/>
      <w:i/>
      <w:iCs/>
      <w:color w:val="auto"/>
    </w:rPr>
  </w:style>
  <w:style w:type="paragraph" w:styleId="IntenseQuote">
    <w:name w:val="Intense Quote"/>
    <w:basedOn w:val="Normal"/>
    <w:next w:val="Normal"/>
    <w:link w:val="IntenseQuoteChar"/>
    <w:uiPriority w:val="30"/>
    <w:qFormat/>
    <w:rsid w:val="00A167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7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67D6"/>
    <w:rPr>
      <w:smallCaps/>
      <w:color w:val="auto"/>
      <w:u w:val="single"/>
    </w:rPr>
  </w:style>
  <w:style w:type="character" w:styleId="IntenseReference">
    <w:name w:val="Intense Reference"/>
    <w:basedOn w:val="DefaultParagraphFont"/>
    <w:uiPriority w:val="32"/>
    <w:qFormat/>
    <w:rsid w:val="00A167D6"/>
    <w:rPr>
      <w:b/>
      <w:bCs/>
      <w:smallCaps/>
      <w:color w:val="auto"/>
      <w:spacing w:val="5"/>
      <w:u w:val="single"/>
    </w:rPr>
  </w:style>
  <w:style w:type="paragraph" w:customStyle="1" w:styleId="2ColumnHeading">
    <w:name w:val="2Column Heading"/>
    <w:basedOn w:val="BodyText"/>
    <w:qFormat/>
    <w:rsid w:val="00A167D6"/>
    <w:pPr>
      <w:spacing w:after="60"/>
      <w:ind w:left="-2268"/>
    </w:pPr>
    <w:rPr>
      <w:b/>
    </w:rPr>
  </w:style>
  <w:style w:type="paragraph" w:customStyle="1" w:styleId="Heading1TOC">
    <w:name w:val="Heading1 TOC"/>
    <w:basedOn w:val="Normal"/>
    <w:qFormat/>
    <w:rsid w:val="00A167D6"/>
    <w:pPr>
      <w:spacing w:before="240" w:after="120"/>
    </w:pPr>
    <w:rPr>
      <w:rFonts w:ascii="Times New Roman" w:hAnsi="Times New Roman"/>
      <w:b/>
      <w:sz w:val="32"/>
    </w:rPr>
  </w:style>
  <w:style w:type="paragraph" w:customStyle="1" w:styleId="Heading2TOC">
    <w:name w:val="Heading2 TOC"/>
    <w:basedOn w:val="Normal"/>
    <w:qFormat/>
    <w:rsid w:val="00A167D6"/>
    <w:pPr>
      <w:spacing w:before="240" w:after="60"/>
    </w:pPr>
    <w:rPr>
      <w:rFonts w:ascii="Times New Roman" w:hAnsi="Times New Roman"/>
      <w:b/>
      <w:sz w:val="28"/>
    </w:rPr>
  </w:style>
  <w:style w:type="character" w:customStyle="1" w:styleId="Underline">
    <w:name w:val="Underline"/>
    <w:basedOn w:val="DefaultParagraphFont"/>
    <w:qFormat/>
    <w:rsid w:val="00A167D6"/>
    <w:rPr>
      <w:u w:val="single"/>
    </w:rPr>
  </w:style>
  <w:style w:type="character" w:customStyle="1" w:styleId="BoldandItalics">
    <w:name w:val="Bold and Italics"/>
    <w:qFormat/>
    <w:rsid w:val="00A167D6"/>
    <w:rPr>
      <w:b/>
      <w:i/>
      <w:u w:val="none"/>
    </w:rPr>
  </w:style>
  <w:style w:type="paragraph" w:styleId="BalloonText">
    <w:name w:val="Balloon Text"/>
    <w:basedOn w:val="Normal"/>
    <w:link w:val="BalloonTextChar"/>
    <w:rsid w:val="00A167D6"/>
    <w:rPr>
      <w:rFonts w:ascii="Tahoma" w:hAnsi="Tahoma" w:cs="Tahoma"/>
      <w:sz w:val="16"/>
      <w:szCs w:val="16"/>
    </w:rPr>
  </w:style>
  <w:style w:type="character" w:customStyle="1" w:styleId="BalloonTextChar">
    <w:name w:val="Balloon Text Char"/>
    <w:basedOn w:val="DefaultParagraphFont"/>
    <w:link w:val="BalloonText"/>
    <w:rsid w:val="00A167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67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67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67D6"/>
    <w:rPr>
      <w:b/>
      <w:color w:val="660033"/>
      <w:spacing w:val="0"/>
    </w:rPr>
  </w:style>
  <w:style w:type="paragraph" w:customStyle="1" w:styleId="Nameditemlist">
    <w:name w:val="Named item list"/>
    <w:basedOn w:val="BodyText"/>
    <w:qFormat/>
    <w:rsid w:val="00A167D6"/>
    <w:pPr>
      <w:tabs>
        <w:tab w:val="left" w:pos="2835"/>
      </w:tabs>
      <w:ind w:left="2835" w:hanging="2835"/>
    </w:pPr>
  </w:style>
  <w:style w:type="paragraph" w:customStyle="1" w:styleId="BodyTextnopadding">
    <w:name w:val="Body Text no padding"/>
    <w:basedOn w:val="BodyText"/>
    <w:qFormat/>
    <w:rsid w:val="00A167D6"/>
    <w:pPr>
      <w:spacing w:before="0" w:after="0"/>
    </w:pPr>
  </w:style>
  <w:style w:type="paragraph" w:customStyle="1" w:styleId="BodyTextBold">
    <w:name w:val="Body Text Bold"/>
    <w:basedOn w:val="BodyText"/>
    <w:qFormat/>
    <w:rsid w:val="00A167D6"/>
    <w:rPr>
      <w:b/>
    </w:rPr>
  </w:style>
  <w:style w:type="character" w:styleId="Hyperlink">
    <w:name w:val="Hyperlink"/>
    <w:basedOn w:val="DefaultParagraphFont"/>
    <w:uiPriority w:val="99"/>
    <w:unhideWhenUsed/>
    <w:rsid w:val="00590B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3500</Characters>
  <Application>Microsoft Office Word</Application>
  <DocSecurity>0</DocSecurity>
  <Lines>102</Lines>
  <Paragraphs>62</Paragraphs>
  <ScaleCrop>false</ScaleCrop>
  <Company>Author-it Software Corporation Ltd.</Company>
  <LinksUpToDate>false</LinksUpToDate>
  <CharactersWithSpaces>3987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POLPRO003 Conduct legal research</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