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926" w:rsidP="00EE6926">
      <w:pPr>
        <w:pStyle w:val="Title"/>
      </w:pPr>
      <w:r>
        <w:fldChar w:fldCharType="begin"/>
      </w:r>
      <w:r>
        <w:instrText xml:space="preserve"> TITLE   \* MERGEFORMAT </w:instrText>
      </w:r>
      <w:r>
        <w:fldChar w:fldCharType="separate"/>
      </w:r>
      <w:r>
        <w:t>POLPRO002 Conduct pre-hearing mentions</w:t>
      </w:r>
      <w:r>
        <w:fldChar w:fldCharType="end"/>
      </w:r>
    </w:p>
    <w:p w:rsidR="00EE6926" w:rsidP="00EE6926">
      <w:pPr>
        <w:pStyle w:val="Version"/>
        <w:sectPr w:rsidSect="007057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579F" w:rsidP="0070579F">
      <w:pPr>
        <w:pStyle w:val="SuperHeading"/>
      </w:pPr>
      <w:r w:rsidRPr="0070579F">
        <w:t>POLPRO002 Conduct pre-hearing mentions</w:t>
      </w:r>
    </w:p>
    <w:p w:rsidR="00000000" w:rsidRPr="0070579F" w:rsidP="0070579F">
      <w:pPr>
        <w:pStyle w:val="Heading1"/>
      </w:pPr>
      <w:bookmarkStart w:id="1" w:name="O_715788"/>
      <w:bookmarkEnd w:id="1"/>
      <w:r w:rsidRPr="0070579F">
        <w:t>Modification History</w:t>
      </w:r>
    </w:p>
    <w:tbl>
      <w:tblPr>
        <w:tblW w:w="0" w:type="auto"/>
        <w:tblLayout w:type="fixed"/>
        <w:tblCellMar>
          <w:left w:w="62" w:type="dxa"/>
          <w:right w:w="62" w:type="dxa"/>
        </w:tblCellMar>
        <w:tblLook w:val="0000"/>
      </w:tblPr>
      <w:tblGrid>
        <w:gridCol w:w="1134"/>
        <w:gridCol w:w="7937"/>
      </w:tblGrid>
      <w:tr w:rsidTr="00EE69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79F">
            <w:pPr>
              <w:pStyle w:val="TableHeading"/>
              <w:rPr>
                <w:lang w:val="en-NZ"/>
              </w:rPr>
            </w:pPr>
            <w:r w:rsidRPr="0070579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79F">
            <w:pPr>
              <w:pStyle w:val="TableHeading"/>
              <w:rPr>
                <w:lang w:val="en-NZ"/>
              </w:rPr>
            </w:pPr>
            <w:r w:rsidRPr="0070579F">
              <w:t>Comments</w:t>
            </w:r>
          </w:p>
        </w:tc>
      </w:tr>
      <w:tr w:rsidTr="00EE69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79F">
            <w:pPr>
              <w:pStyle w:val="BodyText"/>
              <w:rPr>
                <w:lang w:val="en-NZ"/>
              </w:rPr>
            </w:pPr>
            <w:r w:rsidRPr="0070579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79F" w:rsidP="0070579F">
            <w:pPr>
              <w:pStyle w:val="BodyText"/>
            </w:pPr>
            <w:r w:rsidRPr="0070579F">
              <w:t xml:space="preserve">This unit was released in POL Police Training Package release 1.0 and meets the Standards for Training Packages. </w:t>
            </w:r>
          </w:p>
          <w:p w:rsidR="00000000" w:rsidRPr="0070579F" w:rsidP="0070579F">
            <w:pPr>
              <w:pStyle w:val="BodyText"/>
            </w:pPr>
          </w:p>
          <w:p w:rsidR="00000000" w:rsidRPr="0070579F" w:rsidP="0070579F">
            <w:pPr>
              <w:pStyle w:val="BodyText"/>
            </w:pPr>
            <w:r w:rsidRPr="0070579F">
              <w:t>This unit supersedes and is equivalent to PUAPOLPR003A Conduct a pre hearing mention.</w:t>
            </w:r>
          </w:p>
          <w:p w:rsidR="00000000" w:rsidRPr="0070579F" w:rsidP="0070579F">
            <w:pPr>
              <w:pStyle w:val="BodyText"/>
            </w:pPr>
          </w:p>
          <w:p w:rsidR="00000000" w:rsidRPr="0070579F" w:rsidP="0070579F">
            <w:pPr>
              <w:pStyle w:val="ListBullet"/>
            </w:pPr>
            <w:r w:rsidRPr="0070579F">
              <w:t xml:space="preserve">Content and </w:t>
            </w:r>
            <w:r w:rsidRPr="0070579F">
              <w:t>formatting updated to comply with new standards</w:t>
            </w:r>
          </w:p>
          <w:p w:rsidR="00000000" w:rsidRPr="0070579F" w:rsidP="0070579F">
            <w:pPr>
              <w:pStyle w:val="ListBullet"/>
            </w:pPr>
            <w:r w:rsidRPr="0070579F">
              <w:t>Unit recoded POL</w:t>
            </w:r>
          </w:p>
          <w:p w:rsidR="00000000" w:rsidRPr="0070579F" w:rsidP="0070579F">
            <w:pPr>
              <w:pStyle w:val="ListBullet"/>
            </w:pPr>
            <w:r w:rsidRPr="0070579F">
              <w:t>Title updated</w:t>
            </w:r>
          </w:p>
          <w:p w:rsidR="00000000" w:rsidRPr="0070579F" w:rsidP="0070579F">
            <w:pPr>
              <w:pStyle w:val="ListBullet"/>
            </w:pPr>
            <w:r w:rsidRPr="0070579F">
              <w:t>All Elements and PC rewritten with operational outcome of the unit maintained</w:t>
            </w:r>
          </w:p>
        </w:tc>
      </w:tr>
    </w:tbl>
    <w:p w:rsidR="00000000" w:rsidRPr="0070579F" w:rsidP="0070579F">
      <w:pPr>
        <w:pStyle w:val="BodyText"/>
      </w:pPr>
    </w:p>
    <w:p w:rsidR="00000000" w:rsidRPr="0070579F" w:rsidP="0070579F">
      <w:pPr>
        <w:pStyle w:val="AllowPageBreak"/>
      </w:pPr>
    </w:p>
    <w:p w:rsidR="00000000" w:rsidRPr="0070579F" w:rsidP="0070579F">
      <w:pPr>
        <w:pStyle w:val="Heading1"/>
      </w:pPr>
      <w:bookmarkStart w:id="2" w:name="O_715789"/>
      <w:bookmarkEnd w:id="2"/>
      <w:r w:rsidRPr="0070579F">
        <w:t>Application</w:t>
      </w:r>
    </w:p>
    <w:p w:rsidR="00000000" w:rsidRPr="0070579F" w:rsidP="00EE6926">
      <w:pPr>
        <w:pStyle w:val="BodyText"/>
      </w:pPr>
      <w:r w:rsidRPr="0070579F">
        <w:t>This unit describes the skills required to manage a brief for pre-hearing mentions, communicate with stakeholders, present a case and complete pre-hearing mention duties. This includes performing prosecution duties in a professional, ethical and accountabl</w:t>
      </w:r>
      <w:r w:rsidRPr="0070579F">
        <w:t>e manner that ensures public confidence in the police.</w:t>
      </w:r>
    </w:p>
    <w:p w:rsidR="00000000" w:rsidRPr="0070579F" w:rsidP="00EE6926">
      <w:pPr>
        <w:pStyle w:val="BodyText"/>
      </w:pPr>
      <w:r w:rsidRPr="0070579F">
        <w:t>This unit applies to police prosecutors undertaking pre-hearing mention duties including managing briefs and presenting in court.</w:t>
      </w:r>
    </w:p>
    <w:p w:rsidR="00000000" w:rsidRPr="0070579F" w:rsidP="00EE6926">
      <w:pPr>
        <w:pStyle w:val="BodyText"/>
      </w:pPr>
      <w:r w:rsidRPr="0070579F">
        <w:t>The skills and knowledge described in this unit must be applied withi</w:t>
      </w:r>
      <w:r w:rsidRPr="0070579F">
        <w:t>n the legislative, regulatory and policy environment in which they are carried out. Organisational policies and procedures must be consulted and adhered to, particularly those related to court proceedings and prosecution guidelines.</w:t>
      </w:r>
    </w:p>
    <w:p w:rsidR="00000000" w:rsidRPr="0070579F" w:rsidP="00EE6926">
      <w:pPr>
        <w:pStyle w:val="BodyText"/>
      </w:pPr>
      <w:r w:rsidRPr="0070579F">
        <w:t>Those undertaking this</w:t>
      </w:r>
      <w:r w:rsidRPr="0070579F">
        <w:t xml:space="preserve"> unit would generally work autonomously within a court/justice system environment but may be required to work under supervision at times. They will be required to perform complex tasks and demonstrate adaptability across a broad range of contexts.</w:t>
      </w:r>
    </w:p>
    <w:p w:rsidR="00000000" w:rsidRPr="0070579F" w:rsidP="00EE6926">
      <w:pPr>
        <w:pStyle w:val="BodyText"/>
      </w:pPr>
      <w:r w:rsidRPr="0070579F">
        <w:t>No licensing, legislative or certification requirements apply to unit at the time of publication.</w:t>
      </w:r>
    </w:p>
    <w:p w:rsidR="00000000" w:rsidRPr="0070579F" w:rsidP="0070579F">
      <w:pPr>
        <w:pStyle w:val="Heading1"/>
      </w:pPr>
      <w:bookmarkStart w:id="3" w:name="O_715791"/>
      <w:bookmarkEnd w:id="3"/>
      <w:r w:rsidRPr="0070579F">
        <w:t>Competency Field</w:t>
      </w:r>
    </w:p>
    <w:p w:rsidR="00000000" w:rsidRPr="0070579F" w:rsidP="00EE6926">
      <w:pPr>
        <w:pStyle w:val="BodyText"/>
      </w:pPr>
      <w:r w:rsidRPr="0070579F">
        <w:t>Prosecution</w:t>
      </w:r>
    </w:p>
    <w:p w:rsidR="00000000" w:rsidRPr="0070579F" w:rsidP="0070579F">
      <w:pPr>
        <w:pStyle w:val="Heading1"/>
      </w:pPr>
      <w:bookmarkStart w:id="4" w:name="O_715793"/>
      <w:bookmarkEnd w:id="4"/>
      <w:r w:rsidRPr="0070579F">
        <w:t>Elements and Performance Criteria</w:t>
      </w:r>
    </w:p>
    <w:tbl>
      <w:tblPr>
        <w:tblW w:w="0" w:type="auto"/>
        <w:tblLayout w:type="fixed"/>
        <w:tblCellMar>
          <w:left w:w="62" w:type="dxa"/>
          <w:right w:w="62" w:type="dxa"/>
        </w:tblCellMar>
        <w:tblLook w:val="0000"/>
      </w:tblPr>
      <w:tblGrid>
        <w:gridCol w:w="2268"/>
        <w:gridCol w:w="6804"/>
      </w:tblGrid>
      <w:tr w:rsidTr="0070579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79F">
            <w:pPr>
              <w:pStyle w:val="TableHeading"/>
              <w:rPr>
                <w:lang w:val="en-NZ"/>
              </w:rPr>
            </w:pPr>
            <w:r w:rsidRPr="0070579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79F">
            <w:pPr>
              <w:pStyle w:val="TableHeading"/>
              <w:rPr>
                <w:lang w:val="en-NZ"/>
              </w:rPr>
            </w:pPr>
            <w:r w:rsidRPr="0070579F">
              <w:t>PERFORMANCE CRITERIA</w:t>
            </w:r>
          </w:p>
        </w:tc>
      </w:tr>
      <w:tr w:rsidTr="0070579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79F">
            <w:pPr>
              <w:pStyle w:val="BodyText"/>
              <w:rPr>
                <w:lang w:val="en-NZ"/>
              </w:rPr>
            </w:pPr>
            <w:r w:rsidRPr="0070579F">
              <w:t>Elements describe the essentia</w:t>
            </w:r>
            <w:r w:rsidRPr="0070579F">
              <w:t>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79F">
            <w:pPr>
              <w:pStyle w:val="BodyText"/>
              <w:rPr>
                <w:lang w:val="en-NZ"/>
              </w:rPr>
            </w:pPr>
            <w:r w:rsidRPr="0070579F">
              <w:t>Performance criteria describe the performance needed to demonstrate achievement of the element. Where bold italicised text is used, further information is detailed in the range of conditions section.</w:t>
            </w:r>
          </w:p>
        </w:tc>
      </w:tr>
      <w:tr w:rsidTr="0070579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79F">
            <w:pPr>
              <w:pStyle w:val="List"/>
              <w:rPr>
                <w:lang w:val="en-NZ"/>
              </w:rPr>
            </w:pPr>
            <w:r w:rsidRPr="0070579F">
              <w:rPr>
                <w:rStyle w:val="SpecialBold"/>
              </w:rPr>
              <w:t>1.</w:t>
            </w:r>
            <w:r w:rsidRPr="0070579F">
              <w:rPr>
                <w:rStyle w:val="SpecialBold"/>
              </w:rPr>
              <w:tab/>
              <w:t>Manage a brief for pre-hearing mention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79F" w:rsidP="0070579F">
            <w:pPr>
              <w:pStyle w:val="List"/>
            </w:pPr>
            <w:r w:rsidRPr="0070579F">
              <w:t>1.</w:t>
            </w:r>
            <w:r w:rsidRPr="0070579F">
              <w:t>1</w:t>
            </w:r>
            <w:r w:rsidRPr="0070579F">
              <w:tab/>
              <w:t>Assess brief to ensure sufficiency of evidence.</w:t>
            </w:r>
          </w:p>
          <w:p w:rsidR="00000000" w:rsidRPr="0070579F" w:rsidP="0070579F">
            <w:pPr>
              <w:pStyle w:val="List"/>
            </w:pPr>
            <w:r w:rsidRPr="0070579F">
              <w:t>1.2</w:t>
            </w:r>
            <w:r w:rsidRPr="0070579F">
              <w:tab/>
              <w:t>Analyse evidence to determine that it substantiates elements of offences.</w:t>
            </w:r>
          </w:p>
          <w:p w:rsidR="00000000" w:rsidRPr="0070579F" w:rsidP="0070579F">
            <w:pPr>
              <w:pStyle w:val="List"/>
            </w:pPr>
            <w:r w:rsidRPr="0070579F">
              <w:t>1.3</w:t>
            </w:r>
            <w:r w:rsidRPr="0070579F">
              <w:tab/>
              <w:t>Evaluate brief to determine possible defences.</w:t>
            </w:r>
          </w:p>
          <w:p w:rsidR="00000000" w:rsidRPr="0070579F" w:rsidP="0070579F">
            <w:pPr>
              <w:pStyle w:val="List"/>
            </w:pPr>
            <w:r w:rsidRPr="0070579F">
              <w:t>1.4</w:t>
            </w:r>
            <w:r w:rsidRPr="0070579F">
              <w:tab/>
              <w:t>Analyse brief to identify adherence to legislation and precedent.</w:t>
            </w:r>
          </w:p>
          <w:p w:rsidR="00000000" w:rsidP="0070579F">
            <w:pPr>
              <w:pStyle w:val="List"/>
              <w:rPr>
                <w:lang w:val="en-NZ"/>
              </w:rPr>
            </w:pPr>
            <w:r w:rsidRPr="0070579F">
              <w:t>1.5</w:t>
            </w:r>
            <w:r w:rsidRPr="0070579F">
              <w:tab/>
            </w:r>
            <w:r w:rsidRPr="0070579F">
              <w:t>Identify deficiencies in the brief to determine remedial actions.</w:t>
            </w:r>
          </w:p>
        </w:tc>
      </w:tr>
      <w:tr w:rsidTr="0070579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79F">
            <w:pPr>
              <w:pStyle w:val="List"/>
              <w:rPr>
                <w:lang w:val="en-NZ"/>
              </w:rPr>
            </w:pPr>
            <w:r w:rsidRPr="0070579F">
              <w:rPr>
                <w:rStyle w:val="SpecialBold"/>
              </w:rPr>
              <w:t>2.</w:t>
            </w:r>
            <w:r w:rsidRPr="0070579F">
              <w:rPr>
                <w:rStyle w:val="SpecialBold"/>
              </w:rPr>
              <w:tab/>
              <w:t>Communicate with stakeholders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79F" w:rsidP="0070579F">
            <w:pPr>
              <w:pStyle w:val="List"/>
            </w:pPr>
            <w:r w:rsidRPr="0070579F">
              <w:t>2.1</w:t>
            </w:r>
            <w:r w:rsidRPr="0070579F">
              <w:tab/>
              <w:t>Engage with stakeholders to resolve issues.</w:t>
            </w:r>
          </w:p>
          <w:p w:rsidR="00000000" w:rsidRPr="0070579F" w:rsidP="0070579F">
            <w:pPr>
              <w:pStyle w:val="List"/>
            </w:pPr>
            <w:r w:rsidRPr="0070579F">
              <w:t>2.2</w:t>
            </w:r>
            <w:r w:rsidRPr="0070579F">
              <w:tab/>
              <w:t>Negotiate with stakeholders to progress case.</w:t>
            </w:r>
          </w:p>
          <w:p w:rsidR="00000000" w:rsidRPr="0070579F" w:rsidP="0070579F">
            <w:pPr>
              <w:pStyle w:val="List"/>
            </w:pPr>
            <w:r w:rsidRPr="0070579F">
              <w:t>2.3</w:t>
            </w:r>
            <w:r w:rsidRPr="0070579F">
              <w:tab/>
              <w:t>Document actions undertaken on brief for recording pur</w:t>
            </w:r>
            <w:r w:rsidRPr="0070579F">
              <w:t>poses.</w:t>
            </w:r>
          </w:p>
          <w:p w:rsidR="00000000" w:rsidP="0070579F">
            <w:pPr>
              <w:pStyle w:val="List"/>
              <w:rPr>
                <w:lang w:val="en-NZ"/>
              </w:rPr>
            </w:pPr>
            <w:r w:rsidRPr="0070579F">
              <w:t>2.4</w:t>
            </w:r>
            <w:r w:rsidRPr="0070579F">
              <w:tab/>
              <w:t>Provide assistance and advice to the court regarding the management of pre-hearing mentions.</w:t>
            </w:r>
          </w:p>
        </w:tc>
      </w:tr>
      <w:tr w:rsidTr="0070579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79F">
            <w:pPr>
              <w:pStyle w:val="List"/>
              <w:rPr>
                <w:lang w:val="en-NZ"/>
              </w:rPr>
            </w:pPr>
            <w:r w:rsidRPr="0070579F">
              <w:rPr>
                <w:rStyle w:val="SpecialBold"/>
              </w:rPr>
              <w:t>3.</w:t>
            </w:r>
            <w:r w:rsidRPr="0070579F">
              <w:rPr>
                <w:rStyle w:val="SpecialBold"/>
              </w:rPr>
              <w:tab/>
              <w:t>Present a case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79F" w:rsidP="0070579F">
            <w:pPr>
              <w:pStyle w:val="List"/>
            </w:pPr>
            <w:r w:rsidRPr="0070579F">
              <w:t>3.1</w:t>
            </w:r>
            <w:r w:rsidRPr="0070579F">
              <w:tab/>
              <w:t>Present circumstances of the case for courts consideration.</w:t>
            </w:r>
          </w:p>
          <w:p w:rsidR="00000000" w:rsidRPr="0070579F" w:rsidP="0070579F">
            <w:pPr>
              <w:pStyle w:val="List"/>
            </w:pPr>
            <w:r w:rsidRPr="0070579F">
              <w:t>3.2</w:t>
            </w:r>
            <w:r w:rsidRPr="0070579F">
              <w:tab/>
              <w:t>Detail issues and concessions of the case.</w:t>
            </w:r>
          </w:p>
          <w:p w:rsidR="00000000" w:rsidRPr="0070579F" w:rsidP="0070579F">
            <w:pPr>
              <w:pStyle w:val="List"/>
            </w:pPr>
            <w:r w:rsidRPr="0070579F">
              <w:t>3.3</w:t>
            </w:r>
            <w:r w:rsidRPr="0070579F">
              <w:tab/>
              <w:t xml:space="preserve">Evaluate the need </w:t>
            </w:r>
            <w:r w:rsidRPr="0070579F">
              <w:t>for applications and submissions in accordance with pre-hearing mention requirements.</w:t>
            </w:r>
          </w:p>
          <w:p w:rsidR="00000000" w:rsidP="0070579F">
            <w:pPr>
              <w:pStyle w:val="List"/>
              <w:rPr>
                <w:lang w:val="en-NZ"/>
              </w:rPr>
            </w:pPr>
            <w:r w:rsidRPr="0070579F">
              <w:t>3.4</w:t>
            </w:r>
            <w:r w:rsidRPr="0070579F">
              <w:tab/>
              <w:t>Assess status of unresolved issues throughout proceedings to identify further actions required.</w:t>
            </w:r>
          </w:p>
        </w:tc>
      </w:tr>
      <w:tr w:rsidTr="0070579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79F">
            <w:pPr>
              <w:pStyle w:val="List"/>
              <w:rPr>
                <w:lang w:val="en-NZ"/>
              </w:rPr>
            </w:pPr>
            <w:r w:rsidRPr="0070579F">
              <w:rPr>
                <w:rStyle w:val="SpecialBold"/>
              </w:rPr>
              <w:t>4.</w:t>
            </w:r>
            <w:r w:rsidRPr="0070579F">
              <w:rPr>
                <w:rStyle w:val="SpecialBold"/>
              </w:rPr>
              <w:tab/>
              <w:t>Complete pre-hearing mention duties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79F" w:rsidP="0070579F">
            <w:pPr>
              <w:pStyle w:val="List"/>
            </w:pPr>
            <w:r w:rsidRPr="0070579F">
              <w:t>4.1</w:t>
            </w:r>
            <w:r w:rsidRPr="0070579F">
              <w:tab/>
              <w:t>Analyse circumstances of t</w:t>
            </w:r>
            <w:r w:rsidRPr="0070579F">
              <w:t>he case to determine need for applications.</w:t>
            </w:r>
          </w:p>
          <w:p w:rsidR="00000000" w:rsidRPr="0070579F" w:rsidP="0070579F">
            <w:pPr>
              <w:pStyle w:val="List"/>
            </w:pPr>
            <w:r w:rsidRPr="0070579F">
              <w:t>4.2</w:t>
            </w:r>
            <w:r w:rsidRPr="0070579F">
              <w:tab/>
              <w:t>Submit applications to achieve desired outcome of prosecution.</w:t>
            </w:r>
          </w:p>
          <w:p w:rsidR="00000000" w:rsidRPr="0070579F" w:rsidP="0070579F">
            <w:pPr>
              <w:pStyle w:val="List"/>
            </w:pPr>
            <w:r w:rsidRPr="0070579F">
              <w:t>4.3</w:t>
            </w:r>
            <w:r w:rsidRPr="0070579F">
              <w:tab/>
              <w:t>Record issues and court outcomes for future reference.</w:t>
            </w:r>
          </w:p>
          <w:p w:rsidR="00000000" w:rsidRPr="0070579F" w:rsidP="0070579F">
            <w:pPr>
              <w:pStyle w:val="List"/>
            </w:pPr>
            <w:r w:rsidRPr="0070579F">
              <w:t>4.4</w:t>
            </w:r>
            <w:r w:rsidRPr="0070579F">
              <w:tab/>
              <w:t>Process briefs for administrative purposes.</w:t>
            </w:r>
          </w:p>
          <w:p w:rsidR="00000000" w:rsidRPr="0070579F" w:rsidP="0070579F">
            <w:pPr>
              <w:pStyle w:val="List"/>
            </w:pPr>
            <w:r w:rsidRPr="0070579F">
              <w:t>4.5</w:t>
            </w:r>
            <w:r w:rsidRPr="0070579F">
              <w:tab/>
              <w:t>Communicate with stakeholders to i</w:t>
            </w:r>
            <w:r w:rsidRPr="0070579F">
              <w:t>nform them of unresolved issues and outcomes.</w:t>
            </w:r>
          </w:p>
          <w:p w:rsidR="00000000" w:rsidRPr="0070579F" w:rsidP="0070579F">
            <w:pPr>
              <w:pStyle w:val="List"/>
            </w:pPr>
            <w:r w:rsidRPr="0070579F">
              <w:t>4.6</w:t>
            </w:r>
            <w:r w:rsidRPr="0070579F">
              <w:tab/>
              <w:t>Analyse conduct of prosecution case critically to identify areas for improvement.</w:t>
            </w:r>
          </w:p>
          <w:p w:rsidR="00000000" w:rsidRPr="0070579F" w:rsidP="0070579F">
            <w:pPr>
              <w:pStyle w:val="List"/>
            </w:pPr>
            <w:r w:rsidRPr="0070579F">
              <w:t>4.7</w:t>
            </w:r>
            <w:r w:rsidRPr="0070579F">
              <w:tab/>
              <w:t>Develop recommendations for continuous improvement purposes.</w:t>
            </w:r>
          </w:p>
        </w:tc>
      </w:tr>
    </w:tbl>
    <w:p w:rsidR="00000000" w:rsidRPr="0070579F" w:rsidP="0070579F">
      <w:pPr>
        <w:pStyle w:val="BodyText"/>
      </w:pPr>
    </w:p>
    <w:p w:rsidR="00000000" w:rsidRPr="0070579F" w:rsidP="0070579F">
      <w:pPr>
        <w:pStyle w:val="AllowPageBreak"/>
      </w:pPr>
    </w:p>
    <w:p w:rsidR="00000000" w:rsidRPr="0070579F" w:rsidP="0070579F">
      <w:pPr>
        <w:pStyle w:val="Heading1"/>
      </w:pPr>
      <w:bookmarkStart w:id="5" w:name="O_715794"/>
      <w:bookmarkEnd w:id="5"/>
      <w:r w:rsidRPr="0070579F">
        <w:t>Foundation Skills</w:t>
      </w:r>
    </w:p>
    <w:p w:rsidR="00000000" w:rsidRPr="0070579F" w:rsidP="00EE6926">
      <w:pPr>
        <w:pStyle w:val="BodyText"/>
      </w:pPr>
      <w:r w:rsidRPr="0070579F">
        <w:t>The foundation skills demands of this unit have been mapped for alignment with the Australian Core Skills Framework (ACSF). The following tables outline the performance levels indicated for successful attainment of the unit.</w:t>
      </w:r>
    </w:p>
    <w:p w:rsidR="00000000" w:rsidRPr="0070579F" w:rsidP="0070579F">
      <w:pPr>
        <w:pStyle w:val="BodyText"/>
        <w:keepNext/>
      </w:pPr>
    </w:p>
    <w:p w:rsidR="00EE6926" w:rsidP="0070579F">
      <w:pPr>
        <w:pStyle w:val="BodyText"/>
      </w:pPr>
      <w:bookmarkStart w:id="6" w:name="O_72683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70.25pt">
            <v:imagedata r:id="rId10" o:title=""/>
          </v:shape>
        </w:pict>
      </w:r>
      <w:bookmarkEnd w:id="6"/>
    </w:p>
    <w:p w:rsidR="00EE6926" w:rsidP="0070579F">
      <w:pPr>
        <w:pStyle w:val="BodyText"/>
      </w:pPr>
    </w:p>
    <w:p w:rsidR="00000000" w:rsidRPr="0070579F" w:rsidP="00EE6926">
      <w:pPr>
        <w:pStyle w:val="BodyText"/>
      </w:pPr>
      <w:r w:rsidRPr="0070579F">
        <w:t>Further information on ACSF and the foundation skills underpinning this unit can be found in the Foundation Skills Guide on the GSA website.</w:t>
      </w:r>
    </w:p>
    <w:p w:rsidR="00000000" w:rsidRPr="0070579F" w:rsidP="0070579F">
      <w:pPr>
        <w:pStyle w:val="Heading1"/>
      </w:pPr>
      <w:bookmarkStart w:id="7" w:name="O_715796"/>
      <w:bookmarkEnd w:id="7"/>
      <w:r w:rsidRPr="0070579F">
        <w:t>Unit Mapping Information</w:t>
      </w:r>
    </w:p>
    <w:p w:rsidR="00000000" w:rsidRPr="0070579F" w:rsidP="00EE6926">
      <w:pPr>
        <w:pStyle w:val="BodyText"/>
      </w:pPr>
      <w:r w:rsidRPr="0070579F">
        <w:t>This unit supersedes and is equivalent to PUAPOLPR003A Conduct a pre hearing mention.</w:t>
      </w:r>
    </w:p>
    <w:p w:rsidR="00000000" w:rsidRPr="0070579F" w:rsidP="0070579F">
      <w:pPr>
        <w:pStyle w:val="Heading1"/>
      </w:pPr>
      <w:bookmarkStart w:id="8" w:name="O_715803"/>
      <w:bookmarkEnd w:id="8"/>
      <w:r w:rsidRPr="0070579F">
        <w:t>Links</w:t>
      </w:r>
    </w:p>
    <w:p w:rsidR="00000000" w:rsidRPr="0070579F" w:rsidP="00EE6926">
      <w:pPr>
        <w:pStyle w:val="BodyText"/>
      </w:pPr>
      <w:r w:rsidRPr="0070579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B68D4">
        <w:rPr>
          <w:rStyle w:val="Hyperlink"/>
        </w:rPr>
        <w:t>https://vetnet.gov.au/Pages/TrainingDocs.aspx?q=98c3984e-2cf1-48a8-8ed1-85e4b92e7351</w:t>
      </w:r>
      <w:r>
        <w:fldChar w:fldCharType="end"/>
      </w:r>
    </w:p>
    <w:p w:rsidR="00000000" w:rsidRPr="0070579F" w:rsidP="00EE6926">
      <w:pPr>
        <w:pStyle w:val="BodyText"/>
      </w:pPr>
      <w:r w:rsidRPr="0070579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B68D4">
        <w:rPr>
          <w:rStyle w:val="Hyperlink"/>
        </w:rPr>
        <w:t>https://vetnet.gov.au/Pages/TrainingDocs.aspx?q=98c3984e-2cf1-48a8-8ed1-85e4b92e7351</w:t>
      </w:r>
      <w:r>
        <w:fldChar w:fldCharType="end"/>
      </w:r>
    </w:p>
    <w:p w:rsidR="00000000" w:rsidRPr="0070579F" w:rsidP="00EE6926">
      <w:pPr>
        <w:pStyle w:val="BodyText"/>
      </w:pPr>
      <w:r w:rsidRPr="0070579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B68D4">
        <w:rPr>
          <w:rStyle w:val="Hyperlink"/>
        </w:rPr>
        <w:t>https://vetnet.gov.au/Pages/TrainingDocs.aspx?q=98c3984e-2cf1-48a8-8ed1-85e4b92e7351</w:t>
      </w:r>
      <w:r>
        <w:fldChar w:fldCharType="end"/>
      </w:r>
    </w:p>
    <w:p w:rsidR="00000000" w:rsidRPr="0070579F" w:rsidP="00EE6926">
      <w:pPr>
        <w:pStyle w:val="BodyText"/>
        <w:sectPr w:rsidSect="0070579F">
          <w:headerReference w:type="default" r:id="rId11"/>
          <w:footerReference w:type="default" r:id="rId12"/>
          <w:pgSz w:w="11908" w:h="16833"/>
          <w:pgMar w:top="1702" w:right="1418" w:bottom="1702" w:left="1418" w:header="992" w:footer="992" w:gutter="0"/>
          <w:cols w:space="720"/>
          <w:noEndnote/>
          <w:docGrid w:linePitch="299"/>
        </w:sectPr>
      </w:pPr>
    </w:p>
    <w:p w:rsidR="00000000" w:rsidRPr="0070579F" w:rsidP="0070579F">
      <w:pPr>
        <w:pStyle w:val="SuperHeading"/>
      </w:pPr>
      <w:r w:rsidRPr="0070579F">
        <w:t>Assessment Requirements for POLPRO002 Conduct pre-hearing mentions</w:t>
      </w:r>
    </w:p>
    <w:p w:rsidR="00000000" w:rsidRPr="0070579F" w:rsidP="0070579F">
      <w:pPr>
        <w:pStyle w:val="Heading1"/>
      </w:pPr>
      <w:bookmarkStart w:id="9" w:name="O_715798"/>
      <w:bookmarkEnd w:id="9"/>
      <w:r w:rsidRPr="0070579F">
        <w:t>Modification History</w:t>
      </w:r>
    </w:p>
    <w:tbl>
      <w:tblPr>
        <w:tblW w:w="0" w:type="auto"/>
        <w:tblLayout w:type="fixed"/>
        <w:tblCellMar>
          <w:left w:w="62" w:type="dxa"/>
          <w:right w:w="62" w:type="dxa"/>
        </w:tblCellMar>
        <w:tblLook w:val="0000"/>
      </w:tblPr>
      <w:tblGrid>
        <w:gridCol w:w="1134"/>
        <w:gridCol w:w="7937"/>
      </w:tblGrid>
      <w:tr w:rsidTr="00EE69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79F">
            <w:pPr>
              <w:pStyle w:val="TableHeading"/>
              <w:rPr>
                <w:lang w:val="en-NZ"/>
              </w:rPr>
            </w:pPr>
            <w:r w:rsidRPr="0070579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79F">
            <w:pPr>
              <w:pStyle w:val="TableHeading"/>
              <w:rPr>
                <w:lang w:val="en-NZ"/>
              </w:rPr>
            </w:pPr>
            <w:r w:rsidRPr="0070579F">
              <w:t>Comments</w:t>
            </w:r>
          </w:p>
        </w:tc>
      </w:tr>
      <w:tr w:rsidTr="00EE6926">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579F">
            <w:pPr>
              <w:pStyle w:val="BodyText"/>
              <w:rPr>
                <w:lang w:val="en-NZ"/>
              </w:rPr>
            </w:pPr>
            <w:r w:rsidRPr="0070579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579F" w:rsidP="0070579F">
            <w:pPr>
              <w:pStyle w:val="BodyText"/>
            </w:pPr>
            <w:r w:rsidRPr="0070579F">
              <w:t xml:space="preserve">These Assessment Requirements were released in POL Police Training Package release 1.0 and meet the Standards for Training Packages. </w:t>
            </w:r>
          </w:p>
          <w:p w:rsidR="00000000" w:rsidRPr="0070579F" w:rsidP="0070579F">
            <w:pPr>
              <w:pStyle w:val="BodyText"/>
            </w:pPr>
          </w:p>
          <w:p w:rsidR="00000000" w:rsidRPr="0070579F" w:rsidP="0070579F">
            <w:pPr>
              <w:pStyle w:val="ListBullet"/>
            </w:pPr>
            <w:r w:rsidRPr="0070579F">
              <w:t>Assessment Requirements created drawing upon specified assessment information from superseded unit</w:t>
            </w:r>
          </w:p>
        </w:tc>
      </w:tr>
    </w:tbl>
    <w:p w:rsidR="00000000" w:rsidRPr="0070579F" w:rsidP="0070579F">
      <w:pPr>
        <w:pStyle w:val="BodyText"/>
      </w:pPr>
    </w:p>
    <w:p w:rsidR="00000000" w:rsidRPr="0070579F" w:rsidP="0070579F">
      <w:pPr>
        <w:pStyle w:val="AllowPageBreak"/>
      </w:pPr>
    </w:p>
    <w:p w:rsidR="00000000" w:rsidRPr="0070579F" w:rsidP="0070579F">
      <w:pPr>
        <w:pStyle w:val="Heading1"/>
      </w:pPr>
      <w:bookmarkStart w:id="10" w:name="O_715799"/>
      <w:bookmarkEnd w:id="10"/>
      <w:r w:rsidRPr="0070579F">
        <w:t>Performance Evidence</w:t>
      </w:r>
    </w:p>
    <w:p w:rsidR="00000000" w:rsidRPr="0070579F" w:rsidP="00EE6926">
      <w:pPr>
        <w:pStyle w:val="BodyText"/>
      </w:pPr>
      <w:r w:rsidRPr="0070579F">
        <w:t>Evidence required to demonstrate competence must satisfy all of the requirements of the elements and performance criteria. If not otherwise specified the candidate must demonstrate evidence of performance of the following on at least o</w:t>
      </w:r>
      <w:r w:rsidRPr="0070579F">
        <w:t>ne occasion.</w:t>
      </w:r>
    </w:p>
    <w:p w:rsidR="00000000" w:rsidRPr="0070579F" w:rsidP="0070579F">
      <w:pPr>
        <w:pStyle w:val="ListBullet"/>
      </w:pPr>
      <w:r w:rsidRPr="0070579F">
        <w:t xml:space="preserve">managing and processing briefs and files for court purposes </w:t>
      </w:r>
    </w:p>
    <w:p w:rsidR="00000000" w:rsidRPr="0070579F" w:rsidP="0070579F">
      <w:pPr>
        <w:pStyle w:val="ListBullet"/>
      </w:pPr>
      <w:r w:rsidRPr="0070579F">
        <w:t xml:space="preserve">communicating with stakeholders </w:t>
      </w:r>
    </w:p>
    <w:p w:rsidR="00000000" w:rsidRPr="0070579F" w:rsidP="0070579F">
      <w:pPr>
        <w:pStyle w:val="ListBullet"/>
      </w:pPr>
      <w:r w:rsidRPr="0070579F">
        <w:t xml:space="preserve">presenting a case and tendering documents to the court </w:t>
      </w:r>
    </w:p>
    <w:p w:rsidR="00000000" w:rsidRPr="0070579F" w:rsidP="0070579F">
      <w:pPr>
        <w:pStyle w:val="ListBullet"/>
      </w:pPr>
      <w:r w:rsidRPr="0070579F">
        <w:t xml:space="preserve">making persuasive and judicial submissions and applications to the court </w:t>
      </w:r>
    </w:p>
    <w:p w:rsidR="00000000" w:rsidRPr="0070579F" w:rsidP="0070579F">
      <w:pPr>
        <w:pStyle w:val="ListBullet"/>
      </w:pPr>
      <w:r w:rsidRPr="0070579F">
        <w:t xml:space="preserve">developing recommendations for continuous improvement purposes </w:t>
      </w:r>
    </w:p>
    <w:p w:rsidR="00000000" w:rsidRPr="0070579F" w:rsidP="0070579F">
      <w:pPr>
        <w:pStyle w:val="ListBullet"/>
      </w:pPr>
      <w:r w:rsidRPr="0070579F">
        <w:t xml:space="preserve">identifying gaps in briefs/evidence and undertaking remedial actions </w:t>
      </w:r>
    </w:p>
    <w:p w:rsidR="00000000" w:rsidRPr="0070579F" w:rsidP="0070579F">
      <w:pPr>
        <w:pStyle w:val="ListBullet"/>
      </w:pPr>
      <w:r w:rsidRPr="0070579F">
        <w:t xml:space="preserve">recording actions and outcomes for future reference </w:t>
      </w:r>
    </w:p>
    <w:p w:rsidR="00000000" w:rsidRPr="0070579F" w:rsidP="0070579F">
      <w:pPr>
        <w:pStyle w:val="ListBullet"/>
      </w:pPr>
      <w:r w:rsidRPr="0070579F">
        <w:t xml:space="preserve">analysing circumstances critically and develop strategies </w:t>
      </w:r>
    </w:p>
    <w:p w:rsidR="00000000" w:rsidRPr="0070579F" w:rsidP="0070579F">
      <w:pPr>
        <w:pStyle w:val="AllowPageBreak"/>
      </w:pPr>
    </w:p>
    <w:p w:rsidR="00000000" w:rsidRPr="0070579F" w:rsidP="0070579F">
      <w:pPr>
        <w:pStyle w:val="Heading1"/>
      </w:pPr>
      <w:bookmarkStart w:id="11" w:name="O_715800"/>
      <w:bookmarkEnd w:id="11"/>
      <w:r w:rsidRPr="0070579F">
        <w:t>Knowledge Evidence</w:t>
      </w:r>
    </w:p>
    <w:p w:rsidR="00000000" w:rsidRPr="0070579F" w:rsidP="00EE6926">
      <w:pPr>
        <w:pStyle w:val="BodyText"/>
      </w:pPr>
      <w:r w:rsidRPr="0070579F">
        <w:t>Evidence required to demonstrate competence must satisfy all of the requirements of the elements and performance criteria. If not otherwise specified the depth of knowledge demonstrated must be appropriate to the job context of th</w:t>
      </w:r>
      <w:r w:rsidRPr="0070579F">
        <w:t>e candidate.</w:t>
      </w:r>
    </w:p>
    <w:p w:rsidR="00000000" w:rsidRPr="0070579F" w:rsidP="0070579F">
      <w:pPr>
        <w:pStyle w:val="ListBullet"/>
      </w:pPr>
      <w:r w:rsidRPr="0070579F">
        <w:t>current Commonwealth, national, state or territory legislation, jurisdictional policies and procedures which regulate the Rules of Evidence</w:t>
      </w:r>
    </w:p>
    <w:p w:rsidR="00000000" w:rsidRPr="0070579F" w:rsidP="0070579F">
      <w:pPr>
        <w:pStyle w:val="ListBullet"/>
      </w:pPr>
      <w:r w:rsidRPr="0070579F">
        <w:t>jurisdictional information management systems and legal databases</w:t>
      </w:r>
    </w:p>
    <w:p w:rsidR="00000000" w:rsidRPr="0070579F" w:rsidP="0070579F">
      <w:pPr>
        <w:pStyle w:val="ListBullet"/>
      </w:pPr>
      <w:r w:rsidRPr="0070579F">
        <w:t>sources of law</w:t>
      </w:r>
    </w:p>
    <w:p w:rsidR="00000000" w:rsidRPr="0070579F" w:rsidP="0070579F">
      <w:pPr>
        <w:pStyle w:val="ListBullet"/>
      </w:pPr>
      <w:r w:rsidRPr="0070579F">
        <w:t>stakeholder roles and</w:t>
      </w:r>
      <w:r w:rsidRPr="0070579F">
        <w:t xml:space="preserve"> responsibilities</w:t>
      </w:r>
    </w:p>
    <w:p w:rsidR="00000000" w:rsidRPr="0070579F" w:rsidP="0070579F">
      <w:pPr>
        <w:pStyle w:val="ListBullet"/>
      </w:pPr>
      <w:r w:rsidRPr="0070579F">
        <w:t>organisational policy and procedures</w:t>
      </w:r>
    </w:p>
    <w:p w:rsidR="00000000" w:rsidRPr="0070579F" w:rsidP="0070579F">
      <w:pPr>
        <w:pStyle w:val="AllowPageBreak"/>
      </w:pPr>
    </w:p>
    <w:p w:rsidR="00000000" w:rsidRPr="0070579F" w:rsidP="0070579F">
      <w:pPr>
        <w:pStyle w:val="Heading1"/>
      </w:pPr>
      <w:bookmarkStart w:id="12" w:name="O_715801"/>
      <w:bookmarkEnd w:id="12"/>
      <w:r w:rsidRPr="0070579F">
        <w:t>Assessment Conditions</w:t>
      </w:r>
    </w:p>
    <w:p w:rsidR="00000000" w:rsidRPr="0070579F" w:rsidP="00EE6926">
      <w:pPr>
        <w:pStyle w:val="BodyText"/>
      </w:pPr>
      <w:r w:rsidRPr="0070579F">
        <w:t>This unit contains no specific industry-mandated assessment conditions. Guidance on suggested and recommended conditions and methods can be found in the Implement</w:t>
      </w:r>
      <w:r w:rsidRPr="0070579F">
        <w:t xml:space="preserve">ation Guide. </w:t>
      </w:r>
    </w:p>
    <w:p w:rsidR="00000000" w:rsidRPr="0070579F" w:rsidP="00EE6926">
      <w:pPr>
        <w:pStyle w:val="BodyText"/>
      </w:pPr>
      <w:r w:rsidRPr="0070579F">
        <w:t>Consideration must be given to holistic assessment for this unit. Refer to advice in the companion volumes.</w:t>
      </w:r>
    </w:p>
    <w:p w:rsidR="00000000" w:rsidRPr="0070579F" w:rsidP="00EE6926">
      <w:pPr>
        <w:pStyle w:val="BodyText"/>
      </w:pPr>
      <w:r w:rsidRPr="0070579F">
        <w:t>Assessors must satisfy the NVR/AQTF mandatory competency requirements for assessors.</w:t>
      </w:r>
    </w:p>
    <w:p w:rsidR="00000000" w:rsidRPr="0070579F" w:rsidP="0070579F">
      <w:pPr>
        <w:pStyle w:val="Heading1"/>
      </w:pPr>
      <w:bookmarkStart w:id="13" w:name="O_715804"/>
      <w:bookmarkEnd w:id="13"/>
      <w:r w:rsidRPr="0070579F">
        <w:t>Links</w:t>
      </w:r>
    </w:p>
    <w:p w:rsidR="00000000" w:rsidRPr="0070579F" w:rsidP="00EE6926">
      <w:pPr>
        <w:pStyle w:val="BodyText"/>
      </w:pPr>
      <w:r w:rsidRPr="0070579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B68D4">
        <w:rPr>
          <w:rStyle w:val="Hyperlink"/>
        </w:rPr>
        <w:t>https://vetnet.gov.au/Pages/TrainingDocs.aspx?q=98c3984e-2cf1-48a8-8ed1-85e4b92e7351</w:t>
      </w:r>
      <w:r>
        <w:fldChar w:fldCharType="end"/>
      </w:r>
    </w:p>
    <w:p w:rsidR="00000000" w:rsidRPr="0070579F" w:rsidP="00EE6926">
      <w:pPr>
        <w:pStyle w:val="BodyText"/>
      </w:pPr>
      <w:r w:rsidRPr="0070579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B68D4">
        <w:rPr>
          <w:rStyle w:val="Hyperlink"/>
        </w:rPr>
        <w:t>https://vetnet.gov.au/Pages/TrainingDocs.aspx?q=98c3984e-2cf1-48a8-8ed1-85e4b92e7351</w:t>
      </w:r>
      <w:r>
        <w:fldChar w:fldCharType="end"/>
      </w:r>
    </w:p>
    <w:p w:rsidR="00000000" w:rsidRPr="0070579F" w:rsidP="00EE6926">
      <w:pPr>
        <w:pStyle w:val="BodyText"/>
      </w:pPr>
      <w:r w:rsidRPr="0070579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B68D4">
        <w:rPr>
          <w:rStyle w:val="Hyperlink"/>
        </w:rPr>
        <w:t>https://vetnet.gov.au/Pages/TrainingDocs.aspx?q=98c3984e-2cf1-48a8-8ed1-85e4b92e7351</w:t>
      </w:r>
      <w:r>
        <w:fldChar w:fldCharType="end"/>
      </w:r>
    </w:p>
    <w:p w:rsidR="00000000" w:rsidRPr="0070579F" w:rsidP="0070579F"/>
    <w:sectPr w:rsidSect="0070579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7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79F" w:rsidRPr="00EE6926" w:rsidP="00EE69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7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926" w:rsidP="007057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6926" w:rsidP="007057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E6926" w:rsidP="007057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79F" w:rsidP="0070579F">
    <w:pPr>
      <w:pStyle w:val="Footer"/>
      <w:framePr w:wrap="around"/>
    </w:pPr>
    <w:r>
      <w:fldChar w:fldCharType="begin"/>
    </w:r>
    <w:r>
      <w:instrText xml:space="preserve"> DOCPROPERTY  Subject  \* MERGEFORMAT </w:instrText>
    </w:r>
    <w:r>
      <w:fldChar w:fldCharType="separate"/>
    </w:r>
    <w:r w:rsidR="00EE6926">
      <w:t>Approved</w:t>
    </w:r>
    <w:r w:rsidR="00EE6926">
      <w:fldChar w:fldCharType="end"/>
    </w:r>
    <w:r>
      <w:tab/>
      <w:t xml:space="preserve">Page </w:t>
    </w:r>
    <w:r>
      <w:fldChar w:fldCharType="begin"/>
    </w:r>
    <w:r>
      <w:instrText xml:space="preserve"> PAGE  \* Arabic  \* MERGEFORMAT </w:instrText>
    </w:r>
    <w:r>
      <w:fldChar w:fldCharType="separate"/>
    </w:r>
    <w:r w:rsidR="00EE692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6926">
      <w:rPr>
        <w:noProof/>
      </w:rPr>
      <w:t>4</w:t>
    </w:r>
    <w:r>
      <w:rPr>
        <w:noProof/>
      </w:rPr>
      <w:fldChar w:fldCharType="end"/>
    </w:r>
  </w:p>
  <w:p w:rsidR="0070579F" w:rsidP="0070579F">
    <w:pPr>
      <w:pStyle w:val="Footer"/>
      <w:framePr w:wrap="around"/>
    </w:pPr>
    <w:r>
      <w:t xml:space="preserve">© Commonwealth of Australia, </w:t>
    </w:r>
    <w:r>
      <w:fldChar w:fldCharType="begin"/>
    </w:r>
    <w:r>
      <w:instrText xml:space="preserve"> DATE  \@ "yyyy"  \* MERGEFORMAT </w:instrText>
    </w:r>
    <w:r>
      <w:fldChar w:fldCharType="separate"/>
    </w:r>
    <w:r w:rsidR="00EE6926">
      <w:rPr>
        <w:noProof/>
      </w:rPr>
      <w:t>2025</w:t>
    </w:r>
    <w:r>
      <w:fldChar w:fldCharType="end"/>
    </w:r>
    <w:r>
      <w:tab/>
    </w:r>
    <w:r>
      <w:fldChar w:fldCharType="begin"/>
    </w:r>
    <w:r>
      <w:instrText xml:space="preserve"> DOCPROPERTY  Author  \* MERGEFORMAT </w:instrText>
    </w:r>
    <w:r>
      <w:fldChar w:fldCharType="separate"/>
    </w:r>
    <w:r w:rsidR="00EE6926">
      <w:t>Public Skills Australia</w:t>
    </w:r>
    <w:r w:rsidR="00EE6926">
      <w:fldChar w:fldCharType="end"/>
    </w:r>
  </w:p>
  <w:p w:rsidR="0070579F" w:rsidP="007057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7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9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579F" w:rsidRPr="00EE6926" w:rsidP="00EE69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7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926" w:rsidRPr="002D2AF8" w:rsidP="0070579F">
    <w:pPr>
      <w:pStyle w:val="Header"/>
      <w:framePr w:wrap="around"/>
    </w:pPr>
    <w:r>
      <w:fldChar w:fldCharType="begin"/>
    </w:r>
    <w:r>
      <w:instrText xml:space="preserve"> TITLE   \* MERGEFORMAT </w:instrText>
    </w:r>
    <w:r>
      <w:fldChar w:fldCharType="separate"/>
    </w:r>
    <w:r>
      <w:t>POLPRO002 Conduct pre-hearing mentions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6926" w:rsidP="007057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79F" w:rsidRPr="002D2AF8" w:rsidP="0070579F">
    <w:pPr>
      <w:pStyle w:val="Header"/>
      <w:framePr w:wrap="around"/>
    </w:pPr>
    <w:r>
      <w:fldChar w:fldCharType="begin"/>
    </w:r>
    <w:r>
      <w:instrText xml:space="preserve"> TITLE   \* MERGEFORMAT </w:instrText>
    </w:r>
    <w:r>
      <w:fldChar w:fldCharType="separate"/>
    </w:r>
    <w:r w:rsidR="00EE6926">
      <w:t>POLPRO002 Conduct pre-hearing mentions</w:t>
    </w:r>
    <w:r w:rsidR="00EE6926">
      <w:fldChar w:fldCharType="end"/>
    </w:r>
    <w:r>
      <w:tab/>
      <w:t xml:space="preserve">Date this document was generated: </w:t>
    </w:r>
    <w:r>
      <w:fldChar w:fldCharType="begin"/>
    </w:r>
    <w:r>
      <w:instrText xml:space="preserve"> CREATEDATE  \@ "d MMMM yyyy"  \* MERGEFORMAT </w:instrText>
    </w:r>
    <w:r>
      <w:fldChar w:fldCharType="separate"/>
    </w:r>
    <w:r w:rsidR="00EE6926">
      <w:rPr>
        <w:noProof/>
      </w:rPr>
      <w:t>2 March 2025</w:t>
    </w:r>
    <w:r>
      <w:fldChar w:fldCharType="end"/>
    </w:r>
  </w:p>
  <w:p w:rsidR="0070579F" w:rsidP="007057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E040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86DD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7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579F"/>
    <w:pPr>
      <w:spacing w:before="360" w:after="60"/>
      <w:outlineLvl w:val="0"/>
    </w:pPr>
    <w:rPr>
      <w:sz w:val="32"/>
    </w:rPr>
  </w:style>
  <w:style w:type="paragraph" w:styleId="Heading2">
    <w:name w:val="heading 2"/>
    <w:basedOn w:val="HeadingBase"/>
    <w:next w:val="BodyText"/>
    <w:link w:val="Heading2Char"/>
    <w:qFormat/>
    <w:rsid w:val="0070579F"/>
    <w:pPr>
      <w:keepLines/>
      <w:spacing w:before="240" w:after="120"/>
      <w:outlineLvl w:val="1"/>
    </w:pPr>
    <w:rPr>
      <w:sz w:val="28"/>
      <w:szCs w:val="40"/>
    </w:rPr>
  </w:style>
  <w:style w:type="paragraph" w:styleId="Heading3">
    <w:name w:val="heading 3"/>
    <w:basedOn w:val="HeadingBase"/>
    <w:next w:val="BodyText"/>
    <w:link w:val="Heading3Char"/>
    <w:qFormat/>
    <w:rsid w:val="0070579F"/>
    <w:pPr>
      <w:spacing w:before="180" w:after="120"/>
      <w:outlineLvl w:val="2"/>
    </w:pPr>
    <w:rPr>
      <w:spacing w:val="-10"/>
      <w:kern w:val="32"/>
    </w:rPr>
  </w:style>
  <w:style w:type="paragraph" w:styleId="Heading4">
    <w:name w:val="heading 4"/>
    <w:basedOn w:val="HeadingBase"/>
    <w:next w:val="BodyText"/>
    <w:link w:val="Heading4Char"/>
    <w:qFormat/>
    <w:rsid w:val="0070579F"/>
    <w:pPr>
      <w:spacing w:before="160" w:after="120"/>
      <w:outlineLvl w:val="3"/>
    </w:pPr>
    <w:rPr>
      <w:sz w:val="22"/>
    </w:rPr>
  </w:style>
  <w:style w:type="paragraph" w:styleId="Heading5">
    <w:name w:val="heading 5"/>
    <w:basedOn w:val="HeadingBase"/>
    <w:next w:val="Normal"/>
    <w:link w:val="Heading5Char"/>
    <w:qFormat/>
    <w:rsid w:val="0070579F"/>
    <w:pPr>
      <w:spacing w:before="80"/>
      <w:outlineLvl w:val="4"/>
    </w:pPr>
    <w:rPr>
      <w:color w:val="918585"/>
      <w:sz w:val="20"/>
    </w:rPr>
  </w:style>
  <w:style w:type="paragraph" w:styleId="Heading6">
    <w:name w:val="heading 6"/>
    <w:basedOn w:val="HeadingBase"/>
    <w:next w:val="Normal"/>
    <w:link w:val="Heading6Char"/>
    <w:qFormat/>
    <w:rsid w:val="0070579F"/>
    <w:pPr>
      <w:spacing w:before="60"/>
      <w:outlineLvl w:val="5"/>
    </w:pPr>
    <w:rPr>
      <w:color w:val="918585"/>
      <w:sz w:val="20"/>
    </w:rPr>
  </w:style>
  <w:style w:type="paragraph" w:styleId="Heading7">
    <w:name w:val="heading 7"/>
    <w:basedOn w:val="Normal"/>
    <w:next w:val="Normal"/>
    <w:link w:val="Heading7Char"/>
    <w:qFormat/>
    <w:rsid w:val="0070579F"/>
    <w:pPr>
      <w:ind w:left="720"/>
      <w:outlineLvl w:val="6"/>
    </w:pPr>
    <w:rPr>
      <w:i/>
    </w:rPr>
  </w:style>
  <w:style w:type="paragraph" w:styleId="Heading8">
    <w:name w:val="heading 8"/>
    <w:basedOn w:val="Normal"/>
    <w:next w:val="Normal"/>
    <w:link w:val="Heading8Char"/>
    <w:qFormat/>
    <w:rsid w:val="0070579F"/>
    <w:pPr>
      <w:ind w:left="720"/>
      <w:outlineLvl w:val="7"/>
    </w:pPr>
    <w:rPr>
      <w:i/>
    </w:rPr>
  </w:style>
  <w:style w:type="paragraph" w:styleId="Heading9">
    <w:name w:val="heading 9"/>
    <w:basedOn w:val="Normal"/>
    <w:next w:val="Normal"/>
    <w:link w:val="Heading9Char"/>
    <w:qFormat/>
    <w:rsid w:val="0070579F"/>
    <w:pPr>
      <w:ind w:left="720"/>
      <w:outlineLvl w:val="8"/>
    </w:pPr>
    <w:rPr>
      <w:i/>
    </w:rPr>
  </w:style>
  <w:style w:type="character" w:default="1" w:styleId="DefaultParagraphFont">
    <w:name w:val="Default Paragraph Font"/>
    <w:uiPriority w:val="1"/>
    <w:unhideWhenUsed/>
    <w:rsid w:val="007057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579F"/>
  </w:style>
  <w:style w:type="character" w:customStyle="1" w:styleId="Heading1Char">
    <w:name w:val="Heading 1 Char"/>
    <w:basedOn w:val="DefaultParagraphFont"/>
    <w:link w:val="Heading1"/>
    <w:rsid w:val="0070579F"/>
    <w:rPr>
      <w:rFonts w:ascii="Times New Roman" w:eastAsia="Times New Roman" w:hAnsi="Times New Roman" w:cs="Times New Roman"/>
      <w:b/>
      <w:sz w:val="32"/>
      <w:szCs w:val="20"/>
      <w:lang w:eastAsia="en-US"/>
    </w:rPr>
  </w:style>
  <w:style w:type="paragraph" w:styleId="BodyText">
    <w:name w:val="Body Text"/>
    <w:basedOn w:val="Normal"/>
    <w:link w:val="BodyTextChar"/>
    <w:rsid w:val="007057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579F"/>
    <w:rPr>
      <w:rFonts w:ascii="Times New Roman" w:eastAsia="Times New Roman" w:hAnsi="Times New Roman" w:cs="Times New Roman"/>
      <w:sz w:val="24"/>
      <w:lang w:eastAsia="en-US"/>
    </w:rPr>
  </w:style>
  <w:style w:type="paragraph" w:styleId="List">
    <w:name w:val="List"/>
    <w:basedOn w:val="BodyText"/>
    <w:next w:val="BodyText"/>
    <w:rsid w:val="0070579F"/>
    <w:pPr>
      <w:tabs>
        <w:tab w:val="left" w:pos="340"/>
      </w:tabs>
      <w:spacing w:before="60" w:after="60"/>
      <w:ind w:left="340" w:hanging="340"/>
    </w:pPr>
  </w:style>
  <w:style w:type="paragraph" w:styleId="ListBullet">
    <w:name w:val="List Bullet"/>
    <w:basedOn w:val="List"/>
    <w:rsid w:val="0070579F"/>
    <w:pPr>
      <w:numPr>
        <w:numId w:val="11"/>
      </w:numPr>
      <w:tabs>
        <w:tab w:val="clear" w:pos="340"/>
      </w:tabs>
      <w:spacing w:before="40" w:after="40"/>
    </w:pPr>
  </w:style>
  <w:style w:type="character" w:customStyle="1" w:styleId="SpecialBold">
    <w:name w:val="Special Bold"/>
    <w:basedOn w:val="DefaultParagraphFont"/>
    <w:rsid w:val="0070579F"/>
    <w:rPr>
      <w:b/>
      <w:spacing w:val="0"/>
    </w:rPr>
  </w:style>
  <w:style w:type="paragraph" w:customStyle="1" w:styleId="SuperHeading">
    <w:name w:val="SuperHeading"/>
    <w:basedOn w:val="Normal"/>
    <w:rsid w:val="0070579F"/>
    <w:pPr>
      <w:spacing w:before="240" w:after="120"/>
      <w:outlineLvl w:val="0"/>
    </w:pPr>
    <w:rPr>
      <w:rFonts w:ascii="Times New Roman" w:hAnsi="Times New Roman"/>
      <w:b/>
      <w:sz w:val="32"/>
    </w:rPr>
  </w:style>
  <w:style w:type="paragraph" w:customStyle="1" w:styleId="TableHeading">
    <w:name w:val="Table Heading"/>
    <w:basedOn w:val="HeadingBase"/>
    <w:rsid w:val="0070579F"/>
    <w:pPr>
      <w:keepLines/>
      <w:pBdr>
        <w:bottom w:val="single" w:sz="6" w:space="1" w:color="918585"/>
      </w:pBdr>
      <w:spacing w:before="240"/>
    </w:pPr>
  </w:style>
  <w:style w:type="paragraph" w:customStyle="1" w:styleId="AllowPageBreak">
    <w:name w:val="AllowPageBreak"/>
    <w:rsid w:val="007057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57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57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57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57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57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57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57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579F"/>
    <w:rPr>
      <w:rFonts w:ascii="Courier New" w:eastAsia="Times New Roman" w:hAnsi="Courier New" w:cs="Times New Roman"/>
      <w:i/>
      <w:szCs w:val="20"/>
      <w:lang w:eastAsia="en-US"/>
    </w:rPr>
  </w:style>
  <w:style w:type="paragraph" w:customStyle="1" w:styleId="HeadingBase">
    <w:name w:val="Heading Base"/>
    <w:rsid w:val="007057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579F"/>
    <w:pPr>
      <w:tabs>
        <w:tab w:val="right" w:leader="dot" w:pos="9072"/>
      </w:tabs>
      <w:ind w:left="567"/>
    </w:pPr>
    <w:rPr>
      <w:szCs w:val="22"/>
    </w:rPr>
  </w:style>
  <w:style w:type="paragraph" w:customStyle="1" w:styleId="TOCBase">
    <w:name w:val="TOC Base"/>
    <w:rsid w:val="007057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579F"/>
    <w:pPr>
      <w:tabs>
        <w:tab w:val="right" w:leader="dot" w:pos="9072"/>
      </w:tabs>
      <w:spacing w:before="40" w:after="40"/>
      <w:ind w:left="284"/>
    </w:pPr>
    <w:rPr>
      <w:rFonts w:ascii="Times New Roman" w:hAnsi="Times New Roman"/>
    </w:rPr>
  </w:style>
  <w:style w:type="paragraph" w:styleId="TOC1">
    <w:name w:val="toc 1"/>
    <w:basedOn w:val="TOCBase"/>
    <w:next w:val="Normal"/>
    <w:rsid w:val="007057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57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579F"/>
    <w:rPr>
      <w:rFonts w:ascii="Times New Roman" w:eastAsia="Times New Roman" w:hAnsi="Times New Roman" w:cs="Times New Roman"/>
      <w:sz w:val="16"/>
      <w:lang w:eastAsia="en-US"/>
    </w:rPr>
  </w:style>
  <w:style w:type="paragraph" w:styleId="Title">
    <w:name w:val="Title"/>
    <w:basedOn w:val="HeadingBase"/>
    <w:link w:val="TitleChar"/>
    <w:qFormat/>
    <w:rsid w:val="0070579F"/>
    <w:pPr>
      <w:spacing w:before="5040"/>
      <w:jc w:val="center"/>
    </w:pPr>
    <w:rPr>
      <w:sz w:val="48"/>
      <w:szCs w:val="72"/>
      <w:lang w:val="en-US"/>
    </w:rPr>
  </w:style>
  <w:style w:type="character" w:customStyle="1" w:styleId="TitleChar">
    <w:name w:val="Title Char"/>
    <w:basedOn w:val="DefaultParagraphFont"/>
    <w:link w:val="Title"/>
    <w:rsid w:val="007057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579F"/>
    <w:pPr>
      <w:tabs>
        <w:tab w:val="left" w:pos="3600"/>
        <w:tab w:val="left" w:pos="3958"/>
      </w:tabs>
    </w:pPr>
  </w:style>
  <w:style w:type="paragraph" w:customStyle="1" w:styleId="Note">
    <w:name w:val="Note"/>
    <w:basedOn w:val="BodyText"/>
    <w:rsid w:val="007057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579F"/>
    <w:pPr>
      <w:framePr w:wrap="auto" w:hAnchor="text" w:y="6049"/>
    </w:pPr>
    <w:rPr>
      <w:color w:val="000000"/>
      <w:sz w:val="40"/>
    </w:rPr>
  </w:style>
  <w:style w:type="paragraph" w:customStyle="1" w:styleId="TOCTitle">
    <w:name w:val="TOCTitle"/>
    <w:basedOn w:val="Heading1"/>
    <w:rsid w:val="0070579F"/>
    <w:pPr>
      <w:spacing w:after="240"/>
      <w:jc w:val="center"/>
      <w:outlineLvl w:val="9"/>
    </w:pPr>
    <w:rPr>
      <w:caps/>
    </w:rPr>
  </w:style>
  <w:style w:type="paragraph" w:customStyle="1" w:styleId="Version">
    <w:name w:val="Version"/>
    <w:rsid w:val="007057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579F"/>
    <w:pPr>
      <w:numPr>
        <w:numId w:val="12"/>
      </w:numPr>
      <w:tabs>
        <w:tab w:val="clear" w:pos="680"/>
      </w:tabs>
    </w:pPr>
  </w:style>
  <w:style w:type="paragraph" w:styleId="Index1">
    <w:name w:val="index 1"/>
    <w:basedOn w:val="Normal"/>
    <w:next w:val="Normal"/>
    <w:semiHidden/>
    <w:rsid w:val="0070579F"/>
    <w:pPr>
      <w:keepNext w:val="0"/>
      <w:tabs>
        <w:tab w:val="right" w:pos="4176"/>
      </w:tabs>
      <w:ind w:left="198" w:hanging="198"/>
    </w:pPr>
    <w:rPr>
      <w:rFonts w:ascii="Garamond" w:hAnsi="Garamond"/>
    </w:rPr>
  </w:style>
  <w:style w:type="paragraph" w:styleId="IndexHeading">
    <w:name w:val="index heading"/>
    <w:basedOn w:val="Normal"/>
    <w:next w:val="Index1"/>
    <w:semiHidden/>
    <w:rsid w:val="0070579F"/>
    <w:pPr>
      <w:spacing w:before="120" w:after="120"/>
    </w:pPr>
    <w:rPr>
      <w:rFonts w:ascii="Arial" w:hAnsi="Arial"/>
      <w:b/>
      <w:color w:val="918585"/>
      <w:sz w:val="24"/>
    </w:rPr>
  </w:style>
  <w:style w:type="paragraph" w:styleId="Header">
    <w:name w:val="header"/>
    <w:basedOn w:val="Normal"/>
    <w:link w:val="HeaderChar"/>
    <w:rsid w:val="007057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579F"/>
    <w:rPr>
      <w:rFonts w:ascii="Times New Roman" w:eastAsia="Times New Roman" w:hAnsi="Times New Roman" w:cs="Times New Roman"/>
      <w:sz w:val="16"/>
      <w:szCs w:val="20"/>
      <w:lang w:val="en-GB" w:eastAsia="en-US"/>
    </w:rPr>
  </w:style>
  <w:style w:type="paragraph" w:customStyle="1" w:styleId="Chapter">
    <w:name w:val="Chapter"/>
    <w:basedOn w:val="Normal"/>
    <w:rsid w:val="0070579F"/>
    <w:pPr>
      <w:spacing w:before="240"/>
    </w:pPr>
    <w:rPr>
      <w:rFonts w:ascii="Times New Roman" w:hAnsi="Times New Roman"/>
      <w:smallCaps/>
      <w:spacing w:val="80"/>
      <w:sz w:val="28"/>
    </w:rPr>
  </w:style>
  <w:style w:type="paragraph" w:customStyle="1" w:styleId="InChapter">
    <w:name w:val="InChapter"/>
    <w:basedOn w:val="Heading3"/>
    <w:rsid w:val="0070579F"/>
    <w:pPr>
      <w:spacing w:after="240"/>
      <w:outlineLvl w:val="9"/>
    </w:pPr>
    <w:rPr>
      <w:noProof/>
    </w:rPr>
  </w:style>
  <w:style w:type="paragraph" w:styleId="Index2">
    <w:name w:val="index 2"/>
    <w:basedOn w:val="Normal"/>
    <w:next w:val="Normal"/>
    <w:semiHidden/>
    <w:rsid w:val="0070579F"/>
    <w:pPr>
      <w:tabs>
        <w:tab w:val="right" w:pos="4176"/>
      </w:tabs>
      <w:ind w:left="568" w:hanging="284"/>
    </w:pPr>
    <w:rPr>
      <w:rFonts w:ascii="Garamond" w:hAnsi="Garamond"/>
    </w:rPr>
  </w:style>
  <w:style w:type="paragraph" w:customStyle="1" w:styleId="Byline">
    <w:name w:val="Byline"/>
    <w:rsid w:val="007057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579F"/>
    <w:pPr>
      <w:tabs>
        <w:tab w:val="clear" w:pos="3600"/>
        <w:tab w:val="clear" w:pos="3958"/>
      </w:tabs>
      <w:jc w:val="right"/>
    </w:pPr>
  </w:style>
  <w:style w:type="character" w:styleId="Emphasis">
    <w:name w:val="Emphasis"/>
    <w:basedOn w:val="DefaultParagraphFont"/>
    <w:qFormat/>
    <w:rsid w:val="0070579F"/>
    <w:rPr>
      <w:i/>
    </w:rPr>
  </w:style>
  <w:style w:type="paragraph" w:styleId="Caption">
    <w:name w:val="caption"/>
    <w:basedOn w:val="BodyText"/>
    <w:next w:val="Normal"/>
    <w:qFormat/>
    <w:rsid w:val="0070579F"/>
    <w:pPr>
      <w:framePr w:w="2268" w:hSpace="181" w:vSpace="181" w:wrap="around" w:vAnchor="text" w:hAnchor="page" w:x="1135" w:y="285" w:anchorLock="1"/>
    </w:pPr>
    <w:rPr>
      <w:i/>
    </w:rPr>
  </w:style>
  <w:style w:type="paragraph" w:customStyle="1" w:styleId="MiniTOCTitle">
    <w:name w:val="MiniTOCTitle"/>
    <w:basedOn w:val="Heading4"/>
    <w:rsid w:val="0070579F"/>
    <w:pPr>
      <w:spacing w:before="240"/>
      <w:outlineLvl w:val="9"/>
    </w:pPr>
    <w:rPr>
      <w:noProof/>
      <w:sz w:val="24"/>
    </w:rPr>
  </w:style>
  <w:style w:type="paragraph" w:customStyle="1" w:styleId="MiniTOCItem">
    <w:name w:val="MiniTOCItem"/>
    <w:basedOn w:val="ListBullet"/>
    <w:rsid w:val="0070579F"/>
    <w:pPr>
      <w:numPr>
        <w:numId w:val="0"/>
      </w:numPr>
      <w:tabs>
        <w:tab w:val="right" w:leader="dot" w:pos="6521"/>
      </w:tabs>
      <w:spacing w:before="0" w:after="0"/>
    </w:pPr>
  </w:style>
  <w:style w:type="paragraph" w:customStyle="1" w:styleId="TOFTitle">
    <w:name w:val="TOFTitle"/>
    <w:basedOn w:val="TOCTitle"/>
    <w:rsid w:val="0070579F"/>
  </w:style>
  <w:style w:type="paragraph" w:styleId="TableofFigures">
    <w:name w:val="table of figures"/>
    <w:basedOn w:val="Normal"/>
    <w:next w:val="Normal"/>
    <w:semiHidden/>
    <w:rsid w:val="0070579F"/>
    <w:pPr>
      <w:tabs>
        <w:tab w:val="right" w:leader="dot" w:pos="9072"/>
      </w:tabs>
      <w:ind w:left="970" w:hanging="403"/>
    </w:pPr>
    <w:rPr>
      <w:rFonts w:ascii="Times New Roman" w:hAnsi="Times New Roman"/>
      <w:b/>
    </w:rPr>
  </w:style>
  <w:style w:type="paragraph" w:styleId="ListNumber">
    <w:name w:val="List Number"/>
    <w:basedOn w:val="List"/>
    <w:rsid w:val="0070579F"/>
    <w:pPr>
      <w:numPr>
        <w:numId w:val="14"/>
      </w:numPr>
      <w:tabs>
        <w:tab w:val="clear" w:pos="340"/>
      </w:tabs>
    </w:pPr>
  </w:style>
  <w:style w:type="character" w:customStyle="1" w:styleId="WingdingSymbols">
    <w:name w:val="Wingding Symbols"/>
    <w:rsid w:val="0070579F"/>
    <w:rPr>
      <w:rFonts w:ascii="Wingdings" w:hAnsi="Wingdings"/>
    </w:rPr>
  </w:style>
  <w:style w:type="character" w:customStyle="1" w:styleId="HotSpot">
    <w:name w:val="HotSpot"/>
    <w:rsid w:val="0070579F"/>
    <w:rPr>
      <w:color w:val="0033CC"/>
      <w:u w:val="none"/>
    </w:rPr>
  </w:style>
  <w:style w:type="paragraph" w:customStyle="1" w:styleId="BodyTextRight">
    <w:name w:val="Body Text Right"/>
    <w:basedOn w:val="BodyText"/>
    <w:rsid w:val="0070579F"/>
    <w:pPr>
      <w:spacing w:before="0" w:after="0"/>
      <w:jc w:val="right"/>
    </w:pPr>
  </w:style>
  <w:style w:type="paragraph" w:styleId="Index3">
    <w:name w:val="index 3"/>
    <w:basedOn w:val="ListNumber2"/>
    <w:next w:val="Normal"/>
    <w:semiHidden/>
    <w:rsid w:val="0070579F"/>
    <w:pPr>
      <w:numPr>
        <w:numId w:val="0"/>
      </w:numPr>
      <w:tabs>
        <w:tab w:val="right" w:leader="dot" w:pos="4176"/>
      </w:tabs>
    </w:pPr>
  </w:style>
  <w:style w:type="paragraph" w:styleId="ListNumber2">
    <w:name w:val="List Number 2"/>
    <w:basedOn w:val="List2"/>
    <w:rsid w:val="0070579F"/>
    <w:pPr>
      <w:numPr>
        <w:numId w:val="9"/>
      </w:numPr>
      <w:tabs>
        <w:tab w:val="clear" w:pos="1060"/>
      </w:tabs>
    </w:pPr>
  </w:style>
  <w:style w:type="paragraph" w:customStyle="1" w:styleId="MarginNote">
    <w:name w:val="Margin Note"/>
    <w:basedOn w:val="BodyText"/>
    <w:rsid w:val="007057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57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57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579F"/>
    <w:rPr>
      <w:sz w:val="32"/>
    </w:rPr>
  </w:style>
  <w:style w:type="paragraph" w:customStyle="1" w:styleId="HeadingProcedure">
    <w:name w:val="Heading Procedure"/>
    <w:basedOn w:val="HeadingBase"/>
    <w:next w:val="Normal"/>
    <w:rsid w:val="0070579F"/>
    <w:pPr>
      <w:tabs>
        <w:tab w:val="left" w:pos="0"/>
      </w:tabs>
      <w:spacing w:before="120" w:after="60"/>
    </w:pPr>
    <w:rPr>
      <w:i/>
      <w:color w:val="918585"/>
      <w:sz w:val="22"/>
    </w:rPr>
  </w:style>
  <w:style w:type="paragraph" w:customStyle="1" w:styleId="TableBodyText">
    <w:name w:val="Table Body Text"/>
    <w:basedOn w:val="BodyText"/>
    <w:rsid w:val="0070579F"/>
    <w:pPr>
      <w:spacing w:before="60" w:after="60"/>
    </w:pPr>
  </w:style>
  <w:style w:type="paragraph" w:styleId="ListContinue">
    <w:name w:val="List Continue"/>
    <w:basedOn w:val="List"/>
    <w:rsid w:val="0070579F"/>
    <w:pPr>
      <w:ind w:firstLine="0"/>
    </w:pPr>
  </w:style>
  <w:style w:type="paragraph" w:customStyle="1" w:styleId="ListNote">
    <w:name w:val="List Note"/>
    <w:basedOn w:val="List"/>
    <w:rsid w:val="0070579F"/>
    <w:pPr>
      <w:pBdr>
        <w:top w:val="single" w:sz="6" w:space="2" w:color="918585"/>
        <w:bottom w:val="single" w:sz="6" w:space="2" w:color="918585"/>
      </w:pBdr>
      <w:tabs>
        <w:tab w:val="left" w:pos="1021"/>
      </w:tabs>
      <w:ind w:firstLine="0"/>
    </w:pPr>
  </w:style>
  <w:style w:type="paragraph" w:customStyle="1" w:styleId="Warning">
    <w:name w:val="Warning"/>
    <w:basedOn w:val="BodyText"/>
    <w:rsid w:val="0070579F"/>
    <w:pPr>
      <w:shd w:val="clear" w:color="auto" w:fill="D9D9D9"/>
      <w:tabs>
        <w:tab w:val="left" w:pos="992"/>
      </w:tabs>
      <w:ind w:left="119" w:right="119"/>
    </w:pPr>
    <w:rPr>
      <w:sz w:val="20"/>
    </w:rPr>
  </w:style>
  <w:style w:type="paragraph" w:customStyle="1" w:styleId="MarginIcons">
    <w:name w:val="Margin Icons"/>
    <w:basedOn w:val="BodyText"/>
    <w:rsid w:val="007057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579F"/>
    <w:rPr>
      <w:rFonts w:ascii="Courier New" w:hAnsi="Courier New"/>
    </w:rPr>
  </w:style>
  <w:style w:type="paragraph" w:customStyle="1" w:styleId="NoteBullet">
    <w:name w:val="Note Bullet"/>
    <w:basedOn w:val="Note"/>
    <w:rsid w:val="0070579F"/>
    <w:pPr>
      <w:tabs>
        <w:tab w:val="clear" w:pos="680"/>
      </w:tabs>
      <w:spacing w:before="60" w:after="60"/>
    </w:pPr>
  </w:style>
  <w:style w:type="paragraph" w:customStyle="1" w:styleId="SubHeading2">
    <w:name w:val="SubHeading2"/>
    <w:basedOn w:val="HeadingBase"/>
    <w:rsid w:val="0070579F"/>
    <w:pPr>
      <w:spacing w:before="240" w:after="60"/>
    </w:pPr>
    <w:rPr>
      <w:sz w:val="20"/>
    </w:rPr>
  </w:style>
  <w:style w:type="paragraph" w:customStyle="1" w:styleId="SubHeading1">
    <w:name w:val="SubHeading1"/>
    <w:basedOn w:val="HeadingBase"/>
    <w:rsid w:val="0070579F"/>
    <w:pPr>
      <w:spacing w:before="240" w:after="60"/>
    </w:pPr>
    <w:rPr>
      <w:color w:val="918585"/>
      <w:sz w:val="22"/>
    </w:rPr>
  </w:style>
  <w:style w:type="paragraph" w:customStyle="1" w:styleId="SideHeading">
    <w:name w:val="Side Heading"/>
    <w:basedOn w:val="HeadingBase"/>
    <w:rsid w:val="007057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579F"/>
    <w:pPr>
      <w:numPr>
        <w:numId w:val="10"/>
      </w:numPr>
    </w:pPr>
  </w:style>
  <w:style w:type="paragraph" w:styleId="PlainText">
    <w:name w:val="Plain Text"/>
    <w:basedOn w:val="Normal"/>
    <w:link w:val="PlainTextChar"/>
    <w:rsid w:val="0070579F"/>
    <w:rPr>
      <w:sz w:val="20"/>
    </w:rPr>
  </w:style>
  <w:style w:type="character" w:customStyle="1" w:styleId="PlainTextChar">
    <w:name w:val="Plain Text Char"/>
    <w:basedOn w:val="DefaultParagraphFont"/>
    <w:link w:val="PlainText"/>
    <w:rsid w:val="0070579F"/>
    <w:rPr>
      <w:rFonts w:ascii="Courier New" w:eastAsia="Times New Roman" w:hAnsi="Courier New" w:cs="Times New Roman"/>
      <w:sz w:val="20"/>
      <w:szCs w:val="20"/>
      <w:lang w:eastAsia="en-US"/>
    </w:rPr>
  </w:style>
  <w:style w:type="character" w:customStyle="1" w:styleId="MenuOption">
    <w:name w:val="Menu Option"/>
    <w:basedOn w:val="DefaultParagraphFont"/>
    <w:rsid w:val="0070579F"/>
    <w:rPr>
      <w:b/>
      <w:smallCaps/>
    </w:rPr>
  </w:style>
  <w:style w:type="paragraph" w:customStyle="1" w:styleId="TableListNumber">
    <w:name w:val="Table List Number"/>
    <w:basedOn w:val="ListNumber"/>
    <w:rsid w:val="0070579F"/>
    <w:pPr>
      <w:numPr>
        <w:numId w:val="0"/>
      </w:numPr>
    </w:pPr>
  </w:style>
  <w:style w:type="paragraph" w:styleId="TOC4">
    <w:name w:val="toc 4"/>
    <w:basedOn w:val="TOCBase"/>
    <w:next w:val="Normal"/>
    <w:semiHidden/>
    <w:rsid w:val="0070579F"/>
    <w:pPr>
      <w:tabs>
        <w:tab w:val="right" w:leader="dot" w:pos="9071"/>
      </w:tabs>
      <w:ind w:left="1701"/>
    </w:pPr>
  </w:style>
  <w:style w:type="paragraph" w:customStyle="1" w:styleId="ListAlpha">
    <w:name w:val="List Alpha"/>
    <w:basedOn w:val="List"/>
    <w:rsid w:val="0070579F"/>
    <w:pPr>
      <w:numPr>
        <w:numId w:val="8"/>
      </w:numPr>
    </w:pPr>
  </w:style>
  <w:style w:type="paragraph" w:customStyle="1" w:styleId="ListAlpha2">
    <w:name w:val="List Alpha 2"/>
    <w:basedOn w:val="List2"/>
    <w:rsid w:val="0070579F"/>
    <w:pPr>
      <w:numPr>
        <w:numId w:val="7"/>
      </w:numPr>
    </w:pPr>
  </w:style>
  <w:style w:type="paragraph" w:styleId="List2">
    <w:name w:val="List 2"/>
    <w:basedOn w:val="BodyText"/>
    <w:rsid w:val="0070579F"/>
    <w:pPr>
      <w:tabs>
        <w:tab w:val="left" w:pos="680"/>
      </w:tabs>
      <w:spacing w:before="60" w:after="60"/>
      <w:ind w:left="680" w:hanging="340"/>
    </w:pPr>
  </w:style>
  <w:style w:type="paragraph" w:styleId="List3">
    <w:name w:val="List 3"/>
    <w:basedOn w:val="BodyText"/>
    <w:rsid w:val="0070579F"/>
    <w:pPr>
      <w:tabs>
        <w:tab w:val="left" w:pos="1021"/>
      </w:tabs>
      <w:spacing w:before="60" w:after="60"/>
      <w:ind w:left="1020" w:hanging="340"/>
    </w:pPr>
  </w:style>
  <w:style w:type="paragraph" w:styleId="List4">
    <w:name w:val="List 4"/>
    <w:basedOn w:val="BodyText"/>
    <w:rsid w:val="0070579F"/>
    <w:pPr>
      <w:tabs>
        <w:tab w:val="left" w:pos="1361"/>
      </w:tabs>
      <w:spacing w:before="60" w:after="60"/>
      <w:ind w:left="1361" w:hanging="340"/>
    </w:pPr>
  </w:style>
  <w:style w:type="paragraph" w:styleId="List5">
    <w:name w:val="List 5"/>
    <w:basedOn w:val="BodyText"/>
    <w:rsid w:val="0070579F"/>
    <w:pPr>
      <w:tabs>
        <w:tab w:val="left" w:pos="1701"/>
      </w:tabs>
      <w:spacing w:before="60" w:after="60"/>
      <w:ind w:left="1701" w:hanging="340"/>
    </w:pPr>
  </w:style>
  <w:style w:type="paragraph" w:styleId="ListBullet3">
    <w:name w:val="List Bullet 3"/>
    <w:basedOn w:val="List3"/>
    <w:rsid w:val="0070579F"/>
    <w:pPr>
      <w:numPr>
        <w:numId w:val="13"/>
      </w:numPr>
      <w:tabs>
        <w:tab w:val="clear" w:pos="1021"/>
      </w:tabs>
      <w:ind w:left="1037" w:hanging="357"/>
    </w:pPr>
  </w:style>
  <w:style w:type="paragraph" w:styleId="ListBullet4">
    <w:name w:val="List Bullet 4"/>
    <w:basedOn w:val="List4"/>
    <w:rsid w:val="0070579F"/>
    <w:pPr>
      <w:numPr>
        <w:numId w:val="2"/>
      </w:numPr>
      <w:tabs>
        <w:tab w:val="clear" w:pos="1361"/>
      </w:tabs>
    </w:pPr>
  </w:style>
  <w:style w:type="paragraph" w:styleId="ListBullet5">
    <w:name w:val="List Bullet 5"/>
    <w:basedOn w:val="List5"/>
    <w:rsid w:val="0070579F"/>
    <w:pPr>
      <w:numPr>
        <w:numId w:val="3"/>
      </w:numPr>
    </w:pPr>
  </w:style>
  <w:style w:type="paragraph" w:styleId="ListContinue2">
    <w:name w:val="List Continue 2"/>
    <w:basedOn w:val="List2"/>
    <w:rsid w:val="0070579F"/>
    <w:pPr>
      <w:ind w:firstLine="0"/>
    </w:pPr>
  </w:style>
  <w:style w:type="paragraph" w:styleId="ListContinue3">
    <w:name w:val="List Continue 3"/>
    <w:basedOn w:val="List3"/>
    <w:rsid w:val="0070579F"/>
    <w:pPr>
      <w:ind w:left="1021" w:firstLine="0"/>
    </w:pPr>
  </w:style>
  <w:style w:type="paragraph" w:styleId="ListContinue4">
    <w:name w:val="List Continue 4"/>
    <w:basedOn w:val="List4"/>
    <w:rsid w:val="0070579F"/>
    <w:pPr>
      <w:ind w:firstLine="0"/>
    </w:pPr>
  </w:style>
  <w:style w:type="paragraph" w:styleId="ListContinue5">
    <w:name w:val="List Continue 5"/>
    <w:basedOn w:val="List5"/>
    <w:rsid w:val="0070579F"/>
    <w:pPr>
      <w:ind w:firstLine="0"/>
    </w:pPr>
  </w:style>
  <w:style w:type="paragraph" w:styleId="ListNumber3">
    <w:name w:val="List Number 3"/>
    <w:basedOn w:val="List3"/>
    <w:rsid w:val="0070579F"/>
    <w:pPr>
      <w:numPr>
        <w:numId w:val="4"/>
      </w:numPr>
    </w:pPr>
  </w:style>
  <w:style w:type="paragraph" w:styleId="ListNumber4">
    <w:name w:val="List Number 4"/>
    <w:basedOn w:val="List4"/>
    <w:rsid w:val="0070579F"/>
    <w:pPr>
      <w:numPr>
        <w:numId w:val="5"/>
      </w:numPr>
    </w:pPr>
  </w:style>
  <w:style w:type="paragraph" w:styleId="ListNumber5">
    <w:name w:val="List Number 5"/>
    <w:basedOn w:val="List5"/>
    <w:rsid w:val="0070579F"/>
    <w:pPr>
      <w:numPr>
        <w:numId w:val="6"/>
      </w:numPr>
    </w:pPr>
  </w:style>
  <w:style w:type="paragraph" w:styleId="BlockText">
    <w:name w:val="Block Text"/>
    <w:basedOn w:val="Normal"/>
    <w:rsid w:val="0070579F"/>
    <w:pPr>
      <w:spacing w:after="120"/>
      <w:ind w:left="1440" w:right="1440"/>
    </w:pPr>
  </w:style>
  <w:style w:type="character" w:customStyle="1" w:styleId="Subscript">
    <w:name w:val="Subscript"/>
    <w:basedOn w:val="DefaultParagraphFont"/>
    <w:rsid w:val="0070579F"/>
    <w:rPr>
      <w:sz w:val="16"/>
      <w:vertAlign w:val="subscript"/>
    </w:rPr>
  </w:style>
  <w:style w:type="character" w:customStyle="1" w:styleId="Superscript">
    <w:name w:val="Superscript"/>
    <w:basedOn w:val="DefaultParagraphFont"/>
    <w:rsid w:val="0070579F"/>
    <w:rPr>
      <w:sz w:val="16"/>
      <w:vertAlign w:val="superscript"/>
    </w:rPr>
  </w:style>
  <w:style w:type="character" w:customStyle="1" w:styleId="Symbols">
    <w:name w:val="Symbols"/>
    <w:basedOn w:val="DefaultParagraphFont"/>
    <w:rsid w:val="0070579F"/>
    <w:rPr>
      <w:rFonts w:ascii="Symbol" w:hAnsi="Symbol"/>
    </w:rPr>
  </w:style>
  <w:style w:type="character" w:customStyle="1" w:styleId="MenuOptions">
    <w:name w:val="Menu Options"/>
    <w:basedOn w:val="DefaultParagraphFont"/>
    <w:rsid w:val="0070579F"/>
    <w:rPr>
      <w:rFonts w:ascii="Arial Narrow" w:hAnsi="Arial Narrow"/>
      <w:smallCaps/>
    </w:rPr>
  </w:style>
  <w:style w:type="character" w:customStyle="1" w:styleId="Buttons">
    <w:name w:val="Buttons"/>
    <w:basedOn w:val="DefaultParagraphFont"/>
    <w:rsid w:val="0070579F"/>
    <w:rPr>
      <w:b/>
    </w:rPr>
  </w:style>
  <w:style w:type="character" w:customStyle="1" w:styleId="Underlined">
    <w:name w:val="Underlined"/>
    <w:basedOn w:val="DefaultParagraphFont"/>
    <w:rsid w:val="0070579F"/>
    <w:rPr>
      <w:u w:val="single"/>
    </w:rPr>
  </w:style>
  <w:style w:type="paragraph" w:customStyle="1" w:styleId="TableBodyTextRight">
    <w:name w:val="Table Body Text Right"/>
    <w:basedOn w:val="TableBodyText"/>
    <w:rsid w:val="0070579F"/>
    <w:pPr>
      <w:widowControl w:val="0"/>
      <w:autoSpaceDE w:val="0"/>
      <w:autoSpaceDN w:val="0"/>
      <w:adjustRightInd w:val="0"/>
      <w:jc w:val="right"/>
    </w:pPr>
    <w:rPr>
      <w:rFonts w:cs="Arial"/>
      <w:szCs w:val="18"/>
    </w:rPr>
  </w:style>
  <w:style w:type="paragraph" w:customStyle="1" w:styleId="CopyrightText">
    <w:name w:val="Copyright Text"/>
    <w:basedOn w:val="BodyText"/>
    <w:rsid w:val="0070579F"/>
    <w:rPr>
      <w:sz w:val="18"/>
    </w:rPr>
  </w:style>
  <w:style w:type="paragraph" w:customStyle="1" w:styleId="BodySmallRight">
    <w:name w:val="Body Small Right"/>
    <w:basedOn w:val="BodyTextRight"/>
    <w:rsid w:val="0070579F"/>
    <w:rPr>
      <w:sz w:val="18"/>
      <w:szCs w:val="18"/>
    </w:rPr>
  </w:style>
  <w:style w:type="paragraph" w:customStyle="1" w:styleId="MarginEdition">
    <w:name w:val="Margin Edition"/>
    <w:basedOn w:val="MarginNote"/>
    <w:rsid w:val="0070579F"/>
    <w:pPr>
      <w:spacing w:before="0" w:after="0"/>
    </w:pPr>
    <w:rPr>
      <w:rFonts w:ascii="Times New Roman" w:hAnsi="Times New Roman"/>
      <w:color w:val="999999"/>
    </w:rPr>
  </w:style>
  <w:style w:type="paragraph" w:customStyle="1" w:styleId="Spacer">
    <w:name w:val="Spacer"/>
    <w:basedOn w:val="Normal"/>
    <w:rsid w:val="0070579F"/>
    <w:rPr>
      <w:sz w:val="2"/>
      <w:szCs w:val="2"/>
    </w:rPr>
  </w:style>
  <w:style w:type="character" w:customStyle="1" w:styleId="Small">
    <w:name w:val="Small"/>
    <w:basedOn w:val="DefaultParagraphFont"/>
    <w:rsid w:val="0070579F"/>
    <w:rPr>
      <w:sz w:val="16"/>
    </w:rPr>
  </w:style>
  <w:style w:type="paragraph" w:customStyle="1" w:styleId="WideTable">
    <w:name w:val="Wide Table"/>
    <w:basedOn w:val="Normal"/>
    <w:rsid w:val="0070579F"/>
    <w:pPr>
      <w:ind w:left="-1418"/>
    </w:pPr>
    <w:rPr>
      <w:sz w:val="2"/>
      <w:szCs w:val="2"/>
    </w:rPr>
  </w:style>
  <w:style w:type="character" w:styleId="PageNumber">
    <w:name w:val="page number"/>
    <w:basedOn w:val="DefaultParagraphFont"/>
    <w:rsid w:val="0070579F"/>
  </w:style>
  <w:style w:type="paragraph" w:styleId="Quote">
    <w:name w:val="Quote"/>
    <w:basedOn w:val="Heading1"/>
    <w:link w:val="QuoteChar"/>
    <w:qFormat/>
    <w:rsid w:val="0070579F"/>
    <w:rPr>
      <w:b w:val="0"/>
      <w:sz w:val="72"/>
      <w:szCs w:val="72"/>
      <w:lang w:val="en-NZ"/>
    </w:rPr>
  </w:style>
  <w:style w:type="character" w:customStyle="1" w:styleId="QuoteChar">
    <w:name w:val="Quote Char"/>
    <w:basedOn w:val="DefaultParagraphFont"/>
    <w:link w:val="Quote"/>
    <w:rsid w:val="007057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579F"/>
    <w:pPr>
      <w:pageBreakBefore/>
    </w:pPr>
  </w:style>
  <w:style w:type="paragraph" w:customStyle="1" w:styleId="Border">
    <w:name w:val="Border"/>
    <w:basedOn w:val="Normal"/>
    <w:qFormat/>
    <w:rsid w:val="007057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579F"/>
    <w:rPr>
      <w:b/>
      <w:bCs/>
      <w:i/>
      <w:iCs/>
      <w:color w:val="auto"/>
    </w:rPr>
  </w:style>
  <w:style w:type="paragraph" w:styleId="IntenseQuote">
    <w:name w:val="Intense Quote"/>
    <w:basedOn w:val="Normal"/>
    <w:next w:val="Normal"/>
    <w:link w:val="IntenseQuoteChar"/>
    <w:uiPriority w:val="30"/>
    <w:qFormat/>
    <w:rsid w:val="007057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57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579F"/>
    <w:rPr>
      <w:smallCaps/>
      <w:color w:val="auto"/>
      <w:u w:val="single"/>
    </w:rPr>
  </w:style>
  <w:style w:type="character" w:styleId="IntenseReference">
    <w:name w:val="Intense Reference"/>
    <w:basedOn w:val="DefaultParagraphFont"/>
    <w:uiPriority w:val="32"/>
    <w:qFormat/>
    <w:rsid w:val="0070579F"/>
    <w:rPr>
      <w:b/>
      <w:bCs/>
      <w:smallCaps/>
      <w:color w:val="auto"/>
      <w:spacing w:val="5"/>
      <w:u w:val="single"/>
    </w:rPr>
  </w:style>
  <w:style w:type="paragraph" w:customStyle="1" w:styleId="2ColumnHeading">
    <w:name w:val="2Column Heading"/>
    <w:basedOn w:val="BodyText"/>
    <w:qFormat/>
    <w:rsid w:val="0070579F"/>
    <w:pPr>
      <w:spacing w:after="60"/>
      <w:ind w:left="-2268"/>
    </w:pPr>
    <w:rPr>
      <w:b/>
    </w:rPr>
  </w:style>
  <w:style w:type="paragraph" w:customStyle="1" w:styleId="Heading1TOC">
    <w:name w:val="Heading1 TOC"/>
    <w:basedOn w:val="Normal"/>
    <w:qFormat/>
    <w:rsid w:val="0070579F"/>
    <w:pPr>
      <w:spacing w:before="240" w:after="120"/>
    </w:pPr>
    <w:rPr>
      <w:rFonts w:ascii="Times New Roman" w:hAnsi="Times New Roman"/>
      <w:b/>
      <w:sz w:val="32"/>
    </w:rPr>
  </w:style>
  <w:style w:type="paragraph" w:customStyle="1" w:styleId="Heading2TOC">
    <w:name w:val="Heading2 TOC"/>
    <w:basedOn w:val="Normal"/>
    <w:qFormat/>
    <w:rsid w:val="0070579F"/>
    <w:pPr>
      <w:spacing w:before="240" w:after="60"/>
    </w:pPr>
    <w:rPr>
      <w:rFonts w:ascii="Times New Roman" w:hAnsi="Times New Roman"/>
      <w:b/>
      <w:sz w:val="28"/>
    </w:rPr>
  </w:style>
  <w:style w:type="character" w:customStyle="1" w:styleId="Underline">
    <w:name w:val="Underline"/>
    <w:basedOn w:val="DefaultParagraphFont"/>
    <w:qFormat/>
    <w:rsid w:val="0070579F"/>
    <w:rPr>
      <w:u w:val="single"/>
    </w:rPr>
  </w:style>
  <w:style w:type="character" w:customStyle="1" w:styleId="BoldandItalics">
    <w:name w:val="Bold and Italics"/>
    <w:qFormat/>
    <w:rsid w:val="0070579F"/>
    <w:rPr>
      <w:b/>
      <w:i/>
      <w:u w:val="none"/>
    </w:rPr>
  </w:style>
  <w:style w:type="paragraph" w:styleId="BalloonText">
    <w:name w:val="Balloon Text"/>
    <w:basedOn w:val="Normal"/>
    <w:link w:val="BalloonTextChar"/>
    <w:rsid w:val="0070579F"/>
    <w:rPr>
      <w:rFonts w:ascii="Tahoma" w:hAnsi="Tahoma" w:cs="Tahoma"/>
      <w:sz w:val="16"/>
      <w:szCs w:val="16"/>
    </w:rPr>
  </w:style>
  <w:style w:type="character" w:customStyle="1" w:styleId="BalloonTextChar">
    <w:name w:val="Balloon Text Char"/>
    <w:basedOn w:val="DefaultParagraphFont"/>
    <w:link w:val="BalloonText"/>
    <w:rsid w:val="007057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57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57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579F"/>
    <w:rPr>
      <w:b/>
      <w:color w:val="660033"/>
      <w:spacing w:val="0"/>
    </w:rPr>
  </w:style>
  <w:style w:type="paragraph" w:customStyle="1" w:styleId="Nameditemlist">
    <w:name w:val="Named item list"/>
    <w:basedOn w:val="BodyText"/>
    <w:qFormat/>
    <w:rsid w:val="0070579F"/>
    <w:pPr>
      <w:tabs>
        <w:tab w:val="left" w:pos="2835"/>
      </w:tabs>
      <w:ind w:left="2835" w:hanging="2835"/>
    </w:pPr>
  </w:style>
  <w:style w:type="paragraph" w:customStyle="1" w:styleId="BodyTextnopadding">
    <w:name w:val="Body Text no padding"/>
    <w:basedOn w:val="BodyText"/>
    <w:qFormat/>
    <w:rsid w:val="0070579F"/>
    <w:pPr>
      <w:spacing w:before="0" w:after="0"/>
    </w:pPr>
  </w:style>
  <w:style w:type="paragraph" w:customStyle="1" w:styleId="BodyTextBold">
    <w:name w:val="Body Text Bold"/>
    <w:basedOn w:val="BodyText"/>
    <w:qFormat/>
    <w:rsid w:val="0070579F"/>
    <w:rPr>
      <w:b/>
    </w:rPr>
  </w:style>
  <w:style w:type="character" w:styleId="Hyperlink">
    <w:name w:val="Hyperlink"/>
    <w:basedOn w:val="DefaultParagraphFont"/>
    <w:uiPriority w:val="99"/>
    <w:unhideWhenUsed/>
    <w:rsid w:val="00EE69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974</Words>
  <Characters>6610</Characters>
  <Application>Microsoft Office Word</Application>
  <DocSecurity>0</DocSecurity>
  <Lines>188</Lines>
  <Paragraphs>114</Paragraphs>
  <ScaleCrop>false</ScaleCrop>
  <Company>Author-it Software Corporation Ltd.</Company>
  <LinksUpToDate>false</LinksUpToDate>
  <CharactersWithSpaces>7470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POLPRO002 Conduct pre-hearing mentions</dc:title>
  <dc:subject>Approved</dc:subject>
  <dc:creator>Public Skills Australia</dc:creator>
  <cp:keywords>Release: 1</cp:keywords>
  <dc:description>Review Date: 12 April 2008</dc:description>
  <cp:lastModifiedBy>HSD_TPCMSd.prod</cp:lastModifiedBy>
  <cp:revision>3</cp:revision>
  <dcterms:created xsi:type="dcterms:W3CDTF">2025-03-02T02:54:00Z</dcterms:created>
  <dcterms:modified xsi:type="dcterms:W3CDTF">2025-03-02T02:54:00Z</dcterms:modified>
</cp:coreProperties>
</file>