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577" w:rsidP="00C36577">
      <w:pPr>
        <w:pStyle w:val="Title"/>
      </w:pPr>
      <w:r>
        <w:fldChar w:fldCharType="begin"/>
      </w:r>
      <w:r>
        <w:instrText xml:space="preserve"> TITLE   \* MERGEFORMAT </w:instrText>
      </w:r>
      <w:r>
        <w:fldChar w:fldCharType="separate"/>
      </w:r>
      <w:r>
        <w:t>Assessment Requirements for POLPRO002 Conduct pre-hearing mentions</w:t>
      </w:r>
      <w:r>
        <w:fldChar w:fldCharType="end"/>
      </w:r>
    </w:p>
    <w:p w:rsidR="00C36577" w:rsidP="00C36577">
      <w:pPr>
        <w:pStyle w:val="Version"/>
        <w:sectPr w:rsidSect="00DA50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0F6" w:rsidP="00DA50F6">
      <w:pPr>
        <w:pStyle w:val="SuperHeading"/>
      </w:pPr>
      <w:r w:rsidRPr="00DA50F6">
        <w:t>Assessment Requirements for POLPRO002 Conduct pre-hearing mentions</w:t>
      </w:r>
    </w:p>
    <w:p w:rsidR="00000000" w:rsidRPr="00DA50F6" w:rsidP="00DA50F6">
      <w:pPr>
        <w:pStyle w:val="Heading1"/>
      </w:pPr>
      <w:bookmarkStart w:id="1" w:name="O_715798"/>
      <w:bookmarkEnd w:id="1"/>
      <w:r w:rsidRPr="00DA50F6">
        <w:t>Modification History</w:t>
      </w:r>
    </w:p>
    <w:tbl>
      <w:tblPr>
        <w:tblW w:w="0" w:type="auto"/>
        <w:tblLayout w:type="fixed"/>
        <w:tblCellMar>
          <w:left w:w="62" w:type="dxa"/>
          <w:right w:w="62" w:type="dxa"/>
        </w:tblCellMar>
        <w:tblLook w:val="0000"/>
      </w:tblPr>
      <w:tblGrid>
        <w:gridCol w:w="1134"/>
        <w:gridCol w:w="7937"/>
      </w:tblGrid>
      <w:tr w:rsidTr="00C3657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0F6">
            <w:pPr>
              <w:pStyle w:val="TableHeading"/>
              <w:rPr>
                <w:lang w:val="en-NZ"/>
              </w:rPr>
            </w:pPr>
            <w:r w:rsidRPr="00DA50F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0F6">
            <w:pPr>
              <w:pStyle w:val="TableHeading"/>
              <w:rPr>
                <w:lang w:val="en-NZ"/>
              </w:rPr>
            </w:pPr>
            <w:r w:rsidRPr="00DA50F6">
              <w:t>Comments</w:t>
            </w:r>
          </w:p>
        </w:tc>
      </w:tr>
      <w:tr w:rsidTr="00C36577">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50F6">
            <w:pPr>
              <w:pStyle w:val="BodyText"/>
              <w:rPr>
                <w:lang w:val="en-NZ"/>
              </w:rPr>
            </w:pPr>
            <w:r w:rsidRPr="00DA50F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50F6" w:rsidP="00DA50F6">
            <w:pPr>
              <w:pStyle w:val="BodyText"/>
            </w:pPr>
            <w:r w:rsidRPr="00DA50F6">
              <w:t xml:space="preserve">These Assessment Requirements were released in POL Police Training Package release 1.0 and meet the Standards for Training Packages. </w:t>
            </w:r>
          </w:p>
          <w:p w:rsidR="00000000" w:rsidRPr="00DA50F6" w:rsidP="00DA50F6">
            <w:pPr>
              <w:pStyle w:val="BodyText"/>
            </w:pPr>
          </w:p>
          <w:p w:rsidR="00000000" w:rsidRPr="00DA50F6" w:rsidP="00DA50F6">
            <w:pPr>
              <w:pStyle w:val="ListBullet"/>
            </w:pPr>
            <w:r w:rsidRPr="00DA50F6">
              <w:t>Assessment Requirements created drawing upon specified assessment information from superseded unit</w:t>
            </w:r>
          </w:p>
        </w:tc>
      </w:tr>
    </w:tbl>
    <w:p w:rsidR="00000000" w:rsidRPr="00DA50F6" w:rsidP="00DA50F6">
      <w:pPr>
        <w:pStyle w:val="BodyText"/>
      </w:pPr>
    </w:p>
    <w:p w:rsidR="00000000" w:rsidRPr="00DA50F6" w:rsidP="00DA50F6">
      <w:pPr>
        <w:pStyle w:val="AllowPageBreak"/>
      </w:pPr>
    </w:p>
    <w:p w:rsidR="00000000" w:rsidRPr="00DA50F6" w:rsidP="00DA50F6">
      <w:pPr>
        <w:pStyle w:val="Heading1"/>
      </w:pPr>
      <w:bookmarkStart w:id="2" w:name="O_715799"/>
      <w:bookmarkEnd w:id="2"/>
      <w:r w:rsidRPr="00DA50F6">
        <w:t>Performance Evidence</w:t>
      </w:r>
    </w:p>
    <w:p w:rsidR="00000000" w:rsidRPr="00DA50F6" w:rsidP="00C36577">
      <w:pPr>
        <w:pStyle w:val="BodyText"/>
      </w:pPr>
      <w:r w:rsidRPr="00DA50F6">
        <w:t>Evidence required to demonstrate competence must satisfy all of the requirements of the elements and performance criteria. If not otherwise specified the candidate must demonstrate evidence of performance of the following on at least o</w:t>
      </w:r>
      <w:r w:rsidRPr="00DA50F6">
        <w:t>ne occasion.</w:t>
      </w:r>
    </w:p>
    <w:p w:rsidR="00000000" w:rsidRPr="00DA50F6" w:rsidP="00DA50F6">
      <w:pPr>
        <w:pStyle w:val="ListBullet"/>
      </w:pPr>
      <w:r w:rsidRPr="00DA50F6">
        <w:t xml:space="preserve">managing and processing briefs and files for court purposes </w:t>
      </w:r>
    </w:p>
    <w:p w:rsidR="00000000" w:rsidRPr="00DA50F6" w:rsidP="00DA50F6">
      <w:pPr>
        <w:pStyle w:val="ListBullet"/>
      </w:pPr>
      <w:r w:rsidRPr="00DA50F6">
        <w:t xml:space="preserve">communicating with stakeholders </w:t>
      </w:r>
    </w:p>
    <w:p w:rsidR="00000000" w:rsidRPr="00DA50F6" w:rsidP="00DA50F6">
      <w:pPr>
        <w:pStyle w:val="ListBullet"/>
      </w:pPr>
      <w:r w:rsidRPr="00DA50F6">
        <w:t xml:space="preserve">presenting a case and tendering documents to the court </w:t>
      </w:r>
    </w:p>
    <w:p w:rsidR="00000000" w:rsidRPr="00DA50F6" w:rsidP="00DA50F6">
      <w:pPr>
        <w:pStyle w:val="ListBullet"/>
      </w:pPr>
      <w:r w:rsidRPr="00DA50F6">
        <w:t xml:space="preserve">making persuasive and judicial submissions and applications to the court </w:t>
      </w:r>
    </w:p>
    <w:p w:rsidR="00000000" w:rsidRPr="00DA50F6" w:rsidP="00DA50F6">
      <w:pPr>
        <w:pStyle w:val="ListBullet"/>
      </w:pPr>
      <w:r w:rsidRPr="00DA50F6">
        <w:t>developing recomme</w:t>
      </w:r>
      <w:r w:rsidRPr="00DA50F6">
        <w:t xml:space="preserve">ndations for continuous improvement purposes </w:t>
      </w:r>
    </w:p>
    <w:p w:rsidR="00000000" w:rsidRPr="00DA50F6" w:rsidP="00DA50F6">
      <w:pPr>
        <w:pStyle w:val="ListBullet"/>
      </w:pPr>
      <w:r w:rsidRPr="00DA50F6">
        <w:t xml:space="preserve">identifying gaps in briefs/evidence and undertaking remedial actions </w:t>
      </w:r>
    </w:p>
    <w:p w:rsidR="00000000" w:rsidRPr="00DA50F6" w:rsidP="00DA50F6">
      <w:pPr>
        <w:pStyle w:val="ListBullet"/>
      </w:pPr>
      <w:r w:rsidRPr="00DA50F6">
        <w:t xml:space="preserve">recording actions and outcomes for future reference </w:t>
      </w:r>
    </w:p>
    <w:p w:rsidR="00000000" w:rsidRPr="00DA50F6" w:rsidP="00DA50F6">
      <w:pPr>
        <w:pStyle w:val="ListBullet"/>
      </w:pPr>
      <w:r w:rsidRPr="00DA50F6">
        <w:t xml:space="preserve">analysing circumstances critically and develop strategies </w:t>
      </w:r>
    </w:p>
    <w:p w:rsidR="00000000" w:rsidRPr="00DA50F6" w:rsidP="00DA50F6">
      <w:pPr>
        <w:pStyle w:val="AllowPageBreak"/>
      </w:pPr>
    </w:p>
    <w:p w:rsidR="00000000" w:rsidRPr="00DA50F6" w:rsidP="00DA50F6">
      <w:pPr>
        <w:pStyle w:val="Heading1"/>
      </w:pPr>
      <w:bookmarkStart w:id="3" w:name="O_715800"/>
      <w:bookmarkEnd w:id="3"/>
      <w:r w:rsidRPr="00DA50F6">
        <w:t>Knowledge E</w:t>
      </w:r>
      <w:r w:rsidRPr="00DA50F6">
        <w:t>vidence</w:t>
      </w:r>
    </w:p>
    <w:p w:rsidR="00000000" w:rsidRPr="00DA50F6" w:rsidP="00C36577">
      <w:pPr>
        <w:pStyle w:val="BodyText"/>
      </w:pPr>
      <w:r w:rsidRPr="00DA50F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DA50F6" w:rsidP="00DA50F6">
      <w:pPr>
        <w:pStyle w:val="ListBullet"/>
      </w:pPr>
      <w:r w:rsidRPr="00DA50F6">
        <w:t>curr</w:t>
      </w:r>
      <w:r w:rsidRPr="00DA50F6">
        <w:t>ent Commonwealth, national, state or territory legislation, jurisdictional policies and procedures which regulate the Rules of Evidence</w:t>
      </w:r>
    </w:p>
    <w:p w:rsidR="00000000" w:rsidRPr="00DA50F6" w:rsidP="00DA50F6">
      <w:pPr>
        <w:pStyle w:val="ListBullet"/>
      </w:pPr>
      <w:r w:rsidRPr="00DA50F6">
        <w:t>jurisdictional information management systems and legal databases</w:t>
      </w:r>
    </w:p>
    <w:p w:rsidR="00000000" w:rsidRPr="00DA50F6" w:rsidP="00DA50F6">
      <w:pPr>
        <w:pStyle w:val="ListBullet"/>
      </w:pPr>
      <w:r w:rsidRPr="00DA50F6">
        <w:t>sources of law</w:t>
      </w:r>
    </w:p>
    <w:p w:rsidR="00000000" w:rsidRPr="00DA50F6" w:rsidP="00DA50F6">
      <w:pPr>
        <w:pStyle w:val="ListBullet"/>
      </w:pPr>
      <w:r w:rsidRPr="00DA50F6">
        <w:t>stakeholder roles and responsibilities</w:t>
      </w:r>
    </w:p>
    <w:p w:rsidR="00000000" w:rsidRPr="00DA50F6" w:rsidP="00DA50F6">
      <w:pPr>
        <w:pStyle w:val="ListBullet"/>
      </w:pPr>
      <w:r w:rsidRPr="00DA50F6">
        <w:t>organisational policy and procedures</w:t>
      </w:r>
    </w:p>
    <w:p w:rsidR="00000000" w:rsidRPr="00DA50F6" w:rsidP="00DA50F6">
      <w:pPr>
        <w:pStyle w:val="AllowPageBreak"/>
      </w:pPr>
    </w:p>
    <w:p w:rsidR="00000000" w:rsidRPr="00DA50F6" w:rsidP="00DA50F6">
      <w:pPr>
        <w:pStyle w:val="Heading1"/>
      </w:pPr>
      <w:bookmarkStart w:id="4" w:name="O_715801"/>
      <w:bookmarkEnd w:id="4"/>
      <w:r w:rsidRPr="00DA50F6">
        <w:t>Assessment Conditions</w:t>
      </w:r>
    </w:p>
    <w:p w:rsidR="00000000" w:rsidRPr="00DA50F6" w:rsidP="00C36577">
      <w:pPr>
        <w:pStyle w:val="BodyText"/>
      </w:pPr>
      <w:r w:rsidRPr="00DA50F6">
        <w:t xml:space="preserve">This unit contains no specific industry-mandated assessment conditions. Guidance on suggested and recommended conditions and methods can be found in the Implementation Guide. </w:t>
      </w:r>
    </w:p>
    <w:p w:rsidR="00000000" w:rsidRPr="00DA50F6" w:rsidP="00C36577">
      <w:pPr>
        <w:pStyle w:val="BodyText"/>
      </w:pPr>
      <w:r w:rsidRPr="00DA50F6">
        <w:t>Con</w:t>
      </w:r>
      <w:r w:rsidRPr="00DA50F6">
        <w:t>sideration must be given to holistic assessment for this unit. Refer to advice in the companion volumes.</w:t>
      </w:r>
    </w:p>
    <w:p w:rsidR="00000000" w:rsidRPr="00DA50F6" w:rsidP="00C36577">
      <w:pPr>
        <w:pStyle w:val="BodyText"/>
      </w:pPr>
      <w:r w:rsidRPr="00DA50F6">
        <w:t>Assessors must satisfy the NVR/AQTF mandatory competency requirements for assessors.</w:t>
      </w:r>
    </w:p>
    <w:p w:rsidR="00000000" w:rsidRPr="00DA50F6" w:rsidP="00DA50F6">
      <w:pPr>
        <w:pStyle w:val="Heading1"/>
      </w:pPr>
      <w:bookmarkStart w:id="5" w:name="O_715804"/>
      <w:bookmarkEnd w:id="5"/>
      <w:r w:rsidRPr="00DA50F6">
        <w:t>Links</w:t>
      </w:r>
    </w:p>
    <w:p w:rsidR="00000000" w:rsidRPr="00DA50F6" w:rsidP="00C36577">
      <w:pPr>
        <w:pStyle w:val="BodyText"/>
      </w:pPr>
      <w:r w:rsidRPr="00DA50F6">
        <w:t>Companion Volume implementation guides are</w:t>
      </w:r>
      <w:r w:rsidRPr="00DA50F6">
        <w:t xml:space="preserve"> found in VETNet - </w:t>
      </w:r>
      <w:r>
        <w:fldChar w:fldCharType="begin"/>
      </w:r>
      <w:r>
        <w:instrText xml:space="preserve"> HYPERLINK "https://vetnet.gov.au/Pages/TrainingDocs.aspx?q=98c3984e-2cf1-48a8-8ed1-85e4b92e7351" </w:instrText>
      </w:r>
      <w:r>
        <w:fldChar w:fldCharType="separate"/>
      </w:r>
      <w:r w:rsidRPr="000754AE">
        <w:rPr>
          <w:rStyle w:val="Hyperlink"/>
        </w:rPr>
        <w:t>https://vetnet.gov.au/Pages/TrainingDocs.aspx?q=98c3984e-2cf1-48a8-8ed1-85e4b92e7351</w:t>
      </w:r>
      <w:r>
        <w:fldChar w:fldCharType="end"/>
      </w:r>
    </w:p>
    <w:p w:rsidR="00000000" w:rsidRPr="00DA50F6" w:rsidP="00C36577">
      <w:pPr>
        <w:pStyle w:val="BodyText"/>
      </w:pPr>
      <w:r w:rsidRPr="00DA50F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754AE">
        <w:rPr>
          <w:rStyle w:val="Hyperlink"/>
        </w:rPr>
        <w:t>https://vetnet.gov.au/Pages/TrainingDocs.aspx?q=98c3984e-2cf1-48a8-8ed1-85e4b92e7351</w:t>
      </w:r>
      <w:r>
        <w:fldChar w:fldCharType="end"/>
      </w:r>
    </w:p>
    <w:p w:rsidR="00000000" w:rsidRPr="00DA50F6" w:rsidP="00C36577">
      <w:pPr>
        <w:pStyle w:val="BodyText"/>
      </w:pPr>
      <w:r w:rsidRPr="00DA50F6">
        <w:t>Compan</w:t>
      </w:r>
      <w:r w:rsidRPr="00DA50F6">
        <w:t xml:space="preserve">ion Volume implementation guides are found in VETNet - </w:t>
      </w:r>
      <w:r>
        <w:fldChar w:fldCharType="begin"/>
      </w:r>
      <w:r>
        <w:instrText xml:space="preserve"> HYPERLINK "https://vetnet.gov.au/Pages/TrainingDocs.aspx?q=98c3984e-2cf1-48a8-8ed1-85e4b92e7351" </w:instrText>
      </w:r>
      <w:r>
        <w:fldChar w:fldCharType="separate"/>
      </w:r>
      <w:r w:rsidRPr="000754AE">
        <w:rPr>
          <w:rStyle w:val="Hyperlink"/>
        </w:rPr>
        <w:t>https://vetnet.gov.au/Pages/TrainingDocs.aspx?q=98c3984e-2cf1-48a8-8ed1-85e4b92e7351</w:t>
      </w:r>
      <w:r>
        <w:fldChar w:fldCharType="end"/>
      </w:r>
    </w:p>
    <w:p w:rsidR="00000000" w:rsidRPr="00DA50F6" w:rsidP="00DA50F6"/>
    <w:sectPr w:rsidSect="00DA50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F6" w:rsidRPr="00C36577" w:rsidP="00C365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577" w:rsidP="00DA5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36577" w:rsidP="00DA50F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36577" w:rsidP="00DA50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5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50F6" w:rsidRPr="00C36577" w:rsidP="00C365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577" w:rsidRPr="002D2AF8" w:rsidP="00DA50F6">
    <w:pPr>
      <w:pStyle w:val="Header"/>
      <w:framePr w:wrap="around"/>
    </w:pPr>
    <w:r>
      <w:fldChar w:fldCharType="begin"/>
    </w:r>
    <w:r>
      <w:instrText xml:space="preserve"> TITLE   \* MERGEFORMAT </w:instrText>
    </w:r>
    <w:r>
      <w:fldChar w:fldCharType="separate"/>
    </w:r>
    <w:r>
      <w:t>Assessment Requirements for POLPRO002 Conduct pre-hearing mentions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C36577" w:rsidP="00DA50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5E34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50B0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0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50F6"/>
    <w:pPr>
      <w:spacing w:before="360" w:after="60"/>
      <w:outlineLvl w:val="0"/>
    </w:pPr>
    <w:rPr>
      <w:sz w:val="32"/>
    </w:rPr>
  </w:style>
  <w:style w:type="paragraph" w:styleId="Heading2">
    <w:name w:val="heading 2"/>
    <w:basedOn w:val="HeadingBase"/>
    <w:next w:val="BodyText"/>
    <w:link w:val="Heading2Char"/>
    <w:qFormat/>
    <w:rsid w:val="00DA50F6"/>
    <w:pPr>
      <w:keepLines/>
      <w:spacing w:before="240" w:after="120"/>
      <w:outlineLvl w:val="1"/>
    </w:pPr>
    <w:rPr>
      <w:sz w:val="28"/>
      <w:szCs w:val="40"/>
    </w:rPr>
  </w:style>
  <w:style w:type="paragraph" w:styleId="Heading3">
    <w:name w:val="heading 3"/>
    <w:basedOn w:val="HeadingBase"/>
    <w:next w:val="BodyText"/>
    <w:link w:val="Heading3Char"/>
    <w:qFormat/>
    <w:rsid w:val="00DA50F6"/>
    <w:pPr>
      <w:spacing w:before="180" w:after="120"/>
      <w:outlineLvl w:val="2"/>
    </w:pPr>
    <w:rPr>
      <w:spacing w:val="-10"/>
      <w:kern w:val="32"/>
    </w:rPr>
  </w:style>
  <w:style w:type="paragraph" w:styleId="Heading4">
    <w:name w:val="heading 4"/>
    <w:basedOn w:val="HeadingBase"/>
    <w:next w:val="BodyText"/>
    <w:link w:val="Heading4Char"/>
    <w:qFormat/>
    <w:rsid w:val="00DA50F6"/>
    <w:pPr>
      <w:spacing w:before="160" w:after="120"/>
      <w:outlineLvl w:val="3"/>
    </w:pPr>
    <w:rPr>
      <w:sz w:val="22"/>
    </w:rPr>
  </w:style>
  <w:style w:type="paragraph" w:styleId="Heading5">
    <w:name w:val="heading 5"/>
    <w:basedOn w:val="HeadingBase"/>
    <w:next w:val="Normal"/>
    <w:link w:val="Heading5Char"/>
    <w:qFormat/>
    <w:rsid w:val="00DA50F6"/>
    <w:pPr>
      <w:spacing w:before="80"/>
      <w:outlineLvl w:val="4"/>
    </w:pPr>
    <w:rPr>
      <w:color w:val="918585"/>
      <w:sz w:val="20"/>
    </w:rPr>
  </w:style>
  <w:style w:type="paragraph" w:styleId="Heading6">
    <w:name w:val="heading 6"/>
    <w:basedOn w:val="HeadingBase"/>
    <w:next w:val="Normal"/>
    <w:link w:val="Heading6Char"/>
    <w:qFormat/>
    <w:rsid w:val="00DA50F6"/>
    <w:pPr>
      <w:spacing w:before="60"/>
      <w:outlineLvl w:val="5"/>
    </w:pPr>
    <w:rPr>
      <w:color w:val="918585"/>
      <w:sz w:val="20"/>
    </w:rPr>
  </w:style>
  <w:style w:type="paragraph" w:styleId="Heading7">
    <w:name w:val="heading 7"/>
    <w:basedOn w:val="Normal"/>
    <w:next w:val="Normal"/>
    <w:link w:val="Heading7Char"/>
    <w:qFormat/>
    <w:rsid w:val="00DA50F6"/>
    <w:pPr>
      <w:ind w:left="720"/>
      <w:outlineLvl w:val="6"/>
    </w:pPr>
    <w:rPr>
      <w:i/>
    </w:rPr>
  </w:style>
  <w:style w:type="paragraph" w:styleId="Heading8">
    <w:name w:val="heading 8"/>
    <w:basedOn w:val="Normal"/>
    <w:next w:val="Normal"/>
    <w:link w:val="Heading8Char"/>
    <w:qFormat/>
    <w:rsid w:val="00DA50F6"/>
    <w:pPr>
      <w:ind w:left="720"/>
      <w:outlineLvl w:val="7"/>
    </w:pPr>
    <w:rPr>
      <w:i/>
    </w:rPr>
  </w:style>
  <w:style w:type="paragraph" w:styleId="Heading9">
    <w:name w:val="heading 9"/>
    <w:basedOn w:val="Normal"/>
    <w:next w:val="Normal"/>
    <w:link w:val="Heading9Char"/>
    <w:qFormat/>
    <w:rsid w:val="00DA50F6"/>
    <w:pPr>
      <w:ind w:left="720"/>
      <w:outlineLvl w:val="8"/>
    </w:pPr>
    <w:rPr>
      <w:i/>
    </w:rPr>
  </w:style>
  <w:style w:type="character" w:default="1" w:styleId="DefaultParagraphFont">
    <w:name w:val="Default Paragraph Font"/>
    <w:uiPriority w:val="1"/>
    <w:unhideWhenUsed/>
    <w:rsid w:val="00DA5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0F6"/>
  </w:style>
  <w:style w:type="character" w:customStyle="1" w:styleId="Heading1Char">
    <w:name w:val="Heading 1 Char"/>
    <w:basedOn w:val="DefaultParagraphFont"/>
    <w:link w:val="Heading1"/>
    <w:rsid w:val="00DA50F6"/>
    <w:rPr>
      <w:rFonts w:ascii="Times New Roman" w:eastAsia="Times New Roman" w:hAnsi="Times New Roman" w:cs="Times New Roman"/>
      <w:b/>
      <w:sz w:val="32"/>
      <w:szCs w:val="20"/>
      <w:lang w:eastAsia="en-US"/>
    </w:rPr>
  </w:style>
  <w:style w:type="paragraph" w:styleId="BodyText">
    <w:name w:val="Body Text"/>
    <w:basedOn w:val="Normal"/>
    <w:link w:val="BodyTextChar"/>
    <w:rsid w:val="00DA50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50F6"/>
    <w:rPr>
      <w:rFonts w:ascii="Times New Roman" w:eastAsia="Times New Roman" w:hAnsi="Times New Roman" w:cs="Times New Roman"/>
      <w:sz w:val="24"/>
      <w:lang w:eastAsia="en-US"/>
    </w:rPr>
  </w:style>
  <w:style w:type="paragraph" w:styleId="ListBullet">
    <w:name w:val="List Bullet"/>
    <w:basedOn w:val="List"/>
    <w:rsid w:val="00DA50F6"/>
    <w:pPr>
      <w:numPr>
        <w:numId w:val="11"/>
      </w:numPr>
      <w:tabs>
        <w:tab w:val="clear" w:pos="340"/>
      </w:tabs>
      <w:spacing w:before="40" w:after="40"/>
    </w:pPr>
  </w:style>
  <w:style w:type="paragraph" w:customStyle="1" w:styleId="SuperHeading">
    <w:name w:val="SuperHeading"/>
    <w:basedOn w:val="Normal"/>
    <w:rsid w:val="00DA50F6"/>
    <w:pPr>
      <w:spacing w:before="240" w:after="120"/>
      <w:outlineLvl w:val="0"/>
    </w:pPr>
    <w:rPr>
      <w:rFonts w:ascii="Times New Roman" w:hAnsi="Times New Roman"/>
      <w:b/>
      <w:sz w:val="32"/>
    </w:rPr>
  </w:style>
  <w:style w:type="paragraph" w:customStyle="1" w:styleId="TableHeading">
    <w:name w:val="Table Heading"/>
    <w:basedOn w:val="HeadingBase"/>
    <w:rsid w:val="00DA50F6"/>
    <w:pPr>
      <w:keepLines/>
      <w:pBdr>
        <w:bottom w:val="single" w:sz="6" w:space="1" w:color="918585"/>
      </w:pBdr>
      <w:spacing w:before="240"/>
    </w:pPr>
  </w:style>
  <w:style w:type="paragraph" w:customStyle="1" w:styleId="AllowPageBreak">
    <w:name w:val="AllowPageBreak"/>
    <w:rsid w:val="00DA50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50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0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0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0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0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50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50F6"/>
    <w:rPr>
      <w:rFonts w:ascii="Courier New" w:eastAsia="Times New Roman" w:hAnsi="Courier New" w:cs="Times New Roman"/>
      <w:i/>
      <w:szCs w:val="20"/>
      <w:lang w:eastAsia="en-US"/>
    </w:rPr>
  </w:style>
  <w:style w:type="paragraph" w:customStyle="1" w:styleId="HeadingBase">
    <w:name w:val="Heading Base"/>
    <w:rsid w:val="00DA5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0F6"/>
    <w:pPr>
      <w:tabs>
        <w:tab w:val="right" w:leader="dot" w:pos="9072"/>
      </w:tabs>
      <w:ind w:left="567"/>
    </w:pPr>
    <w:rPr>
      <w:szCs w:val="22"/>
    </w:rPr>
  </w:style>
  <w:style w:type="paragraph" w:customStyle="1" w:styleId="TOCBase">
    <w:name w:val="TOC Base"/>
    <w:rsid w:val="00DA5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0F6"/>
    <w:pPr>
      <w:tabs>
        <w:tab w:val="right" w:leader="dot" w:pos="9072"/>
      </w:tabs>
      <w:spacing w:before="40" w:after="40"/>
      <w:ind w:left="284"/>
    </w:pPr>
    <w:rPr>
      <w:rFonts w:ascii="Times New Roman" w:hAnsi="Times New Roman"/>
    </w:rPr>
  </w:style>
  <w:style w:type="paragraph" w:styleId="TOC1">
    <w:name w:val="toc 1"/>
    <w:basedOn w:val="TOCBase"/>
    <w:next w:val="Normal"/>
    <w:rsid w:val="00DA50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5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0F6"/>
    <w:rPr>
      <w:rFonts w:ascii="Times New Roman" w:eastAsia="Times New Roman" w:hAnsi="Times New Roman" w:cs="Times New Roman"/>
      <w:sz w:val="16"/>
      <w:lang w:eastAsia="en-US"/>
    </w:rPr>
  </w:style>
  <w:style w:type="paragraph" w:styleId="Title">
    <w:name w:val="Title"/>
    <w:basedOn w:val="HeadingBase"/>
    <w:link w:val="TitleChar"/>
    <w:qFormat/>
    <w:rsid w:val="00DA50F6"/>
    <w:pPr>
      <w:spacing w:before="5040"/>
      <w:jc w:val="center"/>
    </w:pPr>
    <w:rPr>
      <w:sz w:val="48"/>
      <w:szCs w:val="72"/>
      <w:lang w:val="en-US"/>
    </w:rPr>
  </w:style>
  <w:style w:type="character" w:customStyle="1" w:styleId="TitleChar">
    <w:name w:val="Title Char"/>
    <w:basedOn w:val="DefaultParagraphFont"/>
    <w:link w:val="Title"/>
    <w:rsid w:val="00DA5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0F6"/>
    <w:pPr>
      <w:tabs>
        <w:tab w:val="left" w:pos="3600"/>
        <w:tab w:val="left" w:pos="3958"/>
      </w:tabs>
    </w:pPr>
  </w:style>
  <w:style w:type="paragraph" w:styleId="List">
    <w:name w:val="List"/>
    <w:basedOn w:val="BodyText"/>
    <w:next w:val="BodyText"/>
    <w:rsid w:val="00DA50F6"/>
    <w:pPr>
      <w:tabs>
        <w:tab w:val="left" w:pos="340"/>
      </w:tabs>
      <w:spacing w:before="60" w:after="60"/>
      <w:ind w:left="340" w:hanging="340"/>
    </w:pPr>
  </w:style>
  <w:style w:type="paragraph" w:customStyle="1" w:styleId="Note">
    <w:name w:val="Note"/>
    <w:basedOn w:val="BodyText"/>
    <w:rsid w:val="00DA50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50F6"/>
    <w:rPr>
      <w:b/>
      <w:spacing w:val="0"/>
    </w:rPr>
  </w:style>
  <w:style w:type="paragraph" w:customStyle="1" w:styleId="SuperTitle">
    <w:name w:val="SuperTitle"/>
    <w:basedOn w:val="Title"/>
    <w:rsid w:val="00DA50F6"/>
    <w:pPr>
      <w:framePr w:wrap="auto" w:hAnchor="text" w:y="6049"/>
    </w:pPr>
    <w:rPr>
      <w:color w:val="000000"/>
      <w:sz w:val="40"/>
    </w:rPr>
  </w:style>
  <w:style w:type="paragraph" w:customStyle="1" w:styleId="TOCTitle">
    <w:name w:val="TOCTitle"/>
    <w:basedOn w:val="Heading1"/>
    <w:rsid w:val="00DA50F6"/>
    <w:pPr>
      <w:spacing w:after="240"/>
      <w:jc w:val="center"/>
      <w:outlineLvl w:val="9"/>
    </w:pPr>
    <w:rPr>
      <w:caps/>
    </w:rPr>
  </w:style>
  <w:style w:type="paragraph" w:customStyle="1" w:styleId="Version">
    <w:name w:val="Version"/>
    <w:rsid w:val="00DA50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50F6"/>
    <w:pPr>
      <w:numPr>
        <w:numId w:val="12"/>
      </w:numPr>
      <w:tabs>
        <w:tab w:val="clear" w:pos="680"/>
      </w:tabs>
    </w:pPr>
  </w:style>
  <w:style w:type="paragraph" w:styleId="Index1">
    <w:name w:val="index 1"/>
    <w:basedOn w:val="Normal"/>
    <w:next w:val="Normal"/>
    <w:semiHidden/>
    <w:rsid w:val="00DA50F6"/>
    <w:pPr>
      <w:keepNext w:val="0"/>
      <w:tabs>
        <w:tab w:val="right" w:pos="4176"/>
      </w:tabs>
      <w:ind w:left="198" w:hanging="198"/>
    </w:pPr>
    <w:rPr>
      <w:rFonts w:ascii="Garamond" w:hAnsi="Garamond"/>
    </w:rPr>
  </w:style>
  <w:style w:type="paragraph" w:styleId="IndexHeading">
    <w:name w:val="index heading"/>
    <w:basedOn w:val="Normal"/>
    <w:next w:val="Index1"/>
    <w:semiHidden/>
    <w:rsid w:val="00DA50F6"/>
    <w:pPr>
      <w:spacing w:before="120" w:after="120"/>
    </w:pPr>
    <w:rPr>
      <w:rFonts w:ascii="Arial" w:hAnsi="Arial"/>
      <w:b/>
      <w:color w:val="918585"/>
      <w:sz w:val="24"/>
    </w:rPr>
  </w:style>
  <w:style w:type="paragraph" w:styleId="Header">
    <w:name w:val="header"/>
    <w:basedOn w:val="Normal"/>
    <w:link w:val="HeaderChar"/>
    <w:rsid w:val="00DA5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0F6"/>
    <w:rPr>
      <w:rFonts w:ascii="Times New Roman" w:eastAsia="Times New Roman" w:hAnsi="Times New Roman" w:cs="Times New Roman"/>
      <w:sz w:val="16"/>
      <w:szCs w:val="20"/>
      <w:lang w:val="en-GB" w:eastAsia="en-US"/>
    </w:rPr>
  </w:style>
  <w:style w:type="paragraph" w:customStyle="1" w:styleId="Chapter">
    <w:name w:val="Chapter"/>
    <w:basedOn w:val="Normal"/>
    <w:rsid w:val="00DA50F6"/>
    <w:pPr>
      <w:spacing w:before="240"/>
    </w:pPr>
    <w:rPr>
      <w:rFonts w:ascii="Times New Roman" w:hAnsi="Times New Roman"/>
      <w:smallCaps/>
      <w:spacing w:val="80"/>
      <w:sz w:val="28"/>
    </w:rPr>
  </w:style>
  <w:style w:type="paragraph" w:customStyle="1" w:styleId="InChapter">
    <w:name w:val="InChapter"/>
    <w:basedOn w:val="Heading3"/>
    <w:rsid w:val="00DA50F6"/>
    <w:pPr>
      <w:spacing w:after="240"/>
      <w:outlineLvl w:val="9"/>
    </w:pPr>
    <w:rPr>
      <w:noProof/>
    </w:rPr>
  </w:style>
  <w:style w:type="paragraph" w:styleId="Index2">
    <w:name w:val="index 2"/>
    <w:basedOn w:val="Normal"/>
    <w:next w:val="Normal"/>
    <w:semiHidden/>
    <w:rsid w:val="00DA50F6"/>
    <w:pPr>
      <w:tabs>
        <w:tab w:val="right" w:pos="4176"/>
      </w:tabs>
      <w:ind w:left="568" w:hanging="284"/>
    </w:pPr>
    <w:rPr>
      <w:rFonts w:ascii="Garamond" w:hAnsi="Garamond"/>
    </w:rPr>
  </w:style>
  <w:style w:type="paragraph" w:customStyle="1" w:styleId="Byline">
    <w:name w:val="Byline"/>
    <w:rsid w:val="00DA5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0F6"/>
    <w:pPr>
      <w:tabs>
        <w:tab w:val="clear" w:pos="3600"/>
        <w:tab w:val="clear" w:pos="3958"/>
      </w:tabs>
      <w:jc w:val="right"/>
    </w:pPr>
  </w:style>
  <w:style w:type="character" w:styleId="Emphasis">
    <w:name w:val="Emphasis"/>
    <w:basedOn w:val="DefaultParagraphFont"/>
    <w:qFormat/>
    <w:rsid w:val="00DA50F6"/>
    <w:rPr>
      <w:i/>
    </w:rPr>
  </w:style>
  <w:style w:type="paragraph" w:styleId="Caption">
    <w:name w:val="caption"/>
    <w:basedOn w:val="BodyText"/>
    <w:next w:val="Normal"/>
    <w:qFormat/>
    <w:rsid w:val="00DA50F6"/>
    <w:pPr>
      <w:framePr w:w="2268" w:hSpace="181" w:vSpace="181" w:wrap="around" w:vAnchor="text" w:hAnchor="page" w:x="1135" w:y="285" w:anchorLock="1"/>
    </w:pPr>
    <w:rPr>
      <w:i/>
    </w:rPr>
  </w:style>
  <w:style w:type="paragraph" w:customStyle="1" w:styleId="MiniTOCTitle">
    <w:name w:val="MiniTOCTitle"/>
    <w:basedOn w:val="Heading4"/>
    <w:rsid w:val="00DA50F6"/>
    <w:pPr>
      <w:spacing w:before="240"/>
      <w:outlineLvl w:val="9"/>
    </w:pPr>
    <w:rPr>
      <w:noProof/>
      <w:sz w:val="24"/>
    </w:rPr>
  </w:style>
  <w:style w:type="paragraph" w:customStyle="1" w:styleId="MiniTOCItem">
    <w:name w:val="MiniTOCItem"/>
    <w:basedOn w:val="ListBullet"/>
    <w:rsid w:val="00DA50F6"/>
    <w:pPr>
      <w:numPr>
        <w:numId w:val="0"/>
      </w:numPr>
      <w:tabs>
        <w:tab w:val="right" w:leader="dot" w:pos="6521"/>
      </w:tabs>
      <w:spacing w:before="0" w:after="0"/>
    </w:pPr>
  </w:style>
  <w:style w:type="paragraph" w:customStyle="1" w:styleId="TOFTitle">
    <w:name w:val="TOFTitle"/>
    <w:basedOn w:val="TOCTitle"/>
    <w:rsid w:val="00DA50F6"/>
  </w:style>
  <w:style w:type="paragraph" w:styleId="TableofFigures">
    <w:name w:val="table of figures"/>
    <w:basedOn w:val="Normal"/>
    <w:next w:val="Normal"/>
    <w:semiHidden/>
    <w:rsid w:val="00DA50F6"/>
    <w:pPr>
      <w:tabs>
        <w:tab w:val="right" w:leader="dot" w:pos="9072"/>
      </w:tabs>
      <w:ind w:left="970" w:hanging="403"/>
    </w:pPr>
    <w:rPr>
      <w:rFonts w:ascii="Times New Roman" w:hAnsi="Times New Roman"/>
      <w:b/>
    </w:rPr>
  </w:style>
  <w:style w:type="paragraph" w:styleId="ListNumber">
    <w:name w:val="List Number"/>
    <w:basedOn w:val="List"/>
    <w:rsid w:val="00DA50F6"/>
    <w:pPr>
      <w:numPr>
        <w:numId w:val="14"/>
      </w:numPr>
      <w:tabs>
        <w:tab w:val="clear" w:pos="340"/>
      </w:tabs>
    </w:pPr>
  </w:style>
  <w:style w:type="character" w:customStyle="1" w:styleId="WingdingSymbols">
    <w:name w:val="Wingding Symbols"/>
    <w:rsid w:val="00DA50F6"/>
    <w:rPr>
      <w:rFonts w:ascii="Wingdings" w:hAnsi="Wingdings"/>
    </w:rPr>
  </w:style>
  <w:style w:type="character" w:customStyle="1" w:styleId="HotSpot">
    <w:name w:val="HotSpot"/>
    <w:rsid w:val="00DA50F6"/>
    <w:rPr>
      <w:color w:val="0033CC"/>
      <w:u w:val="none"/>
    </w:rPr>
  </w:style>
  <w:style w:type="paragraph" w:customStyle="1" w:styleId="BodyTextRight">
    <w:name w:val="Body Text Right"/>
    <w:basedOn w:val="BodyText"/>
    <w:rsid w:val="00DA50F6"/>
    <w:pPr>
      <w:spacing w:before="0" w:after="0"/>
      <w:jc w:val="right"/>
    </w:pPr>
  </w:style>
  <w:style w:type="paragraph" w:styleId="Index3">
    <w:name w:val="index 3"/>
    <w:basedOn w:val="ListNumber2"/>
    <w:next w:val="Normal"/>
    <w:semiHidden/>
    <w:rsid w:val="00DA50F6"/>
    <w:pPr>
      <w:numPr>
        <w:numId w:val="0"/>
      </w:numPr>
      <w:tabs>
        <w:tab w:val="right" w:leader="dot" w:pos="4176"/>
      </w:tabs>
    </w:pPr>
  </w:style>
  <w:style w:type="paragraph" w:styleId="ListNumber2">
    <w:name w:val="List Number 2"/>
    <w:basedOn w:val="List2"/>
    <w:rsid w:val="00DA50F6"/>
    <w:pPr>
      <w:numPr>
        <w:numId w:val="9"/>
      </w:numPr>
      <w:tabs>
        <w:tab w:val="clear" w:pos="1060"/>
      </w:tabs>
    </w:pPr>
  </w:style>
  <w:style w:type="paragraph" w:customStyle="1" w:styleId="MarginNote">
    <w:name w:val="Margin Note"/>
    <w:basedOn w:val="BodyText"/>
    <w:rsid w:val="00DA5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0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50F6"/>
    <w:rPr>
      <w:sz w:val="32"/>
    </w:rPr>
  </w:style>
  <w:style w:type="paragraph" w:customStyle="1" w:styleId="HeadingProcedure">
    <w:name w:val="Heading Procedure"/>
    <w:basedOn w:val="HeadingBase"/>
    <w:next w:val="Normal"/>
    <w:rsid w:val="00DA50F6"/>
    <w:pPr>
      <w:tabs>
        <w:tab w:val="left" w:pos="0"/>
      </w:tabs>
      <w:spacing w:before="120" w:after="60"/>
    </w:pPr>
    <w:rPr>
      <w:i/>
      <w:color w:val="918585"/>
      <w:sz w:val="22"/>
    </w:rPr>
  </w:style>
  <w:style w:type="paragraph" w:customStyle="1" w:styleId="TableBodyText">
    <w:name w:val="Table Body Text"/>
    <w:basedOn w:val="BodyText"/>
    <w:rsid w:val="00DA50F6"/>
    <w:pPr>
      <w:spacing w:before="60" w:after="60"/>
    </w:pPr>
  </w:style>
  <w:style w:type="paragraph" w:styleId="ListContinue">
    <w:name w:val="List Continue"/>
    <w:basedOn w:val="List"/>
    <w:rsid w:val="00DA50F6"/>
    <w:pPr>
      <w:ind w:firstLine="0"/>
    </w:pPr>
  </w:style>
  <w:style w:type="paragraph" w:customStyle="1" w:styleId="ListNote">
    <w:name w:val="List Note"/>
    <w:basedOn w:val="List"/>
    <w:rsid w:val="00DA50F6"/>
    <w:pPr>
      <w:pBdr>
        <w:top w:val="single" w:sz="6" w:space="2" w:color="918585"/>
        <w:bottom w:val="single" w:sz="6" w:space="2" w:color="918585"/>
      </w:pBdr>
      <w:tabs>
        <w:tab w:val="left" w:pos="1021"/>
      </w:tabs>
      <w:ind w:firstLine="0"/>
    </w:pPr>
  </w:style>
  <w:style w:type="paragraph" w:customStyle="1" w:styleId="Warning">
    <w:name w:val="Warning"/>
    <w:basedOn w:val="BodyText"/>
    <w:rsid w:val="00DA50F6"/>
    <w:pPr>
      <w:shd w:val="clear" w:color="auto" w:fill="D9D9D9"/>
      <w:tabs>
        <w:tab w:val="left" w:pos="992"/>
      </w:tabs>
      <w:ind w:left="119" w:right="119"/>
    </w:pPr>
    <w:rPr>
      <w:sz w:val="20"/>
    </w:rPr>
  </w:style>
  <w:style w:type="paragraph" w:customStyle="1" w:styleId="MarginIcons">
    <w:name w:val="Margin Icons"/>
    <w:basedOn w:val="BodyText"/>
    <w:rsid w:val="00DA50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0F6"/>
    <w:rPr>
      <w:rFonts w:ascii="Courier New" w:hAnsi="Courier New"/>
    </w:rPr>
  </w:style>
  <w:style w:type="paragraph" w:customStyle="1" w:styleId="NoteBullet">
    <w:name w:val="Note Bullet"/>
    <w:basedOn w:val="Note"/>
    <w:rsid w:val="00DA50F6"/>
    <w:pPr>
      <w:tabs>
        <w:tab w:val="clear" w:pos="680"/>
      </w:tabs>
      <w:spacing w:before="60" w:after="60"/>
    </w:pPr>
  </w:style>
  <w:style w:type="paragraph" w:customStyle="1" w:styleId="SubHeading2">
    <w:name w:val="SubHeading2"/>
    <w:basedOn w:val="HeadingBase"/>
    <w:rsid w:val="00DA50F6"/>
    <w:pPr>
      <w:spacing w:before="240" w:after="60"/>
    </w:pPr>
    <w:rPr>
      <w:sz w:val="20"/>
    </w:rPr>
  </w:style>
  <w:style w:type="paragraph" w:customStyle="1" w:styleId="SubHeading1">
    <w:name w:val="SubHeading1"/>
    <w:basedOn w:val="HeadingBase"/>
    <w:rsid w:val="00DA50F6"/>
    <w:pPr>
      <w:spacing w:before="240" w:after="60"/>
    </w:pPr>
    <w:rPr>
      <w:color w:val="918585"/>
      <w:sz w:val="22"/>
    </w:rPr>
  </w:style>
  <w:style w:type="paragraph" w:customStyle="1" w:styleId="SideHeading">
    <w:name w:val="Side Heading"/>
    <w:basedOn w:val="HeadingBase"/>
    <w:rsid w:val="00DA5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0F6"/>
    <w:pPr>
      <w:numPr>
        <w:numId w:val="10"/>
      </w:numPr>
    </w:pPr>
  </w:style>
  <w:style w:type="paragraph" w:styleId="PlainText">
    <w:name w:val="Plain Text"/>
    <w:basedOn w:val="Normal"/>
    <w:link w:val="PlainTextChar"/>
    <w:rsid w:val="00DA50F6"/>
    <w:rPr>
      <w:sz w:val="20"/>
    </w:rPr>
  </w:style>
  <w:style w:type="character" w:customStyle="1" w:styleId="PlainTextChar">
    <w:name w:val="Plain Text Char"/>
    <w:basedOn w:val="DefaultParagraphFont"/>
    <w:link w:val="PlainText"/>
    <w:rsid w:val="00DA50F6"/>
    <w:rPr>
      <w:rFonts w:ascii="Courier New" w:eastAsia="Times New Roman" w:hAnsi="Courier New" w:cs="Times New Roman"/>
      <w:sz w:val="20"/>
      <w:szCs w:val="20"/>
      <w:lang w:eastAsia="en-US"/>
    </w:rPr>
  </w:style>
  <w:style w:type="character" w:customStyle="1" w:styleId="MenuOption">
    <w:name w:val="Menu Option"/>
    <w:basedOn w:val="DefaultParagraphFont"/>
    <w:rsid w:val="00DA50F6"/>
    <w:rPr>
      <w:b/>
      <w:smallCaps/>
    </w:rPr>
  </w:style>
  <w:style w:type="paragraph" w:customStyle="1" w:styleId="TableListNumber">
    <w:name w:val="Table List Number"/>
    <w:basedOn w:val="ListNumber"/>
    <w:rsid w:val="00DA50F6"/>
    <w:pPr>
      <w:numPr>
        <w:numId w:val="0"/>
      </w:numPr>
    </w:pPr>
  </w:style>
  <w:style w:type="paragraph" w:styleId="TOC4">
    <w:name w:val="toc 4"/>
    <w:basedOn w:val="TOCBase"/>
    <w:next w:val="Normal"/>
    <w:semiHidden/>
    <w:rsid w:val="00DA50F6"/>
    <w:pPr>
      <w:tabs>
        <w:tab w:val="right" w:leader="dot" w:pos="9071"/>
      </w:tabs>
      <w:ind w:left="1701"/>
    </w:pPr>
  </w:style>
  <w:style w:type="paragraph" w:customStyle="1" w:styleId="ListAlpha">
    <w:name w:val="List Alpha"/>
    <w:basedOn w:val="List"/>
    <w:rsid w:val="00DA50F6"/>
    <w:pPr>
      <w:numPr>
        <w:numId w:val="8"/>
      </w:numPr>
    </w:pPr>
  </w:style>
  <w:style w:type="paragraph" w:customStyle="1" w:styleId="ListAlpha2">
    <w:name w:val="List Alpha 2"/>
    <w:basedOn w:val="List2"/>
    <w:rsid w:val="00DA50F6"/>
    <w:pPr>
      <w:numPr>
        <w:numId w:val="7"/>
      </w:numPr>
    </w:pPr>
  </w:style>
  <w:style w:type="paragraph" w:styleId="List2">
    <w:name w:val="List 2"/>
    <w:basedOn w:val="BodyText"/>
    <w:rsid w:val="00DA50F6"/>
    <w:pPr>
      <w:tabs>
        <w:tab w:val="left" w:pos="680"/>
      </w:tabs>
      <w:spacing w:before="60" w:after="60"/>
      <w:ind w:left="680" w:hanging="340"/>
    </w:pPr>
  </w:style>
  <w:style w:type="paragraph" w:styleId="List3">
    <w:name w:val="List 3"/>
    <w:basedOn w:val="BodyText"/>
    <w:rsid w:val="00DA50F6"/>
    <w:pPr>
      <w:tabs>
        <w:tab w:val="left" w:pos="1021"/>
      </w:tabs>
      <w:spacing w:before="60" w:after="60"/>
      <w:ind w:left="1020" w:hanging="340"/>
    </w:pPr>
  </w:style>
  <w:style w:type="paragraph" w:styleId="List4">
    <w:name w:val="List 4"/>
    <w:basedOn w:val="BodyText"/>
    <w:rsid w:val="00DA50F6"/>
    <w:pPr>
      <w:tabs>
        <w:tab w:val="left" w:pos="1361"/>
      </w:tabs>
      <w:spacing w:before="60" w:after="60"/>
      <w:ind w:left="1361" w:hanging="340"/>
    </w:pPr>
  </w:style>
  <w:style w:type="paragraph" w:styleId="List5">
    <w:name w:val="List 5"/>
    <w:basedOn w:val="BodyText"/>
    <w:rsid w:val="00DA50F6"/>
    <w:pPr>
      <w:tabs>
        <w:tab w:val="left" w:pos="1701"/>
      </w:tabs>
      <w:spacing w:before="60" w:after="60"/>
      <w:ind w:left="1701" w:hanging="340"/>
    </w:pPr>
  </w:style>
  <w:style w:type="paragraph" w:styleId="ListBullet3">
    <w:name w:val="List Bullet 3"/>
    <w:basedOn w:val="List3"/>
    <w:rsid w:val="00DA50F6"/>
    <w:pPr>
      <w:numPr>
        <w:numId w:val="13"/>
      </w:numPr>
      <w:tabs>
        <w:tab w:val="clear" w:pos="1021"/>
      </w:tabs>
      <w:ind w:left="1037" w:hanging="357"/>
    </w:pPr>
  </w:style>
  <w:style w:type="paragraph" w:styleId="ListBullet4">
    <w:name w:val="List Bullet 4"/>
    <w:basedOn w:val="List4"/>
    <w:rsid w:val="00DA50F6"/>
    <w:pPr>
      <w:numPr>
        <w:numId w:val="2"/>
      </w:numPr>
      <w:tabs>
        <w:tab w:val="clear" w:pos="1361"/>
      </w:tabs>
    </w:pPr>
  </w:style>
  <w:style w:type="paragraph" w:styleId="ListBullet5">
    <w:name w:val="List Bullet 5"/>
    <w:basedOn w:val="List5"/>
    <w:rsid w:val="00DA50F6"/>
    <w:pPr>
      <w:numPr>
        <w:numId w:val="3"/>
      </w:numPr>
    </w:pPr>
  </w:style>
  <w:style w:type="paragraph" w:styleId="ListContinue2">
    <w:name w:val="List Continue 2"/>
    <w:basedOn w:val="List2"/>
    <w:rsid w:val="00DA50F6"/>
    <w:pPr>
      <w:ind w:firstLine="0"/>
    </w:pPr>
  </w:style>
  <w:style w:type="paragraph" w:styleId="ListContinue3">
    <w:name w:val="List Continue 3"/>
    <w:basedOn w:val="List3"/>
    <w:rsid w:val="00DA50F6"/>
    <w:pPr>
      <w:ind w:left="1021" w:firstLine="0"/>
    </w:pPr>
  </w:style>
  <w:style w:type="paragraph" w:styleId="ListContinue4">
    <w:name w:val="List Continue 4"/>
    <w:basedOn w:val="List4"/>
    <w:rsid w:val="00DA50F6"/>
    <w:pPr>
      <w:ind w:firstLine="0"/>
    </w:pPr>
  </w:style>
  <w:style w:type="paragraph" w:styleId="ListContinue5">
    <w:name w:val="List Continue 5"/>
    <w:basedOn w:val="List5"/>
    <w:rsid w:val="00DA50F6"/>
    <w:pPr>
      <w:ind w:firstLine="0"/>
    </w:pPr>
  </w:style>
  <w:style w:type="paragraph" w:styleId="ListNumber3">
    <w:name w:val="List Number 3"/>
    <w:basedOn w:val="List3"/>
    <w:rsid w:val="00DA50F6"/>
    <w:pPr>
      <w:numPr>
        <w:numId w:val="4"/>
      </w:numPr>
    </w:pPr>
  </w:style>
  <w:style w:type="paragraph" w:styleId="ListNumber4">
    <w:name w:val="List Number 4"/>
    <w:basedOn w:val="List4"/>
    <w:rsid w:val="00DA50F6"/>
    <w:pPr>
      <w:numPr>
        <w:numId w:val="5"/>
      </w:numPr>
    </w:pPr>
  </w:style>
  <w:style w:type="paragraph" w:styleId="ListNumber5">
    <w:name w:val="List Number 5"/>
    <w:basedOn w:val="List5"/>
    <w:rsid w:val="00DA50F6"/>
    <w:pPr>
      <w:numPr>
        <w:numId w:val="6"/>
      </w:numPr>
    </w:pPr>
  </w:style>
  <w:style w:type="paragraph" w:styleId="BlockText">
    <w:name w:val="Block Text"/>
    <w:basedOn w:val="Normal"/>
    <w:rsid w:val="00DA50F6"/>
    <w:pPr>
      <w:spacing w:after="120"/>
      <w:ind w:left="1440" w:right="1440"/>
    </w:pPr>
  </w:style>
  <w:style w:type="character" w:customStyle="1" w:styleId="Subscript">
    <w:name w:val="Subscript"/>
    <w:basedOn w:val="DefaultParagraphFont"/>
    <w:rsid w:val="00DA50F6"/>
    <w:rPr>
      <w:sz w:val="16"/>
      <w:vertAlign w:val="subscript"/>
    </w:rPr>
  </w:style>
  <w:style w:type="character" w:customStyle="1" w:styleId="Superscript">
    <w:name w:val="Superscript"/>
    <w:basedOn w:val="DefaultParagraphFont"/>
    <w:rsid w:val="00DA50F6"/>
    <w:rPr>
      <w:sz w:val="16"/>
      <w:vertAlign w:val="superscript"/>
    </w:rPr>
  </w:style>
  <w:style w:type="character" w:customStyle="1" w:styleId="Symbols">
    <w:name w:val="Symbols"/>
    <w:basedOn w:val="DefaultParagraphFont"/>
    <w:rsid w:val="00DA50F6"/>
    <w:rPr>
      <w:rFonts w:ascii="Symbol" w:hAnsi="Symbol"/>
    </w:rPr>
  </w:style>
  <w:style w:type="character" w:customStyle="1" w:styleId="MenuOptions">
    <w:name w:val="Menu Options"/>
    <w:basedOn w:val="DefaultParagraphFont"/>
    <w:rsid w:val="00DA50F6"/>
    <w:rPr>
      <w:rFonts w:ascii="Arial Narrow" w:hAnsi="Arial Narrow"/>
      <w:smallCaps/>
    </w:rPr>
  </w:style>
  <w:style w:type="character" w:customStyle="1" w:styleId="Buttons">
    <w:name w:val="Buttons"/>
    <w:basedOn w:val="DefaultParagraphFont"/>
    <w:rsid w:val="00DA50F6"/>
    <w:rPr>
      <w:b/>
    </w:rPr>
  </w:style>
  <w:style w:type="character" w:customStyle="1" w:styleId="Underlined">
    <w:name w:val="Underlined"/>
    <w:basedOn w:val="DefaultParagraphFont"/>
    <w:rsid w:val="00DA50F6"/>
    <w:rPr>
      <w:u w:val="single"/>
    </w:rPr>
  </w:style>
  <w:style w:type="paragraph" w:customStyle="1" w:styleId="TableBodyTextRight">
    <w:name w:val="Table Body Text Right"/>
    <w:basedOn w:val="TableBodyText"/>
    <w:rsid w:val="00DA50F6"/>
    <w:pPr>
      <w:widowControl w:val="0"/>
      <w:autoSpaceDE w:val="0"/>
      <w:autoSpaceDN w:val="0"/>
      <w:adjustRightInd w:val="0"/>
      <w:jc w:val="right"/>
    </w:pPr>
    <w:rPr>
      <w:rFonts w:cs="Arial"/>
      <w:szCs w:val="18"/>
    </w:rPr>
  </w:style>
  <w:style w:type="paragraph" w:customStyle="1" w:styleId="CopyrightText">
    <w:name w:val="Copyright Text"/>
    <w:basedOn w:val="BodyText"/>
    <w:rsid w:val="00DA50F6"/>
    <w:rPr>
      <w:sz w:val="18"/>
    </w:rPr>
  </w:style>
  <w:style w:type="paragraph" w:customStyle="1" w:styleId="BodySmallRight">
    <w:name w:val="Body Small Right"/>
    <w:basedOn w:val="BodyTextRight"/>
    <w:rsid w:val="00DA50F6"/>
    <w:rPr>
      <w:sz w:val="18"/>
      <w:szCs w:val="18"/>
    </w:rPr>
  </w:style>
  <w:style w:type="paragraph" w:customStyle="1" w:styleId="MarginEdition">
    <w:name w:val="Margin Edition"/>
    <w:basedOn w:val="MarginNote"/>
    <w:rsid w:val="00DA50F6"/>
    <w:pPr>
      <w:spacing w:before="0" w:after="0"/>
    </w:pPr>
    <w:rPr>
      <w:rFonts w:ascii="Times New Roman" w:hAnsi="Times New Roman"/>
      <w:color w:val="999999"/>
    </w:rPr>
  </w:style>
  <w:style w:type="paragraph" w:customStyle="1" w:styleId="Spacer">
    <w:name w:val="Spacer"/>
    <w:basedOn w:val="Normal"/>
    <w:rsid w:val="00DA50F6"/>
    <w:rPr>
      <w:sz w:val="2"/>
      <w:szCs w:val="2"/>
    </w:rPr>
  </w:style>
  <w:style w:type="character" w:customStyle="1" w:styleId="Small">
    <w:name w:val="Small"/>
    <w:basedOn w:val="DefaultParagraphFont"/>
    <w:rsid w:val="00DA50F6"/>
    <w:rPr>
      <w:sz w:val="16"/>
    </w:rPr>
  </w:style>
  <w:style w:type="paragraph" w:customStyle="1" w:styleId="WideTable">
    <w:name w:val="Wide Table"/>
    <w:basedOn w:val="Normal"/>
    <w:rsid w:val="00DA50F6"/>
    <w:pPr>
      <w:ind w:left="-1418"/>
    </w:pPr>
    <w:rPr>
      <w:sz w:val="2"/>
      <w:szCs w:val="2"/>
    </w:rPr>
  </w:style>
  <w:style w:type="character" w:styleId="PageNumber">
    <w:name w:val="page number"/>
    <w:basedOn w:val="DefaultParagraphFont"/>
    <w:rsid w:val="00DA50F6"/>
  </w:style>
  <w:style w:type="paragraph" w:styleId="Quote">
    <w:name w:val="Quote"/>
    <w:basedOn w:val="Heading1"/>
    <w:link w:val="QuoteChar"/>
    <w:qFormat/>
    <w:rsid w:val="00DA50F6"/>
    <w:rPr>
      <w:b w:val="0"/>
      <w:sz w:val="72"/>
      <w:szCs w:val="72"/>
      <w:lang w:val="en-NZ"/>
    </w:rPr>
  </w:style>
  <w:style w:type="character" w:customStyle="1" w:styleId="QuoteChar">
    <w:name w:val="Quote Char"/>
    <w:basedOn w:val="DefaultParagraphFont"/>
    <w:link w:val="Quote"/>
    <w:rsid w:val="00DA5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0F6"/>
    <w:pPr>
      <w:pageBreakBefore/>
    </w:pPr>
  </w:style>
  <w:style w:type="paragraph" w:customStyle="1" w:styleId="Border">
    <w:name w:val="Border"/>
    <w:basedOn w:val="Normal"/>
    <w:qFormat/>
    <w:rsid w:val="00DA50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0F6"/>
    <w:rPr>
      <w:b/>
      <w:bCs/>
      <w:i/>
      <w:iCs/>
      <w:color w:val="auto"/>
    </w:rPr>
  </w:style>
  <w:style w:type="paragraph" w:styleId="IntenseQuote">
    <w:name w:val="Intense Quote"/>
    <w:basedOn w:val="Normal"/>
    <w:next w:val="Normal"/>
    <w:link w:val="IntenseQuoteChar"/>
    <w:uiPriority w:val="30"/>
    <w:qFormat/>
    <w:rsid w:val="00DA50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0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50F6"/>
    <w:rPr>
      <w:smallCaps/>
      <w:color w:val="auto"/>
      <w:u w:val="single"/>
    </w:rPr>
  </w:style>
  <w:style w:type="character" w:styleId="IntenseReference">
    <w:name w:val="Intense Reference"/>
    <w:basedOn w:val="DefaultParagraphFont"/>
    <w:uiPriority w:val="32"/>
    <w:qFormat/>
    <w:rsid w:val="00DA50F6"/>
    <w:rPr>
      <w:b/>
      <w:bCs/>
      <w:smallCaps/>
      <w:color w:val="auto"/>
      <w:spacing w:val="5"/>
      <w:u w:val="single"/>
    </w:rPr>
  </w:style>
  <w:style w:type="paragraph" w:customStyle="1" w:styleId="2ColumnHeading">
    <w:name w:val="2Column Heading"/>
    <w:basedOn w:val="BodyText"/>
    <w:qFormat/>
    <w:rsid w:val="00DA50F6"/>
    <w:pPr>
      <w:spacing w:after="60"/>
      <w:ind w:left="-2268"/>
    </w:pPr>
    <w:rPr>
      <w:b/>
    </w:rPr>
  </w:style>
  <w:style w:type="paragraph" w:customStyle="1" w:styleId="Heading1TOC">
    <w:name w:val="Heading1 TOC"/>
    <w:basedOn w:val="Normal"/>
    <w:qFormat/>
    <w:rsid w:val="00DA50F6"/>
    <w:pPr>
      <w:spacing w:before="240" w:after="120"/>
    </w:pPr>
    <w:rPr>
      <w:rFonts w:ascii="Times New Roman" w:hAnsi="Times New Roman"/>
      <w:b/>
      <w:sz w:val="32"/>
    </w:rPr>
  </w:style>
  <w:style w:type="paragraph" w:customStyle="1" w:styleId="Heading2TOC">
    <w:name w:val="Heading2 TOC"/>
    <w:basedOn w:val="Normal"/>
    <w:qFormat/>
    <w:rsid w:val="00DA50F6"/>
    <w:pPr>
      <w:spacing w:before="240" w:after="60"/>
    </w:pPr>
    <w:rPr>
      <w:rFonts w:ascii="Times New Roman" w:hAnsi="Times New Roman"/>
      <w:b/>
      <w:sz w:val="28"/>
    </w:rPr>
  </w:style>
  <w:style w:type="character" w:customStyle="1" w:styleId="Underline">
    <w:name w:val="Underline"/>
    <w:basedOn w:val="DefaultParagraphFont"/>
    <w:qFormat/>
    <w:rsid w:val="00DA50F6"/>
    <w:rPr>
      <w:u w:val="single"/>
    </w:rPr>
  </w:style>
  <w:style w:type="character" w:customStyle="1" w:styleId="BoldandItalics">
    <w:name w:val="Bold and Italics"/>
    <w:qFormat/>
    <w:rsid w:val="00DA50F6"/>
    <w:rPr>
      <w:b/>
      <w:i/>
      <w:u w:val="none"/>
    </w:rPr>
  </w:style>
  <w:style w:type="paragraph" w:styleId="BalloonText">
    <w:name w:val="Balloon Text"/>
    <w:basedOn w:val="Normal"/>
    <w:link w:val="BalloonTextChar"/>
    <w:rsid w:val="00DA50F6"/>
    <w:rPr>
      <w:rFonts w:ascii="Tahoma" w:hAnsi="Tahoma" w:cs="Tahoma"/>
      <w:sz w:val="16"/>
      <w:szCs w:val="16"/>
    </w:rPr>
  </w:style>
  <w:style w:type="character" w:customStyle="1" w:styleId="BalloonTextChar">
    <w:name w:val="Balloon Text Char"/>
    <w:basedOn w:val="DefaultParagraphFont"/>
    <w:link w:val="BalloonText"/>
    <w:rsid w:val="00DA50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50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50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50F6"/>
    <w:rPr>
      <w:b/>
      <w:color w:val="660033"/>
      <w:spacing w:val="0"/>
    </w:rPr>
  </w:style>
  <w:style w:type="paragraph" w:customStyle="1" w:styleId="Nameditemlist">
    <w:name w:val="Named item list"/>
    <w:basedOn w:val="BodyText"/>
    <w:qFormat/>
    <w:rsid w:val="00DA50F6"/>
    <w:pPr>
      <w:tabs>
        <w:tab w:val="left" w:pos="2835"/>
      </w:tabs>
      <w:ind w:left="2835" w:hanging="2835"/>
    </w:pPr>
  </w:style>
  <w:style w:type="paragraph" w:customStyle="1" w:styleId="BodyTextnopadding">
    <w:name w:val="Body Text no padding"/>
    <w:basedOn w:val="BodyText"/>
    <w:qFormat/>
    <w:rsid w:val="00DA50F6"/>
    <w:pPr>
      <w:spacing w:before="0" w:after="0"/>
    </w:pPr>
  </w:style>
  <w:style w:type="paragraph" w:customStyle="1" w:styleId="BodyTextBold">
    <w:name w:val="Body Text Bold"/>
    <w:basedOn w:val="BodyText"/>
    <w:qFormat/>
    <w:rsid w:val="00DA50F6"/>
    <w:rPr>
      <w:b/>
    </w:rPr>
  </w:style>
  <w:style w:type="character" w:styleId="Hyperlink">
    <w:name w:val="Hyperlink"/>
    <w:basedOn w:val="DefaultParagraphFont"/>
    <w:uiPriority w:val="99"/>
    <w:unhideWhenUsed/>
    <w:rsid w:val="00C365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2584</Characters>
  <Application>Microsoft Office Word</Application>
  <DocSecurity>0</DocSecurity>
  <Lines>68</Lines>
  <Paragraphs>43</Paragraphs>
  <ScaleCrop>false</ScaleCrop>
  <Company>Author-it Software Corporation Ltd.</Company>
  <LinksUpToDate>false</LinksUpToDate>
  <CharactersWithSpaces>2888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POLPRO002 Conduct pre-hearing mentions</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