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POLINV041 Analyse crashes involving pedestrians and bicycles</w:t>
      </w:r>
      <w:bookmarkEnd w:id="0"/>
      <w:bookmarkEnd w:id="1"/>
    </w:p>
    <w:p w:rsidR="00D44002" w:rsidRPr="00F31CE3" w:rsidP="00F31CE3" w14:paraId="160C8F32" w14:textId="3B105B63">
      <w:pPr>
        <w:pStyle w:val="ChapterTitle"/>
      </w:pPr>
      <w:bookmarkStart w:id="2" w:name="POLINV041"/>
      <w:r w:rsidRPr="00F31CE3">
        <w:t>POLINV041 Analyse crashes involving pedestrians and bicycles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apply crash analysis methodologies specific to pedestrian and/or bicycle crash incidents. It includes analysing evidence already collected by police crash investigators.  </w:t>
      </w:r>
    </w:p>
    <w:p w:rsidR="00D44002" w:rsidRPr="00F31CE3" w:rsidP="00F31CE3">
      <w:r w:rsidRPr="00F31CE3">
        <w:t>This unit applies to those working as police employees involved in vehicle crash analysis involving pedestrians and bicycles. </w:t>
      </w:r>
    </w:p>
    <w:p w:rsidR="00D44002" w:rsidRPr="00F31CE3" w:rsidP="00F31CE3">
      <w:r w:rsidRPr="00F31CE3">
        <w:t>The skills and knowledge described in this unit must be applied within the legislative, regulatory and policy environment in which they are undertaken. Organisational policies and procedures must be consulted and adhered to, particularly those related to Work Health and Safety (WHS). </w:t>
      </w:r>
    </w:p>
    <w:p w:rsidR="00D44002" w:rsidRPr="00F31CE3" w:rsidP="00F31CE3">
      <w:r w:rsidRPr="00F31CE3">
        <w:t>Those undertaking this unit would work autonomously or as part of a team while remaining responsible for reporting to senior staff. They would demonstrate the ability to perform analysis in a broad range of contexts.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55"/>
        <w:gridCol w:w="4051"/>
        <w:gridCol w:w="393"/>
        <w:gridCol w:w="3696"/>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Examine features of a bicycle or pedestrian involved in crash incident</w:t>
            </w:r>
          </w:p>
        </w:tc>
        <w:tc>
          <w:tcPr>
            <w:tcW w:w="0" w:type="auto"/>
          </w:tcPr>
          <w:p w:rsidR="00D44002" w:rsidRPr="00F31CE3" w:rsidP="00F31CE3">
            <w:r w:rsidRPr="00F31CE3">
              <w:rPr>
                <w:rStyle w:val="Strong"/>
              </w:rPr>
              <w:t>1.1</w:t>
            </w:r>
          </w:p>
        </w:tc>
        <w:tc>
          <w:tcPr>
            <w:tcW w:w="0" w:type="auto"/>
          </w:tcPr>
          <w:p w:rsidR="00D44002" w:rsidRPr="00F31CE3" w:rsidP="00F31CE3">
            <w:r w:rsidRPr="00F31CE3">
              <w:t>Identify bicycle parts for crash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Determine operational features of bicycle for crash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Assess bicycle rider safety equipment in crash incident to assess safety standard.</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Identify pedestrian features to inform crash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1.5</w:t>
            </w:r>
          </w:p>
        </w:tc>
        <w:tc>
          <w:tcPr>
            <w:tcW w:w="0" w:type="auto"/>
          </w:tcPr>
          <w:p w:rsidR="00D44002" w:rsidRPr="00F31CE3" w:rsidP="00F31CE3">
            <w:r w:rsidRPr="00F31CE3">
              <w:t>Identify available sources of digital data recordings to determine factors contributing to crash incident.</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Assess human and environmental factors in a pedestrian or bicycle crash incident</w:t>
            </w:r>
          </w:p>
        </w:tc>
        <w:tc>
          <w:tcPr>
            <w:tcW w:w="0" w:type="auto"/>
          </w:tcPr>
          <w:p w:rsidR="00D44002" w:rsidRPr="00F31CE3" w:rsidP="00F31CE3">
            <w:r w:rsidRPr="00F31CE3">
              <w:rPr>
                <w:rStyle w:val="Strong"/>
              </w:rPr>
              <w:t>2.1</w:t>
            </w:r>
          </w:p>
        </w:tc>
        <w:tc>
          <w:tcPr>
            <w:tcW w:w="0" w:type="auto"/>
          </w:tcPr>
          <w:p w:rsidR="00D44002" w:rsidRPr="00F31CE3" w:rsidP="00F31CE3">
            <w:r w:rsidRPr="00F31CE3">
              <w:t>Assess medical records to analyse dynamics of persons involved in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Evaluate interviews and statements to determine factors contributing to crash incident.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Analyse available digital data to corroborate crash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2.4</w:t>
            </w:r>
          </w:p>
        </w:tc>
        <w:tc>
          <w:tcPr>
            <w:tcW w:w="0" w:type="auto"/>
          </w:tcPr>
          <w:p w:rsidR="00D44002" w:rsidRPr="00F31CE3" w:rsidP="00F31CE3">
            <w:r w:rsidRPr="00F31CE3">
              <w:t>Assess human factors to determine effect on crash.</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2.5</w:t>
            </w:r>
          </w:p>
        </w:tc>
        <w:tc>
          <w:tcPr>
            <w:tcW w:w="0" w:type="auto"/>
          </w:tcPr>
          <w:p w:rsidR="00D44002" w:rsidRPr="00F31CE3" w:rsidP="00F31CE3">
            <w:r w:rsidRPr="00F31CE3">
              <w:t>Assess environmental factors to determine effect on crash.</w:t>
            </w:r>
          </w:p>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Apply physics and mathematics to a pedestrian or bicycle crash</w:t>
            </w:r>
          </w:p>
        </w:tc>
        <w:tc>
          <w:tcPr>
            <w:tcW w:w="0" w:type="auto"/>
          </w:tcPr>
          <w:p w:rsidR="00D44002" w:rsidRPr="00F31CE3" w:rsidP="00F31CE3">
            <w:r w:rsidRPr="00F31CE3">
              <w:rPr>
                <w:rStyle w:val="Strong"/>
              </w:rPr>
              <w:t>3.1</w:t>
            </w:r>
          </w:p>
        </w:tc>
        <w:tc>
          <w:tcPr>
            <w:tcW w:w="0" w:type="auto"/>
          </w:tcPr>
          <w:p w:rsidR="00D44002" w:rsidRPr="00F31CE3" w:rsidP="00F31CE3">
            <w:r w:rsidRPr="00F31CE3">
              <w:t>Identify and apply analysis methodologies to determine causal factors in a pedestrian or bicycle crash.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3.2</w:t>
            </w:r>
          </w:p>
        </w:tc>
        <w:tc>
          <w:tcPr>
            <w:tcW w:w="0" w:type="auto"/>
          </w:tcPr>
          <w:p w:rsidR="00D44002" w:rsidRPr="00F31CE3" w:rsidP="00F31CE3">
            <w:r w:rsidRPr="00F31CE3">
              <w:t>Analyse damage to correlate interaction of vehicles and pedestrians or bicycles.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3.3</w:t>
            </w:r>
          </w:p>
        </w:tc>
        <w:tc>
          <w:tcPr>
            <w:tcW w:w="0" w:type="auto"/>
          </w:tcPr>
          <w:p w:rsidR="00D44002" w:rsidRPr="00F31CE3" w:rsidP="00F31CE3">
            <w:r w:rsidRPr="00F31CE3">
              <w:t>Analyse human movement and interaction to sequence impacts and events during crash.</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3.4</w:t>
            </w:r>
          </w:p>
        </w:tc>
        <w:tc>
          <w:tcPr>
            <w:tcW w:w="0" w:type="auto"/>
          </w:tcPr>
          <w:p w:rsidR="00D44002" w:rsidRPr="00F31CE3" w:rsidP="00F31CE3">
            <w:r w:rsidRPr="00F31CE3">
              <w:t>Examine road evidence to determine crash dynamics.</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r w:rsidRPr="00F31CE3">
        <w:t>Non-essential conditions may be found in the POL Police Training Package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5"/>
        <w:gridCol w:w="2264"/>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POLINV041 Analyse crashes involving pedestrians and bicycles</w:t>
            </w:r>
          </w:p>
        </w:tc>
        <w:tc>
          <w:tcPr>
            <w:tcW w:w="2268" w:type="dxa"/>
            <w:noWrap w:val="0"/>
            <w:tcMar>
              <w:top w:w="15" w:type="dxa"/>
              <w:left w:w="15" w:type="dxa"/>
              <w:bottom w:w="15" w:type="dxa"/>
              <w:right w:w="15" w:type="dxa"/>
            </w:tcMar>
            <w:hideMark/>
          </w:tcPr>
          <w:p w:rsidR="00D44002" w:rsidRPr="00F31CE3" w:rsidP="00F31CE3">
            <w:r w:rsidRPr="00F31CE3">
              <w:t>POLINV019 Analyse crashes involving pedestrians and bicycles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 </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Code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Element</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Criteria</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Evidence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41_AR"/>
      <w:r w:rsidRPr="00F31CE3">
        <w:t>Assessment Requirements for POLINV041 Analyse crashes involving pedestrians and bicycles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on at least one occasion and include:</w:t>
            </w:r>
          </w:p>
        </w:tc>
      </w:tr>
      <w:tr>
        <w:tblPrEx>
          <w:tblW w:w="5000" w:type="pct"/>
        </w:tblPrEx>
        <w:tc>
          <w:tcPr>
            <w:tcW w:w="0" w:type="auto"/>
          </w:tcPr>
          <w:p w:rsidR="00D44002" w:rsidRPr="00F31CE3" w:rsidP="00F31CE3">
            <w:pPr>
              <w:numPr>
                <w:ilvl w:val="0"/>
                <w:numId w:val="2"/>
              </w:numPr>
              <w:ind w:left="720" w:hanging="360"/>
              <w:jc w:val="left"/>
            </w:pPr>
            <w:r w:rsidRPr="00F31CE3">
              <w:t>analysing crashes involving bicycles</w:t>
            </w:r>
          </w:p>
          <w:p w:rsidR="00D44002" w:rsidRPr="00F31CE3" w:rsidP="00F31CE3">
            <w:pPr>
              <w:numPr>
                <w:ilvl w:val="0"/>
                <w:numId w:val="2"/>
              </w:numPr>
              <w:ind w:left="720" w:hanging="360"/>
              <w:jc w:val="left"/>
            </w:pPr>
            <w:r w:rsidRPr="00F31CE3">
              <w:t>analysing crashes involving pedestrians</w:t>
            </w:r>
          </w:p>
          <w:p w:rsidR="00D44002" w:rsidRPr="00F31CE3" w:rsidP="00F31CE3">
            <w:pPr>
              <w:numPr>
                <w:ilvl w:val="0"/>
                <w:numId w:val="2"/>
              </w:numPr>
              <w:ind w:left="720" w:hanging="360"/>
              <w:jc w:val="left"/>
            </w:pPr>
            <w:r w:rsidRPr="00F31CE3">
              <w:t>analysing human kinematics</w:t>
            </w:r>
          </w:p>
          <w:p w:rsidR="00D44002" w:rsidRPr="00F31CE3" w:rsidP="00F31CE3">
            <w:pPr>
              <w:numPr>
                <w:ilvl w:val="0"/>
                <w:numId w:val="2"/>
              </w:numPr>
              <w:ind w:left="720" w:hanging="360"/>
              <w:jc w:val="left"/>
            </w:pPr>
            <w:r w:rsidRPr="00F31CE3">
              <w:t>applying physics and mathematical calculations and principles relevant to pedestrian and bicycle crashes</w:t>
            </w:r>
          </w:p>
          <w:p w:rsidR="00D44002" w:rsidRPr="00F31CE3" w:rsidP="00F31CE3">
            <w:pPr>
              <w:numPr>
                <w:ilvl w:val="0"/>
                <w:numId w:val="2"/>
              </w:numPr>
              <w:ind w:left="720" w:hanging="360"/>
              <w:jc w:val="left"/>
            </w:pPr>
            <w:r w:rsidRPr="00F31CE3">
              <w:t>calculating dynamics of vehicles</w:t>
            </w:r>
          </w:p>
          <w:p w:rsidR="00D44002" w:rsidRPr="00F31CE3" w:rsidP="00F31CE3">
            <w:pPr>
              <w:numPr>
                <w:ilvl w:val="0"/>
                <w:numId w:val="2"/>
              </w:numPr>
              <w:ind w:left="720" w:hanging="360"/>
              <w:jc w:val="left"/>
            </w:pPr>
            <w:r w:rsidRPr="00F31CE3">
              <w:t>assessing and reviewing medical records of persons in a crash incident</w:t>
            </w:r>
          </w:p>
          <w:p w:rsidR="00D44002" w:rsidRPr="00F31CE3" w:rsidP="00F31CE3">
            <w:pPr>
              <w:numPr>
                <w:ilvl w:val="0"/>
                <w:numId w:val="2"/>
              </w:numPr>
              <w:ind w:left="720" w:hanging="360"/>
              <w:jc w:val="left"/>
            </w:pPr>
            <w:r w:rsidRPr="00F31CE3">
              <w:t>examining if human and environmental factors impact on crash incident</w:t>
            </w:r>
          </w:p>
          <w:p w:rsidR="00D44002" w:rsidRPr="00F31CE3" w:rsidP="00F31CE3">
            <w:pPr>
              <w:numPr>
                <w:ilvl w:val="0"/>
                <w:numId w:val="2"/>
              </w:numPr>
              <w:ind w:left="720" w:hanging="360"/>
              <w:jc w:val="left"/>
            </w:pPr>
            <w:r w:rsidRPr="00F31CE3">
              <w:t>inspecting and analysing bicycle and rider safety equipment features</w:t>
            </w:r>
          </w:p>
          <w:p w:rsidR="00D44002" w:rsidRPr="00F31CE3" w:rsidP="00F31CE3">
            <w:pPr>
              <w:numPr>
                <w:ilvl w:val="0"/>
                <w:numId w:val="2"/>
              </w:numPr>
              <w:ind w:left="720" w:hanging="360"/>
              <w:jc w:val="left"/>
            </w:pPr>
            <w:r w:rsidRPr="00F31CE3">
              <w:t>evaluating interviews and statements to determine factors contributing to a crash incident.</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and include knowledge of:</w:t>
            </w:r>
          </w:p>
        </w:tc>
      </w:tr>
      <w:tr>
        <w:tblPrEx>
          <w:tblW w:w="5000" w:type="pct"/>
        </w:tblPrEx>
        <w:tc>
          <w:tcPr>
            <w:tcW w:w="0" w:type="auto"/>
          </w:tcPr>
          <w:p w:rsidR="00D44002" w:rsidRPr="00F31CE3" w:rsidP="00F31CE3">
            <w:pPr>
              <w:numPr>
                <w:ilvl w:val="0"/>
                <w:numId w:val="3"/>
              </w:numPr>
              <w:ind w:left="720" w:hanging="360"/>
              <w:jc w:val="left"/>
            </w:pPr>
            <w:r w:rsidRPr="00F31CE3">
              <w:t>bicycle faults and defects impacting operations</w:t>
            </w:r>
          </w:p>
          <w:p w:rsidR="00D44002" w:rsidRPr="00F31CE3" w:rsidP="00F31CE3">
            <w:pPr>
              <w:numPr>
                <w:ilvl w:val="0"/>
                <w:numId w:val="3"/>
              </w:numPr>
              <w:ind w:left="720" w:hanging="360"/>
              <w:jc w:val="left"/>
            </w:pPr>
            <w:r w:rsidRPr="00F31CE3">
              <w:t>bicycle and pedestrian crash analysis methodologies</w:t>
            </w:r>
          </w:p>
          <w:p w:rsidR="00D44002" w:rsidRPr="00F31CE3" w:rsidP="00F31CE3">
            <w:pPr>
              <w:numPr>
                <w:ilvl w:val="0"/>
                <w:numId w:val="3"/>
              </w:numPr>
              <w:ind w:left="720" w:hanging="360"/>
              <w:jc w:val="left"/>
            </w:pPr>
            <w:r w:rsidRPr="00F31CE3">
              <w:t>environmental factors that may contribute to a pedestrian or bicycle crash incident including:</w:t>
            </w:r>
          </w:p>
          <w:p w:rsidR="00D44002" w:rsidRPr="00F31CE3" w:rsidP="00F31CE3">
            <w:pPr>
              <w:numPr>
                <w:ilvl w:val="1"/>
                <w:numId w:val="3"/>
              </w:numPr>
              <w:ind w:left="1440" w:hanging="360"/>
              <w:jc w:val="left"/>
            </w:pPr>
            <w:r w:rsidRPr="00F31CE3">
              <w:t>geographic location</w:t>
            </w:r>
          </w:p>
          <w:p w:rsidR="00D44002" w:rsidRPr="00F31CE3" w:rsidP="00F31CE3">
            <w:pPr>
              <w:numPr>
                <w:ilvl w:val="1"/>
                <w:numId w:val="3"/>
              </w:numPr>
              <w:ind w:left="1440" w:hanging="360"/>
              <w:jc w:val="left"/>
            </w:pPr>
            <w:r w:rsidRPr="00F31CE3">
              <w:t>hazards and obstructions</w:t>
            </w:r>
          </w:p>
          <w:p w:rsidR="00D44002" w:rsidRPr="00F31CE3" w:rsidP="00F31CE3">
            <w:pPr>
              <w:numPr>
                <w:ilvl w:val="1"/>
                <w:numId w:val="3"/>
              </w:numPr>
              <w:ind w:left="1440" w:hanging="360"/>
              <w:jc w:val="left"/>
            </w:pPr>
            <w:r w:rsidRPr="00F31CE3">
              <w:t>lighting</w:t>
            </w:r>
          </w:p>
          <w:p w:rsidR="00D44002" w:rsidRPr="00F31CE3" w:rsidP="00F31CE3">
            <w:pPr>
              <w:numPr>
                <w:ilvl w:val="1"/>
                <w:numId w:val="3"/>
              </w:numPr>
              <w:ind w:left="1440" w:hanging="360"/>
              <w:jc w:val="left"/>
            </w:pPr>
            <w:r w:rsidRPr="00F31CE3">
              <w:t>road design, safety features and maintenance</w:t>
            </w:r>
          </w:p>
          <w:p w:rsidR="00D44002" w:rsidRPr="00F31CE3" w:rsidP="00F31CE3">
            <w:pPr>
              <w:numPr>
                <w:ilvl w:val="1"/>
                <w:numId w:val="3"/>
              </w:numPr>
              <w:ind w:left="1440" w:hanging="360"/>
              <w:jc w:val="left"/>
            </w:pPr>
            <w:r w:rsidRPr="00F31CE3">
              <w:t>roadside furniture</w:t>
            </w:r>
          </w:p>
          <w:p w:rsidR="00D44002" w:rsidRPr="00F31CE3" w:rsidP="00F31CE3">
            <w:pPr>
              <w:numPr>
                <w:ilvl w:val="1"/>
                <w:numId w:val="3"/>
              </w:numPr>
              <w:ind w:left="1440" w:hanging="360"/>
              <w:jc w:val="left"/>
            </w:pPr>
            <w:r w:rsidRPr="00F31CE3">
              <w:t>weather conditions</w:t>
            </w:r>
          </w:p>
          <w:p w:rsidR="00D44002" w:rsidRPr="00F31CE3" w:rsidP="00F31CE3">
            <w:pPr>
              <w:numPr>
                <w:ilvl w:val="0"/>
                <w:numId w:val="3"/>
              </w:numPr>
              <w:ind w:left="720" w:hanging="360"/>
              <w:jc w:val="left"/>
            </w:pPr>
            <w:r w:rsidRPr="00F31CE3">
              <w:t>human factors impacting ability to operate a bicycle including:</w:t>
            </w:r>
          </w:p>
          <w:p w:rsidR="00D44002" w:rsidRPr="00F31CE3" w:rsidP="00F31CE3">
            <w:pPr>
              <w:numPr>
                <w:ilvl w:val="1"/>
                <w:numId w:val="3"/>
              </w:numPr>
              <w:ind w:left="1440" w:hanging="360"/>
              <w:jc w:val="left"/>
            </w:pPr>
            <w:r w:rsidRPr="00F31CE3">
              <w:t>distraction</w:t>
            </w:r>
          </w:p>
          <w:p w:rsidR="00D44002" w:rsidRPr="00F31CE3" w:rsidP="00F31CE3">
            <w:pPr>
              <w:numPr>
                <w:ilvl w:val="1"/>
                <w:numId w:val="3"/>
              </w:numPr>
              <w:ind w:left="1440" w:hanging="360"/>
              <w:jc w:val="left"/>
            </w:pPr>
            <w:r w:rsidRPr="00F31CE3">
              <w:t>experience</w:t>
            </w:r>
          </w:p>
          <w:p w:rsidR="00D44002" w:rsidRPr="00F31CE3" w:rsidP="00F31CE3">
            <w:pPr>
              <w:numPr>
                <w:ilvl w:val="1"/>
                <w:numId w:val="3"/>
              </w:numPr>
              <w:ind w:left="1440" w:hanging="360"/>
              <w:jc w:val="left"/>
            </w:pPr>
            <w:r w:rsidRPr="00F31CE3">
              <w:t>fatigue</w:t>
            </w:r>
          </w:p>
          <w:p w:rsidR="00D44002" w:rsidRPr="00F31CE3" w:rsidP="00F31CE3">
            <w:pPr>
              <w:numPr>
                <w:ilvl w:val="1"/>
                <w:numId w:val="3"/>
              </w:numPr>
              <w:ind w:left="1440" w:hanging="360"/>
              <w:jc w:val="left"/>
            </w:pPr>
            <w:r w:rsidRPr="00F31CE3">
              <w:t>impairment</w:t>
            </w:r>
          </w:p>
          <w:p w:rsidR="00D44002" w:rsidRPr="00F31CE3" w:rsidP="00F31CE3">
            <w:pPr>
              <w:numPr>
                <w:ilvl w:val="1"/>
                <w:numId w:val="3"/>
              </w:numPr>
              <w:ind w:left="1440" w:hanging="360"/>
              <w:jc w:val="left"/>
            </w:pPr>
            <w:r w:rsidRPr="00F31CE3">
              <w:t>medical conditions</w:t>
            </w:r>
          </w:p>
          <w:p w:rsidR="00D44002" w:rsidRPr="00F31CE3" w:rsidP="00F31CE3">
            <w:pPr>
              <w:numPr>
                <w:ilvl w:val="0"/>
                <w:numId w:val="3"/>
              </w:numPr>
              <w:ind w:left="720" w:hanging="360"/>
              <w:jc w:val="left"/>
            </w:pPr>
            <w:r w:rsidRPr="00F31CE3">
              <w:t>features of a pedestrian including but not limited to:</w:t>
            </w:r>
          </w:p>
          <w:p w:rsidR="00D44002" w:rsidRPr="00F31CE3" w:rsidP="00F31CE3">
            <w:pPr>
              <w:numPr>
                <w:ilvl w:val="1"/>
                <w:numId w:val="3"/>
              </w:numPr>
              <w:ind w:left="1440" w:hanging="360"/>
              <w:jc w:val="left"/>
            </w:pPr>
            <w:r w:rsidRPr="00F31CE3">
              <w:t>age</w:t>
            </w:r>
          </w:p>
          <w:p w:rsidR="00D44002" w:rsidRPr="00F31CE3" w:rsidP="00F31CE3">
            <w:pPr>
              <w:numPr>
                <w:ilvl w:val="1"/>
                <w:numId w:val="3"/>
              </w:numPr>
              <w:ind w:left="1440" w:hanging="360"/>
              <w:jc w:val="left"/>
            </w:pPr>
            <w:r w:rsidRPr="00F31CE3">
              <w:t>distraction or impairment</w:t>
            </w:r>
          </w:p>
          <w:p w:rsidR="00D44002" w:rsidRPr="00F31CE3" w:rsidP="00F31CE3">
            <w:pPr>
              <w:numPr>
                <w:ilvl w:val="1"/>
                <w:numId w:val="3"/>
              </w:numPr>
              <w:ind w:left="1440" w:hanging="360"/>
              <w:jc w:val="left"/>
            </w:pPr>
            <w:r w:rsidRPr="00F31CE3">
              <w:t>height</w:t>
            </w:r>
          </w:p>
          <w:p w:rsidR="00D44002" w:rsidRPr="00F31CE3" w:rsidP="00F31CE3">
            <w:pPr>
              <w:numPr>
                <w:ilvl w:val="1"/>
                <w:numId w:val="3"/>
              </w:numPr>
              <w:ind w:left="1440" w:hanging="360"/>
              <w:jc w:val="left"/>
            </w:pPr>
            <w:r w:rsidRPr="00F31CE3">
              <w:t>physical mobility</w:t>
            </w:r>
          </w:p>
          <w:p w:rsidR="00D44002" w:rsidRPr="00F31CE3" w:rsidP="00F31CE3">
            <w:pPr>
              <w:numPr>
                <w:ilvl w:val="1"/>
                <w:numId w:val="3"/>
              </w:numPr>
              <w:ind w:left="1440" w:hanging="360"/>
              <w:jc w:val="left"/>
            </w:pPr>
            <w:r w:rsidRPr="00F31CE3">
              <w:t>weight</w:t>
            </w:r>
          </w:p>
          <w:p w:rsidR="00D44002" w:rsidRPr="00F31CE3" w:rsidP="00F31CE3">
            <w:pPr>
              <w:numPr>
                <w:ilvl w:val="1"/>
                <w:numId w:val="3"/>
              </w:numPr>
              <w:ind w:left="1440" w:hanging="360"/>
              <w:jc w:val="left"/>
            </w:pPr>
            <w:r w:rsidRPr="00F31CE3">
              <w:t>medical information</w:t>
            </w:r>
          </w:p>
          <w:p w:rsidR="00D44002" w:rsidRPr="00F31CE3" w:rsidP="00F31CE3">
            <w:pPr>
              <w:numPr>
                <w:ilvl w:val="0"/>
                <w:numId w:val="3"/>
              </w:numPr>
              <w:ind w:left="720" w:hanging="360"/>
              <w:jc w:val="left"/>
            </w:pPr>
            <w:r w:rsidRPr="00F31CE3">
              <w:t>applicable laws and legislation</w:t>
            </w:r>
          </w:p>
          <w:p w:rsidR="00D44002" w:rsidRPr="00F31CE3" w:rsidP="00F31CE3">
            <w:pPr>
              <w:numPr>
                <w:ilvl w:val="0"/>
                <w:numId w:val="3"/>
              </w:numPr>
              <w:ind w:left="720" w:hanging="360"/>
              <w:jc w:val="left"/>
            </w:pPr>
            <w:r w:rsidRPr="00F31CE3">
              <w:t>medical information and records</w:t>
            </w:r>
          </w:p>
          <w:p w:rsidR="00D44002" w:rsidRPr="00F31CE3" w:rsidP="00F31CE3">
            <w:pPr>
              <w:numPr>
                <w:ilvl w:val="0"/>
                <w:numId w:val="3"/>
              </w:numPr>
              <w:ind w:left="720" w:hanging="360"/>
              <w:jc w:val="left"/>
            </w:pPr>
            <w:r w:rsidRPr="00F31CE3">
              <w:t>operating features, standards and capabilities of bicycles including but not limited to:</w:t>
            </w:r>
          </w:p>
          <w:p w:rsidR="00D44002" w:rsidRPr="00F31CE3" w:rsidP="00F31CE3">
            <w:pPr>
              <w:numPr>
                <w:ilvl w:val="1"/>
                <w:numId w:val="3"/>
              </w:numPr>
              <w:ind w:left="1440" w:hanging="360"/>
              <w:jc w:val="left"/>
            </w:pPr>
            <w:r w:rsidRPr="00F31CE3">
              <w:t>balance</w:t>
            </w:r>
          </w:p>
          <w:p w:rsidR="00D44002" w:rsidRPr="00F31CE3" w:rsidP="00F31CE3">
            <w:pPr>
              <w:numPr>
                <w:ilvl w:val="1"/>
                <w:numId w:val="3"/>
              </w:numPr>
              <w:ind w:left="1440" w:hanging="360"/>
              <w:jc w:val="left"/>
            </w:pPr>
            <w:r w:rsidRPr="00F31CE3">
              <w:t>bicycle helmets</w:t>
            </w:r>
          </w:p>
          <w:p w:rsidR="00D44002" w:rsidRPr="00F31CE3" w:rsidP="00F31CE3">
            <w:pPr>
              <w:numPr>
                <w:ilvl w:val="1"/>
                <w:numId w:val="3"/>
              </w:numPr>
              <w:ind w:left="1440" w:hanging="360"/>
              <w:jc w:val="left"/>
            </w:pPr>
            <w:r w:rsidRPr="00F31CE3">
              <w:t>control</w:t>
            </w:r>
          </w:p>
          <w:p w:rsidR="00D44002" w:rsidRPr="00F31CE3" w:rsidP="00F31CE3">
            <w:pPr>
              <w:numPr>
                <w:ilvl w:val="1"/>
                <w:numId w:val="3"/>
              </w:numPr>
              <w:ind w:left="1440" w:hanging="360"/>
              <w:jc w:val="left"/>
            </w:pPr>
            <w:r w:rsidRPr="00F31CE3">
              <w:t>motion</w:t>
            </w:r>
          </w:p>
          <w:p w:rsidR="00D44002" w:rsidRPr="00F31CE3" w:rsidP="00F31CE3">
            <w:pPr>
              <w:numPr>
                <w:ilvl w:val="1"/>
                <w:numId w:val="3"/>
              </w:numPr>
              <w:ind w:left="1440" w:hanging="360"/>
              <w:jc w:val="left"/>
            </w:pPr>
            <w:r w:rsidRPr="00F31CE3">
              <w:t>safety equipment</w:t>
            </w:r>
          </w:p>
          <w:p w:rsidR="00D44002" w:rsidRPr="00F31CE3" w:rsidP="00F31CE3">
            <w:pPr>
              <w:numPr>
                <w:ilvl w:val="1"/>
                <w:numId w:val="3"/>
              </w:numPr>
              <w:ind w:left="1440" w:hanging="360"/>
              <w:jc w:val="left"/>
            </w:pPr>
            <w:r w:rsidRPr="00F31CE3">
              <w:t>steering</w:t>
            </w:r>
          </w:p>
          <w:p w:rsidR="00D44002" w:rsidRPr="00F31CE3" w:rsidP="00F31CE3">
            <w:pPr>
              <w:numPr>
                <w:ilvl w:val="0"/>
                <w:numId w:val="3"/>
              </w:numPr>
              <w:ind w:left="720" w:hanging="360"/>
              <w:jc w:val="left"/>
            </w:pPr>
            <w:r w:rsidRPr="00F31CE3">
              <w:t>legislation and organisational policies and procedures related to Work Health and Safety (WHS)</w:t>
            </w:r>
          </w:p>
          <w:p w:rsidR="00D44002" w:rsidRPr="00F31CE3" w:rsidP="00F31CE3">
            <w:pPr>
              <w:numPr>
                <w:ilvl w:val="0"/>
                <w:numId w:val="3"/>
              </w:numPr>
              <w:ind w:left="720" w:hanging="360"/>
              <w:jc w:val="left"/>
            </w:pPr>
            <w:r w:rsidRPr="00F31CE3">
              <w:t>pedestrian location and road use</w:t>
            </w:r>
          </w:p>
          <w:p w:rsidR="00D44002" w:rsidRPr="00F31CE3" w:rsidP="00F31CE3">
            <w:pPr>
              <w:numPr>
                <w:ilvl w:val="0"/>
                <w:numId w:val="3"/>
              </w:numPr>
              <w:ind w:left="720" w:hanging="360"/>
              <w:jc w:val="left"/>
            </w:pPr>
            <w:r w:rsidRPr="00F31CE3">
              <w:t>road evidence</w:t>
            </w:r>
          </w:p>
          <w:p w:rsidR="00D44002" w:rsidRPr="00F31CE3" w:rsidP="00F31CE3">
            <w:pPr>
              <w:numPr>
                <w:ilvl w:val="0"/>
                <w:numId w:val="3"/>
              </w:numPr>
              <w:ind w:left="720" w:hanging="360"/>
              <w:jc w:val="left"/>
            </w:pPr>
            <w:r w:rsidRPr="00F31CE3">
              <w:t>sources of digital data.</w:t>
            </w:r>
          </w:p>
        </w:tc>
      </w:tr>
    </w:tbl>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 </w:t>
      </w:r>
    </w:p>
    <w:p w:rsidR="00D44002" w:rsidRPr="00F31CE3" w:rsidP="00F31CE3">
      <w:r w:rsidRPr="00F31CE3">
        <w:t>Assessors of this unit must satisfy relevant vocational education and training legislation, frameworks and/or standards.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POLINV041 Analyse crashes involving pedestrians and bicycles</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POLINV041 Analyse crashes involving pedestrians and bicycles</w:t>
    </w:r>
    <w:r>
      <w:rPr>
        <w:sz w:val="16"/>
        <w:szCs w:val="16"/>
      </w:rPr>
      <w:tab/>
    </w:r>
    <w:r w:rsidRPr="003E4545">
      <w:rPr>
        <w:sz w:val="16"/>
        <w:szCs w:val="16"/>
      </w:rPr>
      <w:t xml:space="preserve">Date this document was generated: </w:t>
    </w:r>
    <w:r>
      <w:rPr>
        <w:sz w:val="16"/>
        <w:szCs w:val="16"/>
      </w:rPr>
      <w:t>26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98c3984e-2cf1-48a8-8ed1-85e4b92e735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POLINV041 Analyse crashes involving pedestrians and bicycles</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2025-09-26T00:06:40Z</dcterms:created>
  <dcterms:modified xsi:type="dcterms:W3CDTF">2025-09-26T00:06:40Z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