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2A1" w:rsidP="004042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POLINV030 Conduct investigative interviews</w:t>
      </w:r>
      <w:r>
        <w:fldChar w:fldCharType="end"/>
      </w:r>
    </w:p>
    <w:p w:rsidR="004042A1" w:rsidP="004042A1">
      <w:pPr>
        <w:pStyle w:val="Version"/>
        <w:sectPr w:rsidSect="00DD1F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DD1F2B" w:rsidP="00DD1F2B">
      <w:pPr>
        <w:pStyle w:val="SuperHeading"/>
      </w:pPr>
      <w:r w:rsidRPr="00DD1F2B">
        <w:t>Assessment Requirements for POLINV030 Conduct investigative interviews</w:t>
      </w:r>
    </w:p>
    <w:p w:rsidR="00000000" w:rsidRPr="00DD1F2B" w:rsidP="00DD1F2B">
      <w:pPr>
        <w:pStyle w:val="Heading1"/>
      </w:pPr>
      <w:bookmarkStart w:id="1" w:name="O_1297678"/>
      <w:bookmarkEnd w:id="1"/>
      <w:r w:rsidRPr="00DD1F2B">
        <w:t>Modification History</w:t>
      </w:r>
    </w:p>
    <w:p w:rsidR="00000000" w:rsidRPr="00DD1F2B" w:rsidP="004042A1">
      <w:pPr>
        <w:pStyle w:val="BodyText"/>
      </w:pPr>
      <w:r w:rsidRPr="00DD1F2B">
        <w:t>Release 1. This is the first release of this unit of competency in the POL Police Training Package release 9.0.</w:t>
      </w:r>
    </w:p>
    <w:p w:rsidR="00000000" w:rsidRPr="00DD1F2B" w:rsidP="00DD1F2B">
      <w:pPr>
        <w:pStyle w:val="Heading1"/>
      </w:pPr>
      <w:bookmarkStart w:id="2" w:name="O_1297681"/>
      <w:bookmarkEnd w:id="2"/>
      <w:r w:rsidRPr="00DD1F2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F2B">
            <w:pPr>
              <w:pStyle w:val="BodyText"/>
              <w:rPr>
                <w:lang w:val="en-NZ"/>
              </w:rPr>
            </w:pPr>
            <w:r w:rsidRPr="00DD1F2B">
              <w:t>The candidate must provide evidence on at least one occasion that they have met the elements and performance criteria and have demonstrated the ability to:</w:t>
            </w:r>
          </w:p>
        </w:tc>
      </w:tr>
      <w:tr w:rsidTr="00DD1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F2B" w:rsidP="00DD1F2B">
            <w:pPr>
              <w:pStyle w:val="ListBullet"/>
            </w:pPr>
            <w:r w:rsidRPr="00DD1F2B">
              <w:t xml:space="preserve">assess health, wellbeing and competency of interviewee to determine fairness </w:t>
            </w:r>
            <w:r w:rsidRPr="00DD1F2B">
              <w:t>of interview</w:t>
            </w:r>
          </w:p>
          <w:p w:rsidR="00000000" w:rsidRPr="00DD1F2B" w:rsidP="00DD1F2B">
            <w:pPr>
              <w:pStyle w:val="ListBullet"/>
            </w:pPr>
            <w:r w:rsidRPr="00DD1F2B">
              <w:t>develop interview plan that accounts for evidence, exhibits, resources, elements of offence and potential defences</w:t>
            </w:r>
          </w:p>
          <w:p w:rsidR="00000000" w:rsidRPr="00DD1F2B" w:rsidP="00DD1F2B">
            <w:pPr>
              <w:pStyle w:val="ListBullet"/>
            </w:pPr>
            <w:r w:rsidRPr="00DD1F2B">
              <w:t>communicate with participants and interviewee to develop common understanding</w:t>
            </w:r>
          </w:p>
          <w:p w:rsidR="00000000" w:rsidRPr="00DD1F2B" w:rsidP="00DD1F2B">
            <w:pPr>
              <w:pStyle w:val="ListBullet"/>
            </w:pPr>
            <w:r w:rsidRPr="00DD1F2B">
              <w:t>analyse information and behaviour</w:t>
            </w:r>
          </w:p>
          <w:p w:rsidR="00000000" w:rsidRPr="00DD1F2B" w:rsidP="00DD1F2B">
            <w:pPr>
              <w:pStyle w:val="ListBullet"/>
            </w:pPr>
            <w:r w:rsidRPr="00DD1F2B">
              <w:t>demonstrate flex</w:t>
            </w:r>
            <w:r w:rsidRPr="00DD1F2B">
              <w:t>ibility in interview process</w:t>
            </w:r>
          </w:p>
          <w:p w:rsidR="00000000" w:rsidRPr="00DD1F2B" w:rsidP="00DD1F2B">
            <w:pPr>
              <w:pStyle w:val="ListBullet"/>
            </w:pPr>
            <w:r w:rsidRPr="00DD1F2B">
              <w:t>handle exhibits</w:t>
            </w:r>
          </w:p>
          <w:p w:rsidR="00000000" w:rsidRPr="00DD1F2B" w:rsidP="00DD1F2B">
            <w:pPr>
              <w:pStyle w:val="ListBullet"/>
            </w:pPr>
            <w:r w:rsidRPr="00DD1F2B">
              <w:t>apply investigative interview techniques to gather information and negate defences</w:t>
            </w:r>
          </w:p>
          <w:p w:rsidR="00000000" w:rsidRPr="00DD1F2B" w:rsidP="00DD1F2B">
            <w:pPr>
              <w:pStyle w:val="ListBullet"/>
            </w:pPr>
            <w:r w:rsidRPr="00DD1F2B">
              <w:t>finalise interview process, complete notes and records in accordance with jurisdictional procedures</w:t>
            </w:r>
          </w:p>
        </w:tc>
      </w:tr>
    </w:tbl>
    <w:p w:rsidR="00000000" w:rsidRPr="00DD1F2B" w:rsidP="00DD1F2B">
      <w:pPr>
        <w:pStyle w:val="NoPaddingFontSize1"/>
      </w:pPr>
    </w:p>
    <w:p w:rsidR="00000000" w:rsidRPr="00DD1F2B" w:rsidP="00DD1F2B">
      <w:pPr>
        <w:pStyle w:val="AllowPageBreak"/>
      </w:pPr>
    </w:p>
    <w:p w:rsidR="00000000" w:rsidRPr="00DD1F2B" w:rsidP="00DD1F2B">
      <w:pPr>
        <w:pStyle w:val="Heading1"/>
      </w:pPr>
      <w:bookmarkStart w:id="3" w:name="O_1297680"/>
      <w:bookmarkEnd w:id="3"/>
      <w:r w:rsidRPr="00DD1F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F2B">
            <w:pPr>
              <w:pStyle w:val="BodyText"/>
              <w:rPr>
                <w:lang w:val="en-NZ"/>
              </w:rPr>
            </w:pPr>
            <w:r w:rsidRPr="00DD1F2B">
              <w:t>The candidate must provide demonstrated evidence that they have knowledge of:</w:t>
            </w:r>
          </w:p>
        </w:tc>
      </w:tr>
      <w:tr w:rsidTr="00DD1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F2B" w:rsidP="00DD1F2B">
            <w:pPr>
              <w:pStyle w:val="ListBullet"/>
            </w:pPr>
            <w:r w:rsidRPr="00DD1F2B">
              <w:t>jurisdictional strategic objectives</w:t>
            </w:r>
          </w:p>
          <w:p w:rsidR="00000000" w:rsidRPr="00DD1F2B" w:rsidP="00DD1F2B">
            <w:pPr>
              <w:pStyle w:val="ListBullet"/>
            </w:pPr>
            <w:r w:rsidRPr="00DD1F2B">
              <w:t>recording methods and operating procedures of recording equipment</w:t>
            </w:r>
          </w:p>
          <w:p w:rsidR="00000000" w:rsidRPr="00DD1F2B" w:rsidP="00DD1F2B">
            <w:pPr>
              <w:pStyle w:val="ListBullet"/>
            </w:pPr>
            <w:r w:rsidRPr="00DD1F2B">
              <w:t>government and policy environments within which interviews will be managed and factors that may impact on interviews</w:t>
            </w:r>
          </w:p>
          <w:p w:rsidR="00000000" w:rsidRPr="00DD1F2B" w:rsidP="00DD1F2B">
            <w:pPr>
              <w:pStyle w:val="ListBullet"/>
            </w:pPr>
            <w:r w:rsidRPr="00DD1F2B">
              <w:t>relationship between intelligence and interviewing</w:t>
            </w:r>
          </w:p>
          <w:p w:rsidR="00000000" w:rsidRPr="00DD1F2B" w:rsidP="00DD1F2B">
            <w:pPr>
              <w:pStyle w:val="ListBullet"/>
            </w:pPr>
            <w:r w:rsidRPr="00DD1F2B">
              <w:t xml:space="preserve">interview techniques and points of proof </w:t>
            </w:r>
          </w:p>
          <w:p w:rsidR="00000000" w:rsidRPr="00DD1F2B" w:rsidP="00DD1F2B">
            <w:pPr>
              <w:pStyle w:val="ListBullet"/>
            </w:pPr>
            <w:r w:rsidRPr="00DD1F2B">
              <w:t>legal and ethical considerations in conducting</w:t>
            </w:r>
            <w:r w:rsidRPr="00DD1F2B">
              <w:t xml:space="preserve"> interviews that involve vulnerable persons and/or persons requiring special consideration</w:t>
            </w:r>
          </w:p>
          <w:p w:rsidR="00000000" w:rsidRPr="00DD1F2B" w:rsidP="00DD1F2B">
            <w:pPr>
              <w:pStyle w:val="ListBullet"/>
            </w:pPr>
            <w:r w:rsidRPr="00DD1F2B">
              <w:t>awareness of cultural, religious, gender and linguistic diversity</w:t>
            </w:r>
          </w:p>
          <w:p w:rsidR="00000000" w:rsidRPr="00DD1F2B" w:rsidP="00DD1F2B">
            <w:pPr>
              <w:pStyle w:val="ListBullet"/>
            </w:pPr>
            <w:r w:rsidRPr="00DD1F2B">
              <w:t>post-interview procedures</w:t>
            </w:r>
          </w:p>
          <w:p w:rsidR="00000000" w:rsidRPr="00DD1F2B" w:rsidP="00DD1F2B">
            <w:pPr>
              <w:pStyle w:val="ListBullet"/>
            </w:pPr>
            <w:r w:rsidRPr="00DD1F2B">
              <w:t>jurisdictional policies and procedures related to the use of interpreters</w:t>
            </w:r>
            <w:r w:rsidRPr="00DD1F2B">
              <w:t>, post-interview actions, security, statement collection and interview conduct</w:t>
            </w:r>
          </w:p>
          <w:p w:rsidR="00000000" w:rsidRPr="00DD1F2B" w:rsidP="00DD1F2B">
            <w:pPr>
              <w:pStyle w:val="ListBullet"/>
            </w:pPr>
            <w:r w:rsidRPr="00DD1F2B">
              <w:t xml:space="preserve">human source management, process and procedures </w:t>
            </w:r>
          </w:p>
          <w:p w:rsidR="00000000" w:rsidRPr="00DD1F2B" w:rsidP="00DD1F2B">
            <w:pPr>
              <w:pStyle w:val="ListBullet"/>
            </w:pPr>
            <w:r w:rsidRPr="00DD1F2B">
              <w:t>disclosure obligations</w:t>
            </w:r>
          </w:p>
        </w:tc>
      </w:tr>
    </w:tbl>
    <w:p w:rsidR="00000000" w:rsidRPr="00DD1F2B" w:rsidP="00DD1F2B">
      <w:pPr>
        <w:pStyle w:val="NoPaddingFontSize1"/>
      </w:pPr>
    </w:p>
    <w:p w:rsidR="00000000" w:rsidRPr="00DD1F2B" w:rsidP="00DD1F2B">
      <w:pPr>
        <w:pStyle w:val="AllowPageBreak"/>
      </w:pPr>
    </w:p>
    <w:p w:rsidR="00000000" w:rsidRPr="00DD1F2B" w:rsidP="00DD1F2B">
      <w:pPr>
        <w:pStyle w:val="Heading1"/>
      </w:pPr>
      <w:bookmarkStart w:id="4" w:name="O_1297679"/>
      <w:bookmarkEnd w:id="4"/>
      <w:r w:rsidRPr="00DD1F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F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F2B" w:rsidP="00DD1F2B">
            <w:pPr>
              <w:pStyle w:val="BodyText"/>
            </w:pPr>
            <w:r w:rsidRPr="00DD1F2B">
              <w:t>Assessment must occur in operatio</w:t>
            </w:r>
            <w:r w:rsidRPr="00DD1F2B">
              <w:t>nal workplace situations or, where this is not available, in simulated situations that replicate workplace conditions. Assessors of this unit must satisfy relevant vocational education and training legislation, frameworks and/or standards.</w:t>
            </w:r>
          </w:p>
        </w:tc>
      </w:tr>
    </w:tbl>
    <w:p w:rsidR="00000000" w:rsidRPr="00DD1F2B" w:rsidP="00DD1F2B">
      <w:pPr>
        <w:pStyle w:val="NoPaddingFontSize1"/>
      </w:pPr>
    </w:p>
    <w:p w:rsidR="00000000" w:rsidRPr="00DD1F2B" w:rsidP="00DD1F2B">
      <w:pPr>
        <w:pStyle w:val="AllowPageBreak"/>
      </w:pPr>
    </w:p>
    <w:p w:rsidR="00000000" w:rsidRPr="00DD1F2B" w:rsidP="00DD1F2B">
      <w:pPr>
        <w:pStyle w:val="Heading1"/>
      </w:pPr>
      <w:bookmarkStart w:id="5" w:name="O_1297677"/>
      <w:bookmarkEnd w:id="5"/>
      <w:r w:rsidRPr="00DD1F2B">
        <w:t>Links</w:t>
      </w:r>
    </w:p>
    <w:p w:rsidR="00000000" w:rsidRPr="00DD1F2B" w:rsidP="004042A1">
      <w:pPr>
        <w:pStyle w:val="BodyText"/>
      </w:pPr>
      <w:r w:rsidRPr="00DD1F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4691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DD1F2B" w:rsidP="00DD1F2B"/>
    <w:sectPr w:rsidSect="00DD1F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2B" w:rsidRPr="004042A1" w:rsidP="004042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2A1" w:rsidP="00DD1F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42A1" w:rsidP="00DD1F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042A1" w:rsidP="00DD1F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2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F2B" w:rsidRPr="004042A1" w:rsidP="004042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2A1" w:rsidRPr="002D2AF8" w:rsidP="00DD1F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POLINV030 Conduct investigative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4042A1" w:rsidP="00DD1F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7A8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1A5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F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F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F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F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F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F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F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F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F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F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F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F2B"/>
  </w:style>
  <w:style w:type="character" w:customStyle="1" w:styleId="Heading1Char">
    <w:name w:val="Heading 1 Char"/>
    <w:basedOn w:val="DefaultParagraphFont"/>
    <w:link w:val="Heading1"/>
    <w:rsid w:val="00DD1F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F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F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1F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D1F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F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1F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F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F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F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F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F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F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F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F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F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F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F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F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F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1F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1F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1F2B"/>
    <w:rPr>
      <w:b/>
      <w:spacing w:val="0"/>
    </w:rPr>
  </w:style>
  <w:style w:type="paragraph" w:customStyle="1" w:styleId="SuperTitle">
    <w:name w:val="SuperTitle"/>
    <w:basedOn w:val="Title"/>
    <w:rsid w:val="00DD1F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F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F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1F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1F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F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F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F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F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F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F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F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F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1F2B"/>
    <w:rPr>
      <w:i/>
    </w:rPr>
  </w:style>
  <w:style w:type="paragraph" w:styleId="Caption">
    <w:name w:val="caption"/>
    <w:basedOn w:val="BodyText"/>
    <w:next w:val="Normal"/>
    <w:qFormat/>
    <w:rsid w:val="00DD1F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F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F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F2B"/>
  </w:style>
  <w:style w:type="paragraph" w:styleId="TableofFigures">
    <w:name w:val="table of figures"/>
    <w:basedOn w:val="Normal"/>
    <w:next w:val="Normal"/>
    <w:semiHidden/>
    <w:rsid w:val="00DD1F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F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1F2B"/>
    <w:rPr>
      <w:rFonts w:ascii="Wingdings" w:hAnsi="Wingdings"/>
    </w:rPr>
  </w:style>
  <w:style w:type="paragraph" w:customStyle="1" w:styleId="TableHeading">
    <w:name w:val="Table Heading"/>
    <w:basedOn w:val="HeadingBase"/>
    <w:rsid w:val="00DD1F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F2B"/>
    <w:rPr>
      <w:color w:val="0033CC"/>
      <w:u w:val="none"/>
    </w:rPr>
  </w:style>
  <w:style w:type="paragraph" w:customStyle="1" w:styleId="BodyTextRight">
    <w:name w:val="Body Text Right"/>
    <w:basedOn w:val="BodyText"/>
    <w:rsid w:val="00DD1F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F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F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F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F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F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F2B"/>
    <w:rPr>
      <w:sz w:val="32"/>
    </w:rPr>
  </w:style>
  <w:style w:type="paragraph" w:customStyle="1" w:styleId="HeadingProcedure">
    <w:name w:val="Heading Procedure"/>
    <w:basedOn w:val="HeadingBase"/>
    <w:next w:val="Normal"/>
    <w:rsid w:val="00DD1F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F2B"/>
    <w:pPr>
      <w:spacing w:before="60" w:after="60"/>
    </w:pPr>
  </w:style>
  <w:style w:type="paragraph" w:styleId="ListContinue">
    <w:name w:val="List Continue"/>
    <w:basedOn w:val="List"/>
    <w:rsid w:val="00DD1F2B"/>
    <w:pPr>
      <w:ind w:firstLine="0"/>
    </w:pPr>
  </w:style>
  <w:style w:type="paragraph" w:customStyle="1" w:styleId="ListNote">
    <w:name w:val="List Note"/>
    <w:basedOn w:val="List"/>
    <w:rsid w:val="00DD1F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F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F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F2B"/>
    <w:rPr>
      <w:rFonts w:ascii="Courier New" w:hAnsi="Courier New"/>
    </w:rPr>
  </w:style>
  <w:style w:type="paragraph" w:customStyle="1" w:styleId="NoteBullet">
    <w:name w:val="Note Bullet"/>
    <w:basedOn w:val="Note"/>
    <w:rsid w:val="00DD1F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F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F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F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F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1F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F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F2B"/>
    <w:rPr>
      <w:b/>
      <w:smallCaps/>
    </w:rPr>
  </w:style>
  <w:style w:type="paragraph" w:customStyle="1" w:styleId="TableListNumber">
    <w:name w:val="Table List Number"/>
    <w:basedOn w:val="ListNumber"/>
    <w:rsid w:val="00DD1F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F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F2B"/>
    <w:pPr>
      <w:numPr>
        <w:numId w:val="8"/>
      </w:numPr>
    </w:pPr>
  </w:style>
  <w:style w:type="paragraph" w:customStyle="1" w:styleId="ListAlpha2">
    <w:name w:val="List Alpha 2"/>
    <w:basedOn w:val="List2"/>
    <w:rsid w:val="00DD1F2B"/>
    <w:pPr>
      <w:numPr>
        <w:numId w:val="7"/>
      </w:numPr>
    </w:pPr>
  </w:style>
  <w:style w:type="paragraph" w:styleId="List2">
    <w:name w:val="List 2"/>
    <w:basedOn w:val="BodyText"/>
    <w:rsid w:val="00DD1F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F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F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F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F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F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1F2B"/>
    <w:pPr>
      <w:numPr>
        <w:numId w:val="3"/>
      </w:numPr>
    </w:pPr>
  </w:style>
  <w:style w:type="paragraph" w:styleId="ListContinue2">
    <w:name w:val="List Continue 2"/>
    <w:basedOn w:val="List2"/>
    <w:rsid w:val="00DD1F2B"/>
    <w:pPr>
      <w:ind w:firstLine="0"/>
    </w:pPr>
  </w:style>
  <w:style w:type="paragraph" w:styleId="ListContinue3">
    <w:name w:val="List Continue 3"/>
    <w:basedOn w:val="List3"/>
    <w:rsid w:val="00DD1F2B"/>
    <w:pPr>
      <w:ind w:left="1021" w:firstLine="0"/>
    </w:pPr>
  </w:style>
  <w:style w:type="paragraph" w:styleId="ListContinue4">
    <w:name w:val="List Continue 4"/>
    <w:basedOn w:val="List4"/>
    <w:rsid w:val="00DD1F2B"/>
    <w:pPr>
      <w:ind w:firstLine="0"/>
    </w:pPr>
  </w:style>
  <w:style w:type="paragraph" w:styleId="ListContinue5">
    <w:name w:val="List Continue 5"/>
    <w:basedOn w:val="List5"/>
    <w:rsid w:val="00DD1F2B"/>
    <w:pPr>
      <w:ind w:firstLine="0"/>
    </w:pPr>
  </w:style>
  <w:style w:type="paragraph" w:styleId="ListNumber3">
    <w:name w:val="List Number 3"/>
    <w:basedOn w:val="List3"/>
    <w:rsid w:val="00DD1F2B"/>
    <w:pPr>
      <w:numPr>
        <w:numId w:val="4"/>
      </w:numPr>
    </w:pPr>
  </w:style>
  <w:style w:type="paragraph" w:styleId="ListNumber4">
    <w:name w:val="List Number 4"/>
    <w:basedOn w:val="List4"/>
    <w:rsid w:val="00DD1F2B"/>
    <w:pPr>
      <w:numPr>
        <w:numId w:val="5"/>
      </w:numPr>
    </w:pPr>
  </w:style>
  <w:style w:type="paragraph" w:styleId="ListNumber5">
    <w:name w:val="List Number 5"/>
    <w:basedOn w:val="List5"/>
    <w:rsid w:val="00DD1F2B"/>
    <w:pPr>
      <w:numPr>
        <w:numId w:val="6"/>
      </w:numPr>
    </w:pPr>
  </w:style>
  <w:style w:type="paragraph" w:styleId="BlockText">
    <w:name w:val="Block Text"/>
    <w:basedOn w:val="Normal"/>
    <w:rsid w:val="00DD1F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F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F2B"/>
    <w:rPr>
      <w:sz w:val="16"/>
      <w:vertAlign w:val="superscript"/>
    </w:rPr>
  </w:style>
  <w:style w:type="character" w:customStyle="1" w:styleId="Symbols">
    <w:name w:val="Symbols"/>
    <w:basedOn w:val="DefaultParagraphFont"/>
    <w:rsid w:val="00DD1F2B"/>
    <w:rPr>
      <w:rFonts w:ascii="Symbol" w:hAnsi="Symbol"/>
    </w:rPr>
  </w:style>
  <w:style w:type="character" w:customStyle="1" w:styleId="MenuOptions">
    <w:name w:val="Menu Options"/>
    <w:basedOn w:val="DefaultParagraphFont"/>
    <w:rsid w:val="00DD1F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F2B"/>
    <w:rPr>
      <w:b/>
    </w:rPr>
  </w:style>
  <w:style w:type="character" w:customStyle="1" w:styleId="Underlined">
    <w:name w:val="Underlined"/>
    <w:basedOn w:val="DefaultParagraphFont"/>
    <w:rsid w:val="00DD1F2B"/>
    <w:rPr>
      <w:u w:val="single"/>
    </w:rPr>
  </w:style>
  <w:style w:type="paragraph" w:customStyle="1" w:styleId="TableBodyTextRight">
    <w:name w:val="Table Body Text Right"/>
    <w:basedOn w:val="TableBodyText"/>
    <w:rsid w:val="00DD1F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F2B"/>
    <w:rPr>
      <w:sz w:val="18"/>
    </w:rPr>
  </w:style>
  <w:style w:type="paragraph" w:customStyle="1" w:styleId="BodySmallRight">
    <w:name w:val="Body Small Right"/>
    <w:basedOn w:val="BodyTextRight"/>
    <w:rsid w:val="00DD1F2B"/>
    <w:rPr>
      <w:sz w:val="18"/>
      <w:szCs w:val="18"/>
    </w:rPr>
  </w:style>
  <w:style w:type="paragraph" w:customStyle="1" w:styleId="MarginEdition">
    <w:name w:val="Margin Edition"/>
    <w:basedOn w:val="MarginNote"/>
    <w:rsid w:val="00DD1F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F2B"/>
    <w:rPr>
      <w:sz w:val="2"/>
      <w:szCs w:val="2"/>
    </w:rPr>
  </w:style>
  <w:style w:type="character" w:customStyle="1" w:styleId="Small">
    <w:name w:val="Small"/>
    <w:basedOn w:val="DefaultParagraphFont"/>
    <w:rsid w:val="00DD1F2B"/>
    <w:rPr>
      <w:sz w:val="16"/>
    </w:rPr>
  </w:style>
  <w:style w:type="paragraph" w:customStyle="1" w:styleId="WideTable">
    <w:name w:val="Wide Table"/>
    <w:basedOn w:val="Normal"/>
    <w:rsid w:val="00DD1F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F2B"/>
  </w:style>
  <w:style w:type="paragraph" w:styleId="Quote">
    <w:name w:val="Quote"/>
    <w:basedOn w:val="Heading1"/>
    <w:link w:val="QuoteChar"/>
    <w:qFormat/>
    <w:rsid w:val="00DD1F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F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F2B"/>
    <w:pPr>
      <w:pageBreakBefore/>
    </w:pPr>
  </w:style>
  <w:style w:type="paragraph" w:customStyle="1" w:styleId="Border">
    <w:name w:val="Border"/>
    <w:basedOn w:val="Normal"/>
    <w:qFormat/>
    <w:rsid w:val="00DD1F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F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F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F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F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F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F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F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F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F2B"/>
    <w:rPr>
      <w:u w:val="single"/>
    </w:rPr>
  </w:style>
  <w:style w:type="character" w:customStyle="1" w:styleId="BoldandItalics">
    <w:name w:val="Bold and Italics"/>
    <w:qFormat/>
    <w:rsid w:val="00DD1F2B"/>
    <w:rPr>
      <w:b/>
      <w:i/>
      <w:u w:val="none"/>
    </w:rPr>
  </w:style>
  <w:style w:type="paragraph" w:styleId="BalloonText">
    <w:name w:val="Balloon Text"/>
    <w:basedOn w:val="Normal"/>
    <w:link w:val="BalloonTextChar"/>
    <w:rsid w:val="00DD1F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F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F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F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F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F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F2B"/>
    <w:pPr>
      <w:spacing w:before="0" w:after="0"/>
    </w:pPr>
  </w:style>
  <w:style w:type="paragraph" w:customStyle="1" w:styleId="BodyTextBold">
    <w:name w:val="Body Text Bold"/>
    <w:basedOn w:val="BodyText"/>
    <w:qFormat/>
    <w:rsid w:val="00DD1F2B"/>
    <w:rPr>
      <w:b/>
    </w:rPr>
  </w:style>
  <w:style w:type="character" w:styleId="Hyperlink">
    <w:name w:val="Hyperlink"/>
    <w:basedOn w:val="DefaultParagraphFont"/>
    <w:uiPriority w:val="99"/>
    <w:unhideWhenUsed/>
    <w:rsid w:val="004042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2209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POLINV030 Conduct investigative interviews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2025-04-01T22:53:00Z</dcterms:created>
  <dcterms:modified xsi:type="dcterms:W3CDTF">2025-04-01T22:53:00Z</dcterms:modified>
</cp:coreProperties>
</file>