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18A" w:rsidP="0022418A">
      <w:pPr>
        <w:pStyle w:val="Title"/>
      </w:pPr>
      <w:r>
        <w:fldChar w:fldCharType="begin"/>
      </w:r>
      <w:r>
        <w:instrText xml:space="preserve"> TITLE   \* MERGEFORMAT </w:instrText>
      </w:r>
      <w:r>
        <w:fldChar w:fldCharType="separate"/>
      </w:r>
      <w:r>
        <w:t>POLINV006 Lead major investigations</w:t>
      </w:r>
      <w:r>
        <w:fldChar w:fldCharType="end"/>
      </w:r>
    </w:p>
    <w:p w:rsidR="0022418A" w:rsidP="0022418A">
      <w:pPr>
        <w:pStyle w:val="Version"/>
        <w:sectPr w:rsidSect="004D1C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C08" w:rsidP="004D1C08">
      <w:pPr>
        <w:pStyle w:val="SuperHeading"/>
      </w:pPr>
      <w:r w:rsidRPr="004D1C08">
        <w:t>POLINV006 Lead major investigations</w:t>
      </w:r>
    </w:p>
    <w:p w:rsidR="00000000" w:rsidRPr="004D1C08" w:rsidP="004D1C08">
      <w:pPr>
        <w:pStyle w:val="Heading1"/>
      </w:pPr>
      <w:bookmarkStart w:id="1" w:name="O_715678"/>
      <w:bookmarkEnd w:id="1"/>
      <w:r w:rsidRPr="004D1C08">
        <w:t>Modification History</w:t>
      </w:r>
    </w:p>
    <w:tbl>
      <w:tblPr>
        <w:tblW w:w="0" w:type="auto"/>
        <w:tblLayout w:type="fixed"/>
        <w:tblCellMar>
          <w:left w:w="62" w:type="dxa"/>
          <w:right w:w="62" w:type="dxa"/>
        </w:tblCellMar>
        <w:tblLook w:val="0000"/>
      </w:tblPr>
      <w:tblGrid>
        <w:gridCol w:w="1134"/>
        <w:gridCol w:w="7937"/>
      </w:tblGrid>
      <w:tr w:rsidTr="002241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C08">
            <w:pPr>
              <w:pStyle w:val="TableHeading"/>
              <w:rPr>
                <w:lang w:val="en-NZ"/>
              </w:rPr>
            </w:pPr>
            <w:r w:rsidRPr="004D1C0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C08">
            <w:pPr>
              <w:pStyle w:val="TableHeading"/>
              <w:rPr>
                <w:lang w:val="en-NZ"/>
              </w:rPr>
            </w:pPr>
            <w:r w:rsidRPr="004D1C08">
              <w:t>Comments</w:t>
            </w:r>
          </w:p>
        </w:tc>
      </w:tr>
      <w:tr w:rsidTr="002241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C08">
            <w:pPr>
              <w:pStyle w:val="BodyText"/>
              <w:rPr>
                <w:lang w:val="en-NZ"/>
              </w:rPr>
            </w:pPr>
            <w:r w:rsidRPr="004D1C0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C08" w:rsidP="004D1C08">
            <w:pPr>
              <w:pStyle w:val="BodyText"/>
            </w:pPr>
            <w:r w:rsidRPr="004D1C08">
              <w:t xml:space="preserve">This unit was released in POL Police Training Package release 1.0 and meets the Standards for Training Packages. </w:t>
            </w:r>
          </w:p>
          <w:p w:rsidR="00000000" w:rsidRPr="004D1C08" w:rsidP="004D1C08">
            <w:pPr>
              <w:pStyle w:val="BodyText"/>
            </w:pPr>
          </w:p>
          <w:p w:rsidR="00000000" w:rsidRPr="004D1C08" w:rsidP="004D1C08">
            <w:pPr>
              <w:pStyle w:val="BodyText"/>
            </w:pPr>
            <w:r w:rsidRPr="004D1C08">
              <w:t>This unit supersedes and is equivalent to PUAPOLIV006A Lead major crime investigations.</w:t>
            </w:r>
          </w:p>
          <w:p w:rsidR="00000000" w:rsidRPr="004D1C08" w:rsidP="004D1C08">
            <w:pPr>
              <w:pStyle w:val="BodyText"/>
            </w:pPr>
          </w:p>
          <w:p w:rsidR="00000000" w:rsidRPr="004D1C08" w:rsidP="004D1C08">
            <w:pPr>
              <w:pStyle w:val="ListBullet"/>
            </w:pPr>
            <w:r w:rsidRPr="004D1C08">
              <w:t>Content an</w:t>
            </w:r>
            <w:r w:rsidRPr="004D1C08">
              <w:t>d formatting updated to comply with new standards</w:t>
            </w:r>
          </w:p>
          <w:p w:rsidR="00000000" w:rsidRPr="004D1C08" w:rsidP="004D1C08">
            <w:pPr>
              <w:pStyle w:val="ListBullet"/>
            </w:pPr>
            <w:r w:rsidRPr="004D1C08">
              <w:t>Unit recoded POL</w:t>
            </w:r>
          </w:p>
          <w:p w:rsidR="00000000" w:rsidRPr="004D1C08" w:rsidP="004D1C08">
            <w:pPr>
              <w:pStyle w:val="ListBullet"/>
            </w:pPr>
            <w:r w:rsidRPr="004D1C08">
              <w:t>Title updated</w:t>
            </w:r>
          </w:p>
          <w:p w:rsidR="00000000" w:rsidRPr="004D1C08" w:rsidP="004D1C08">
            <w:pPr>
              <w:pStyle w:val="ListBullet"/>
            </w:pPr>
            <w:r w:rsidRPr="004D1C08">
              <w:t>All Element reworded</w:t>
            </w:r>
          </w:p>
          <w:p w:rsidR="00000000" w:rsidRPr="004D1C08" w:rsidP="004D1C08">
            <w:pPr>
              <w:pStyle w:val="ListBullet"/>
            </w:pPr>
            <w:r w:rsidRPr="004D1C08">
              <w:t>Element 1 all PC reordered</w:t>
            </w:r>
          </w:p>
          <w:p w:rsidR="00000000" w:rsidRPr="004D1C08" w:rsidP="004D1C08">
            <w:pPr>
              <w:pStyle w:val="ListBullet"/>
            </w:pPr>
            <w:r w:rsidRPr="004D1C08">
              <w:t>Element 2 all PC reordered and revised</w:t>
            </w:r>
          </w:p>
          <w:p w:rsidR="00000000" w:rsidRPr="004D1C08" w:rsidP="004D1C08">
            <w:pPr>
              <w:pStyle w:val="ListBullet"/>
            </w:pPr>
            <w:r w:rsidRPr="004D1C08">
              <w:t>New Element added</w:t>
            </w:r>
          </w:p>
          <w:p w:rsidR="00000000" w:rsidRPr="004D1C08" w:rsidP="004D1C08">
            <w:pPr>
              <w:pStyle w:val="ListBullet"/>
            </w:pPr>
            <w:r w:rsidRPr="004D1C08">
              <w:t>New PC added to Element 4</w:t>
            </w:r>
          </w:p>
        </w:tc>
      </w:tr>
    </w:tbl>
    <w:p w:rsidR="00000000" w:rsidRPr="004D1C08" w:rsidP="004D1C08">
      <w:pPr>
        <w:pStyle w:val="BodyText"/>
      </w:pPr>
    </w:p>
    <w:p w:rsidR="00000000" w:rsidRPr="004D1C08" w:rsidP="004D1C08">
      <w:pPr>
        <w:pStyle w:val="AllowPageBreak"/>
      </w:pPr>
    </w:p>
    <w:p w:rsidR="00000000" w:rsidRPr="004D1C08" w:rsidP="004D1C08">
      <w:pPr>
        <w:pStyle w:val="Heading1"/>
      </w:pPr>
      <w:bookmarkStart w:id="2" w:name="O_715679"/>
      <w:bookmarkEnd w:id="2"/>
      <w:r w:rsidRPr="004D1C08">
        <w:t>Application</w:t>
      </w:r>
    </w:p>
    <w:p w:rsidR="00000000" w:rsidRPr="004D1C08" w:rsidP="0022418A">
      <w:pPr>
        <w:pStyle w:val="BodyText"/>
      </w:pPr>
      <w:r w:rsidRPr="004D1C08">
        <w:t>This unit describes the skills required to manage and lead major investigations. This includes planning for, leading and concluding an investigation. It also includes guiding the work of investigation team members.</w:t>
      </w:r>
    </w:p>
    <w:p w:rsidR="00000000" w:rsidRPr="004D1C08" w:rsidP="0022418A">
      <w:pPr>
        <w:pStyle w:val="BodyText"/>
      </w:pPr>
      <w:r w:rsidRPr="004D1C08">
        <w:t xml:space="preserve">This unit applies to those working as a </w:t>
      </w:r>
      <w:r w:rsidRPr="004D1C08">
        <w:t>police officer in a designated investigation.</w:t>
      </w:r>
    </w:p>
    <w:p w:rsidR="00000000" w:rsidRPr="004D1C08" w:rsidP="0022418A">
      <w:pPr>
        <w:pStyle w:val="BodyText"/>
      </w:pPr>
      <w:r w:rsidRPr="004D1C08">
        <w:t>The skills and knowledge described in this unit must be applied within the legislative, regulatory and policy environment in which they are carried out. Organisational policies and procedures must be consulted</w:t>
      </w:r>
      <w:r w:rsidRPr="004D1C08">
        <w:t xml:space="preserve"> and adhered to, particularly those related to security arrangements, investigative procedures, work health and safety (WHS), privacy and confidentiality, risk management, resource management, information management and community engagement.</w:t>
      </w:r>
    </w:p>
    <w:p w:rsidR="00000000" w:rsidRPr="004D1C08" w:rsidP="0022418A">
      <w:pPr>
        <w:pStyle w:val="BodyText"/>
      </w:pPr>
      <w:r w:rsidRPr="004D1C08">
        <w:t>Those underta</w:t>
      </w:r>
      <w:r w:rsidRPr="004D1C08">
        <w:t>king this unit would work autonomously in the management of complex investigations, while collaborating with others in an investigation team. They would be required to possess strong decision making and problem solving skills, leadership abilities and robu</w:t>
      </w:r>
      <w:r w:rsidRPr="004D1C08">
        <w:t>st communicative competence. They would perform sophisticated tasks in a wide range of policing contexts, in both familiar and unfamiliar circumstances.</w:t>
      </w:r>
    </w:p>
    <w:p w:rsidR="00000000" w:rsidRPr="004D1C08" w:rsidP="0022418A">
      <w:pPr>
        <w:pStyle w:val="BodyText"/>
      </w:pPr>
      <w:r w:rsidRPr="004D1C08">
        <w:t>No licensing, legislative or certification requirements apply to unit at the time of publication.</w:t>
      </w:r>
    </w:p>
    <w:p w:rsidR="00000000" w:rsidRPr="004D1C08" w:rsidP="004D1C08">
      <w:pPr>
        <w:pStyle w:val="Heading1"/>
      </w:pPr>
      <w:bookmarkStart w:id="3" w:name="O_715681"/>
      <w:bookmarkEnd w:id="3"/>
      <w:r w:rsidRPr="004D1C08">
        <w:t>Competency Field</w:t>
      </w:r>
    </w:p>
    <w:p w:rsidR="00000000" w:rsidRPr="004D1C08" w:rsidP="0022418A">
      <w:pPr>
        <w:pStyle w:val="BodyText"/>
      </w:pPr>
      <w:r w:rsidRPr="004D1C08">
        <w:t>Investigation</w:t>
      </w:r>
    </w:p>
    <w:p w:rsidR="00000000" w:rsidRPr="004D1C08" w:rsidP="004D1C08">
      <w:pPr>
        <w:pStyle w:val="Heading1"/>
      </w:pPr>
      <w:bookmarkStart w:id="4" w:name="O_715683"/>
      <w:bookmarkEnd w:id="4"/>
      <w:r w:rsidRPr="004D1C08">
        <w:t>Elements and Performance Criteria</w:t>
      </w:r>
    </w:p>
    <w:tbl>
      <w:tblPr>
        <w:tblW w:w="0" w:type="auto"/>
        <w:tblLayout w:type="fixed"/>
        <w:tblCellMar>
          <w:left w:w="62" w:type="dxa"/>
          <w:right w:w="62" w:type="dxa"/>
        </w:tblCellMar>
        <w:tblLook w:val="0000"/>
      </w:tblPr>
      <w:tblGrid>
        <w:gridCol w:w="2268"/>
        <w:gridCol w:w="6804"/>
      </w:tblGrid>
      <w:tr w:rsidTr="004D1C0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C08">
            <w:pPr>
              <w:pStyle w:val="TableHeading"/>
              <w:rPr>
                <w:lang w:val="en-NZ"/>
              </w:rPr>
            </w:pPr>
            <w:r w:rsidRPr="004D1C0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C08">
            <w:pPr>
              <w:pStyle w:val="TableHeading"/>
              <w:rPr>
                <w:lang w:val="en-NZ"/>
              </w:rPr>
            </w:pPr>
            <w:r w:rsidRPr="004D1C08">
              <w:t>PERFORMANCE CRITERIA</w:t>
            </w:r>
          </w:p>
        </w:tc>
      </w:tr>
      <w:tr w:rsidTr="004D1C0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C08">
            <w:pPr>
              <w:pStyle w:val="BodyText"/>
              <w:rPr>
                <w:lang w:val="en-NZ"/>
              </w:rPr>
            </w:pPr>
            <w:r w:rsidRPr="004D1C0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C08">
            <w:pPr>
              <w:pStyle w:val="BodyText"/>
              <w:rPr>
                <w:lang w:val="en-NZ"/>
              </w:rPr>
            </w:pPr>
            <w:r w:rsidRPr="004D1C08">
              <w:t>Performance criteria describe the performance needed to demonstrate achievement of the</w:t>
            </w:r>
            <w:r w:rsidRPr="004D1C08">
              <w:t xml:space="preserve"> element. Where bold italicised text is used, further information is detailed in the range of conditions section.</w:t>
            </w:r>
          </w:p>
        </w:tc>
      </w:tr>
      <w:tr w:rsidTr="004D1C0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C08">
            <w:pPr>
              <w:pStyle w:val="List"/>
              <w:rPr>
                <w:lang w:val="en-NZ"/>
              </w:rPr>
            </w:pPr>
            <w:r w:rsidRPr="004D1C08">
              <w:rPr>
                <w:rStyle w:val="SpecialBold"/>
              </w:rPr>
              <w:t>1.</w:t>
            </w:r>
            <w:r w:rsidRPr="004D1C08">
              <w:rPr>
                <w:rStyle w:val="SpecialBold"/>
              </w:rPr>
              <w:tab/>
              <w:t>Plan a major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C08" w:rsidP="004D1C08">
            <w:pPr>
              <w:pStyle w:val="List"/>
            </w:pPr>
            <w:r w:rsidRPr="004D1C08">
              <w:t>1.1</w:t>
            </w:r>
            <w:r w:rsidRPr="004D1C08">
              <w:tab/>
              <w:t>Determine investigation objectives to provide investigative directions.</w:t>
            </w:r>
          </w:p>
          <w:p w:rsidR="00000000" w:rsidRPr="004D1C08" w:rsidP="004D1C08">
            <w:pPr>
              <w:pStyle w:val="List"/>
            </w:pPr>
            <w:r w:rsidRPr="004D1C08">
              <w:t>1.2</w:t>
            </w:r>
            <w:r w:rsidRPr="004D1C08">
              <w:tab/>
              <w:t>Identify a range of information</w:t>
            </w:r>
            <w:r w:rsidRPr="004D1C08">
              <w:t xml:space="preserve"> sources to inform investigative directions.</w:t>
            </w:r>
          </w:p>
          <w:p w:rsidR="00000000" w:rsidRPr="004D1C08" w:rsidP="004D1C08">
            <w:pPr>
              <w:pStyle w:val="List"/>
            </w:pPr>
            <w:r w:rsidRPr="004D1C08">
              <w:t>1.3</w:t>
            </w:r>
            <w:r w:rsidRPr="004D1C08">
              <w:tab/>
              <w:t>Evaluate influencing factors for planning purposes.</w:t>
            </w:r>
          </w:p>
          <w:p w:rsidR="00000000" w:rsidRPr="004D1C08" w:rsidP="004D1C08">
            <w:pPr>
              <w:pStyle w:val="List"/>
            </w:pPr>
            <w:r w:rsidRPr="004D1C08">
              <w:t>1.4</w:t>
            </w:r>
            <w:r w:rsidRPr="004D1C08">
              <w:tab/>
              <w:t>Evaluate resource requirements in accordance with investigative objectives.</w:t>
            </w:r>
          </w:p>
          <w:p w:rsidR="00000000" w:rsidP="004D1C08">
            <w:pPr>
              <w:pStyle w:val="List"/>
              <w:rPr>
                <w:lang w:val="en-NZ"/>
              </w:rPr>
            </w:pPr>
            <w:r w:rsidRPr="004D1C08">
              <w:t>1.5</w:t>
            </w:r>
            <w:r w:rsidRPr="004D1C08">
              <w:tab/>
            </w:r>
            <w:r w:rsidRPr="004D1C08">
              <w:t>Validate investigation plan requirements in line with command and control principles.</w:t>
            </w:r>
          </w:p>
        </w:tc>
      </w:tr>
      <w:tr w:rsidTr="004D1C0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C08">
            <w:pPr>
              <w:pStyle w:val="List"/>
              <w:rPr>
                <w:lang w:val="en-NZ"/>
              </w:rPr>
            </w:pPr>
            <w:r w:rsidRPr="004D1C08">
              <w:rPr>
                <w:rStyle w:val="SpecialBold"/>
              </w:rPr>
              <w:t>2.</w:t>
            </w:r>
            <w:r w:rsidRPr="004D1C08">
              <w:rPr>
                <w:rStyle w:val="SpecialBold"/>
              </w:rPr>
              <w:tab/>
              <w:t>Lead a major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C08" w:rsidP="004D1C08">
            <w:pPr>
              <w:pStyle w:val="List"/>
            </w:pPr>
            <w:r w:rsidRPr="004D1C08">
              <w:t>2.1</w:t>
            </w:r>
            <w:r w:rsidRPr="004D1C08">
              <w:tab/>
              <w:t xml:space="preserve">Analyse information to determine relevance to investigation. </w:t>
            </w:r>
          </w:p>
          <w:p w:rsidR="00000000" w:rsidRPr="004D1C08" w:rsidP="004D1C08">
            <w:pPr>
              <w:pStyle w:val="List"/>
            </w:pPr>
            <w:r w:rsidRPr="004D1C08">
              <w:t>2.2</w:t>
            </w:r>
            <w:r w:rsidRPr="004D1C08">
              <w:tab/>
              <w:t xml:space="preserve">Allocate resources based on investigative plan. </w:t>
            </w:r>
          </w:p>
          <w:p w:rsidR="00000000" w:rsidRPr="004D1C08" w:rsidP="004D1C08">
            <w:pPr>
              <w:pStyle w:val="List"/>
            </w:pPr>
            <w:r w:rsidRPr="004D1C08">
              <w:t>2.3</w:t>
            </w:r>
            <w:r w:rsidRPr="004D1C08">
              <w:tab/>
              <w:t>Oversee investig</w:t>
            </w:r>
            <w:r w:rsidRPr="004D1C08">
              <w:t>ation in accordance with investigative plan.</w:t>
            </w:r>
          </w:p>
          <w:p w:rsidR="00000000" w:rsidRPr="004D1C08" w:rsidP="004D1C08">
            <w:pPr>
              <w:pStyle w:val="List"/>
            </w:pPr>
            <w:r w:rsidRPr="004D1C08">
              <w:t>2.4</w:t>
            </w:r>
            <w:r w:rsidRPr="004D1C08">
              <w:tab/>
              <w:t xml:space="preserve">Monitor investigation activities to develop contingency plans. </w:t>
            </w:r>
          </w:p>
          <w:p w:rsidR="00000000" w:rsidRPr="004D1C08" w:rsidP="004D1C08">
            <w:pPr>
              <w:pStyle w:val="List"/>
            </w:pPr>
            <w:r w:rsidRPr="004D1C08">
              <w:t>2.5</w:t>
            </w:r>
            <w:r w:rsidRPr="004D1C08">
              <w:tab/>
              <w:t>Conduct briefing and debriefing to share assessed information.</w:t>
            </w:r>
          </w:p>
          <w:p w:rsidR="00000000" w:rsidRPr="004D1C08" w:rsidP="004D1C08">
            <w:pPr>
              <w:pStyle w:val="List"/>
            </w:pPr>
            <w:r w:rsidRPr="004D1C08">
              <w:t>2.6</w:t>
            </w:r>
            <w:r w:rsidRPr="004D1C08">
              <w:tab/>
              <w:t>Provide advice and directions to investigation team to ensure investigat</w:t>
            </w:r>
            <w:r w:rsidRPr="004D1C08">
              <w:t>ion objectives are met.</w:t>
            </w:r>
          </w:p>
          <w:p w:rsidR="00000000" w:rsidP="004D1C08">
            <w:pPr>
              <w:pStyle w:val="List"/>
              <w:rPr>
                <w:lang w:val="en-NZ"/>
              </w:rPr>
            </w:pPr>
            <w:r w:rsidRPr="004D1C08">
              <w:t>2.7</w:t>
            </w:r>
            <w:r w:rsidRPr="004D1C08">
              <w:tab/>
              <w:t>Assess impacting factors to provide investigative direction.</w:t>
            </w:r>
          </w:p>
        </w:tc>
      </w:tr>
      <w:tr w:rsidTr="004D1C0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C08">
            <w:pPr>
              <w:pStyle w:val="List"/>
              <w:rPr>
                <w:lang w:val="en-NZ"/>
              </w:rPr>
            </w:pPr>
            <w:r w:rsidRPr="004D1C08">
              <w:rPr>
                <w:rStyle w:val="SpecialBold"/>
              </w:rPr>
              <w:t>3.</w:t>
            </w:r>
            <w:r w:rsidRPr="004D1C08">
              <w:rPr>
                <w:rStyle w:val="SpecialBold"/>
              </w:rPr>
              <w:tab/>
              <w:t>Facilitate a major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C08" w:rsidP="004D1C08">
            <w:pPr>
              <w:pStyle w:val="List"/>
            </w:pPr>
            <w:r w:rsidRPr="004D1C08">
              <w:t>3.1</w:t>
            </w:r>
            <w:r w:rsidRPr="004D1C08">
              <w:tab/>
              <w:t>Monitor expenditure and resource usage to maximise effectiveness and for reporting purposes.</w:t>
            </w:r>
          </w:p>
          <w:p w:rsidR="00000000" w:rsidRPr="004D1C08" w:rsidP="004D1C08">
            <w:pPr>
              <w:pStyle w:val="List"/>
            </w:pPr>
            <w:r w:rsidRPr="004D1C08">
              <w:t>3.2</w:t>
            </w:r>
            <w:r w:rsidRPr="004D1C08">
              <w:tab/>
              <w:t>Collate investigation-related</w:t>
            </w:r>
            <w:r w:rsidRPr="004D1C08">
              <w:t xml:space="preserve"> material using information management systems.</w:t>
            </w:r>
          </w:p>
          <w:p w:rsidR="00000000" w:rsidRPr="004D1C08" w:rsidP="004D1C08">
            <w:pPr>
              <w:pStyle w:val="List"/>
            </w:pPr>
            <w:r w:rsidRPr="004D1C08">
              <w:t>3.3</w:t>
            </w:r>
            <w:r w:rsidRPr="004D1C08">
              <w:tab/>
              <w:t xml:space="preserve">Adhere to and promote security arrangements throughout </w:t>
            </w:r>
            <w:r w:rsidRPr="004D1C08">
              <w:t>investigations</w:t>
            </w:r>
          </w:p>
          <w:p w:rsidR="00000000" w:rsidP="004D1C08">
            <w:pPr>
              <w:pStyle w:val="List"/>
              <w:rPr>
                <w:lang w:val="en-NZ"/>
              </w:rPr>
            </w:pPr>
            <w:r w:rsidRPr="004D1C08">
              <w:t>3.4</w:t>
            </w:r>
            <w:r w:rsidRPr="004D1C08">
              <w:tab/>
              <w:t>Assess evidence and intelligence continually to determine impact on investigations and future investigative activities.</w:t>
            </w:r>
          </w:p>
        </w:tc>
      </w:tr>
      <w:tr w:rsidTr="004D1C0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C08">
            <w:pPr>
              <w:pStyle w:val="List"/>
              <w:rPr>
                <w:lang w:val="en-NZ"/>
              </w:rPr>
            </w:pPr>
            <w:r w:rsidRPr="004D1C08">
              <w:rPr>
                <w:rStyle w:val="SpecialBold"/>
              </w:rPr>
              <w:t>4.</w:t>
            </w:r>
            <w:r w:rsidRPr="004D1C08">
              <w:rPr>
                <w:rStyle w:val="SpecialBold"/>
              </w:rPr>
              <w:tab/>
              <w:t>Finali</w:t>
            </w:r>
            <w:r w:rsidRPr="004D1C08">
              <w:rPr>
                <w:rStyle w:val="SpecialBold"/>
              </w:rPr>
              <w:t>se a major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C08" w:rsidP="004D1C08">
            <w:pPr>
              <w:pStyle w:val="List"/>
            </w:pPr>
            <w:r w:rsidRPr="004D1C08">
              <w:t>4.1</w:t>
            </w:r>
            <w:r w:rsidRPr="004D1C08">
              <w:tab/>
              <w:t xml:space="preserve">Evaluate investigations to establish whether further investigative opportunities and avenues of enquiry were considered and actioned. </w:t>
            </w:r>
          </w:p>
          <w:p w:rsidR="00000000" w:rsidRPr="004D1C08" w:rsidP="004D1C08">
            <w:pPr>
              <w:pStyle w:val="List"/>
            </w:pPr>
            <w:r w:rsidRPr="004D1C08">
              <w:t>4.2</w:t>
            </w:r>
            <w:r w:rsidRPr="004D1C08">
              <w:tab/>
              <w:t>Record critical decisions for accountability purposes.</w:t>
            </w:r>
          </w:p>
          <w:p w:rsidR="00000000" w:rsidRPr="004D1C08" w:rsidP="004D1C08">
            <w:pPr>
              <w:pStyle w:val="List"/>
            </w:pPr>
            <w:r w:rsidRPr="004D1C08">
              <w:t>4.3</w:t>
            </w:r>
            <w:r w:rsidRPr="004D1C08">
              <w:tab/>
              <w:t>Finalise investigative materi</w:t>
            </w:r>
            <w:r w:rsidRPr="004D1C08">
              <w:t>al for referral, recording and archiving purposes.</w:t>
            </w:r>
          </w:p>
          <w:p w:rsidR="00000000" w:rsidRPr="004D1C08" w:rsidP="004D1C08">
            <w:pPr>
              <w:pStyle w:val="List"/>
            </w:pPr>
            <w:r w:rsidRPr="004D1C08">
              <w:t>4.4</w:t>
            </w:r>
            <w:r w:rsidRPr="004D1C08">
              <w:tab/>
              <w:t>Appraise investigations to develop recommendations and proposed future actions.</w:t>
            </w:r>
          </w:p>
        </w:tc>
      </w:tr>
    </w:tbl>
    <w:p w:rsidR="00000000" w:rsidRPr="004D1C08" w:rsidP="004D1C08">
      <w:pPr>
        <w:pStyle w:val="BodyText"/>
      </w:pPr>
    </w:p>
    <w:p w:rsidR="00000000" w:rsidRPr="004D1C08" w:rsidP="004D1C08">
      <w:pPr>
        <w:pStyle w:val="AllowPageBreak"/>
      </w:pPr>
    </w:p>
    <w:p w:rsidR="00000000" w:rsidRPr="004D1C08" w:rsidP="004D1C08">
      <w:pPr>
        <w:pStyle w:val="Heading1"/>
      </w:pPr>
      <w:bookmarkStart w:id="5" w:name="O_715684"/>
      <w:bookmarkEnd w:id="5"/>
      <w:r w:rsidRPr="004D1C08">
        <w:t>Foundation Skills</w:t>
      </w:r>
    </w:p>
    <w:p w:rsidR="00000000" w:rsidRPr="004D1C08" w:rsidP="0022418A">
      <w:pPr>
        <w:pStyle w:val="BodyText"/>
      </w:pPr>
      <w:r w:rsidRPr="004D1C08">
        <w:t>The foundation skills demands of this unit have been mapped for alignment with the Australian Core Skills Framework (ACSF). The following tables outline the performance levels indicated for successful attainment of the unit.</w:t>
      </w:r>
    </w:p>
    <w:p w:rsidR="00000000" w:rsidRPr="004D1C08" w:rsidP="004D1C08">
      <w:pPr>
        <w:pStyle w:val="BodyText"/>
      </w:pPr>
      <w:bookmarkStart w:id="6" w:name="O_7243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82.25pt">
            <v:imagedata r:id="rId10" o:title=""/>
          </v:shape>
        </w:pict>
      </w:r>
      <w:bookmarkEnd w:id="6"/>
    </w:p>
    <w:p w:rsidR="00000000" w:rsidRPr="004D1C08" w:rsidP="0022418A">
      <w:pPr>
        <w:pStyle w:val="BodyText"/>
      </w:pPr>
      <w:r w:rsidRPr="004D1C08">
        <w:t>Further information on ACSF and the foundation skills underpinning this unit can be found in the Foundation Skills Guide on the GSA website.</w:t>
      </w:r>
    </w:p>
    <w:p w:rsidR="00000000" w:rsidRPr="004D1C08" w:rsidP="004D1C08">
      <w:pPr>
        <w:pStyle w:val="Heading1"/>
      </w:pPr>
      <w:bookmarkStart w:id="7" w:name="O_715686"/>
      <w:bookmarkEnd w:id="7"/>
      <w:r w:rsidRPr="004D1C08">
        <w:t xml:space="preserve">Unit </w:t>
      </w:r>
      <w:r w:rsidRPr="004D1C08">
        <w:t>Mapping Information</w:t>
      </w:r>
    </w:p>
    <w:p w:rsidR="00000000" w:rsidRPr="004D1C08" w:rsidP="0022418A">
      <w:pPr>
        <w:pStyle w:val="BodyText"/>
      </w:pPr>
      <w:r w:rsidRPr="004D1C08">
        <w:t>This unit supersedes and is equivalent to PUAPOLIV006A Lead major crime investigations.</w:t>
      </w:r>
    </w:p>
    <w:p w:rsidR="00000000" w:rsidRPr="004D1C08" w:rsidP="004D1C08">
      <w:pPr>
        <w:pStyle w:val="Heading1"/>
      </w:pPr>
      <w:bookmarkStart w:id="8" w:name="O_715693"/>
      <w:bookmarkEnd w:id="8"/>
      <w:r w:rsidRPr="004D1C08">
        <w:t>Links</w:t>
      </w:r>
    </w:p>
    <w:p w:rsidR="00000000" w:rsidRPr="004D1C08" w:rsidP="0022418A">
      <w:pPr>
        <w:pStyle w:val="BodyText"/>
      </w:pPr>
      <w:r w:rsidRPr="004D1C0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F6BFC">
        <w:rPr>
          <w:rStyle w:val="Hyperlink"/>
        </w:rPr>
        <w:t>https://vetnet.gov.au/Pages/TrainingDocs.aspx?q=98c3984e-2cf1-48a8-8ed1-85e4b92e7351</w:t>
      </w:r>
      <w:r>
        <w:fldChar w:fldCharType="end"/>
      </w:r>
    </w:p>
    <w:p w:rsidR="00000000" w:rsidRPr="004D1C08" w:rsidP="0022418A">
      <w:pPr>
        <w:pStyle w:val="BodyText"/>
      </w:pPr>
      <w:r w:rsidRPr="004D1C0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F6BFC">
        <w:rPr>
          <w:rStyle w:val="Hyperlink"/>
        </w:rPr>
        <w:t>https://vetnet.gov.au/Pages/TrainingDocs.aspx?q=98c3984e-2cf1-48a8-8ed1-85e4b92e7351</w:t>
      </w:r>
      <w:r>
        <w:fldChar w:fldCharType="end"/>
      </w:r>
    </w:p>
    <w:p w:rsidR="00000000" w:rsidRPr="004D1C08" w:rsidP="0022418A">
      <w:pPr>
        <w:pStyle w:val="BodyText"/>
      </w:pPr>
      <w:r w:rsidRPr="004D1C0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F6BFC">
        <w:rPr>
          <w:rStyle w:val="Hyperlink"/>
        </w:rPr>
        <w:t>https://vetnet.gov.au/Pages/TrainingDocs.aspx?q=98c3984e-2cf1-48a8-8ed1-85e4b92e7351</w:t>
      </w:r>
      <w:r>
        <w:fldChar w:fldCharType="end"/>
      </w:r>
    </w:p>
    <w:p w:rsidR="00000000" w:rsidRPr="004D1C08" w:rsidP="004D1C08"/>
    <w:sectPr w:rsidSect="004D1C0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08" w:rsidRPr="0022418A" w:rsidP="00224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8A" w:rsidP="004D1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418A" w:rsidP="004D1C0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2418A" w:rsidP="004D1C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C08" w:rsidRPr="0022418A" w:rsidP="002241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8A" w:rsidRPr="002D2AF8" w:rsidP="004D1C08">
    <w:pPr>
      <w:pStyle w:val="Header"/>
      <w:framePr w:wrap="around"/>
    </w:pPr>
    <w:r>
      <w:fldChar w:fldCharType="begin"/>
    </w:r>
    <w:r>
      <w:instrText xml:space="preserve"> TITLE   \* MERGEFORMAT </w:instrText>
    </w:r>
    <w:r>
      <w:fldChar w:fldCharType="separate"/>
    </w:r>
    <w:r>
      <w:t>POLINV006 Lead major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22418A" w:rsidP="004D1C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3210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F0AF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C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C08"/>
    <w:pPr>
      <w:spacing w:before="360" w:after="60"/>
      <w:outlineLvl w:val="0"/>
    </w:pPr>
    <w:rPr>
      <w:sz w:val="32"/>
    </w:rPr>
  </w:style>
  <w:style w:type="paragraph" w:styleId="Heading2">
    <w:name w:val="heading 2"/>
    <w:basedOn w:val="HeadingBase"/>
    <w:next w:val="BodyText"/>
    <w:link w:val="Heading2Char"/>
    <w:qFormat/>
    <w:rsid w:val="004D1C08"/>
    <w:pPr>
      <w:keepLines/>
      <w:spacing w:before="240" w:after="120"/>
      <w:outlineLvl w:val="1"/>
    </w:pPr>
    <w:rPr>
      <w:sz w:val="28"/>
      <w:szCs w:val="40"/>
    </w:rPr>
  </w:style>
  <w:style w:type="paragraph" w:styleId="Heading3">
    <w:name w:val="heading 3"/>
    <w:basedOn w:val="HeadingBase"/>
    <w:next w:val="BodyText"/>
    <w:link w:val="Heading3Char"/>
    <w:qFormat/>
    <w:rsid w:val="004D1C08"/>
    <w:pPr>
      <w:spacing w:before="180" w:after="120"/>
      <w:outlineLvl w:val="2"/>
    </w:pPr>
    <w:rPr>
      <w:spacing w:val="-10"/>
      <w:kern w:val="32"/>
    </w:rPr>
  </w:style>
  <w:style w:type="paragraph" w:styleId="Heading4">
    <w:name w:val="heading 4"/>
    <w:basedOn w:val="HeadingBase"/>
    <w:next w:val="BodyText"/>
    <w:link w:val="Heading4Char"/>
    <w:qFormat/>
    <w:rsid w:val="004D1C08"/>
    <w:pPr>
      <w:spacing w:before="160" w:after="120"/>
      <w:outlineLvl w:val="3"/>
    </w:pPr>
    <w:rPr>
      <w:sz w:val="22"/>
    </w:rPr>
  </w:style>
  <w:style w:type="paragraph" w:styleId="Heading5">
    <w:name w:val="heading 5"/>
    <w:basedOn w:val="HeadingBase"/>
    <w:next w:val="Normal"/>
    <w:link w:val="Heading5Char"/>
    <w:qFormat/>
    <w:rsid w:val="004D1C08"/>
    <w:pPr>
      <w:spacing w:before="80"/>
      <w:outlineLvl w:val="4"/>
    </w:pPr>
    <w:rPr>
      <w:color w:val="918585"/>
      <w:sz w:val="20"/>
    </w:rPr>
  </w:style>
  <w:style w:type="paragraph" w:styleId="Heading6">
    <w:name w:val="heading 6"/>
    <w:basedOn w:val="HeadingBase"/>
    <w:next w:val="Normal"/>
    <w:link w:val="Heading6Char"/>
    <w:qFormat/>
    <w:rsid w:val="004D1C08"/>
    <w:pPr>
      <w:spacing w:before="60"/>
      <w:outlineLvl w:val="5"/>
    </w:pPr>
    <w:rPr>
      <w:color w:val="918585"/>
      <w:sz w:val="20"/>
    </w:rPr>
  </w:style>
  <w:style w:type="paragraph" w:styleId="Heading7">
    <w:name w:val="heading 7"/>
    <w:basedOn w:val="Normal"/>
    <w:next w:val="Normal"/>
    <w:link w:val="Heading7Char"/>
    <w:qFormat/>
    <w:rsid w:val="004D1C08"/>
    <w:pPr>
      <w:ind w:left="720"/>
      <w:outlineLvl w:val="6"/>
    </w:pPr>
    <w:rPr>
      <w:i/>
    </w:rPr>
  </w:style>
  <w:style w:type="paragraph" w:styleId="Heading8">
    <w:name w:val="heading 8"/>
    <w:basedOn w:val="Normal"/>
    <w:next w:val="Normal"/>
    <w:link w:val="Heading8Char"/>
    <w:qFormat/>
    <w:rsid w:val="004D1C08"/>
    <w:pPr>
      <w:ind w:left="720"/>
      <w:outlineLvl w:val="7"/>
    </w:pPr>
    <w:rPr>
      <w:i/>
    </w:rPr>
  </w:style>
  <w:style w:type="paragraph" w:styleId="Heading9">
    <w:name w:val="heading 9"/>
    <w:basedOn w:val="Normal"/>
    <w:next w:val="Normal"/>
    <w:link w:val="Heading9Char"/>
    <w:qFormat/>
    <w:rsid w:val="004D1C08"/>
    <w:pPr>
      <w:ind w:left="720"/>
      <w:outlineLvl w:val="8"/>
    </w:pPr>
    <w:rPr>
      <w:i/>
    </w:rPr>
  </w:style>
  <w:style w:type="character" w:default="1" w:styleId="DefaultParagraphFont">
    <w:name w:val="Default Paragraph Font"/>
    <w:uiPriority w:val="1"/>
    <w:unhideWhenUsed/>
    <w:rsid w:val="004D1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C08"/>
  </w:style>
  <w:style w:type="character" w:customStyle="1" w:styleId="Heading1Char">
    <w:name w:val="Heading 1 Char"/>
    <w:basedOn w:val="DefaultParagraphFont"/>
    <w:link w:val="Heading1"/>
    <w:rsid w:val="004D1C08"/>
    <w:rPr>
      <w:rFonts w:ascii="Times New Roman" w:eastAsia="Times New Roman" w:hAnsi="Times New Roman" w:cs="Times New Roman"/>
      <w:b/>
      <w:sz w:val="32"/>
      <w:szCs w:val="20"/>
      <w:lang w:eastAsia="en-US"/>
    </w:rPr>
  </w:style>
  <w:style w:type="paragraph" w:styleId="BodyText">
    <w:name w:val="Body Text"/>
    <w:basedOn w:val="Normal"/>
    <w:link w:val="BodyTextChar"/>
    <w:rsid w:val="004D1C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C08"/>
    <w:rPr>
      <w:rFonts w:ascii="Times New Roman" w:eastAsia="Times New Roman" w:hAnsi="Times New Roman" w:cs="Times New Roman"/>
      <w:sz w:val="24"/>
      <w:lang w:eastAsia="en-US"/>
    </w:rPr>
  </w:style>
  <w:style w:type="paragraph" w:styleId="List">
    <w:name w:val="List"/>
    <w:basedOn w:val="BodyText"/>
    <w:next w:val="BodyText"/>
    <w:rsid w:val="004D1C08"/>
    <w:pPr>
      <w:tabs>
        <w:tab w:val="left" w:pos="340"/>
      </w:tabs>
      <w:spacing w:before="60" w:after="60"/>
      <w:ind w:left="340" w:hanging="340"/>
    </w:pPr>
  </w:style>
  <w:style w:type="paragraph" w:styleId="ListBullet">
    <w:name w:val="List Bullet"/>
    <w:basedOn w:val="List"/>
    <w:rsid w:val="004D1C08"/>
    <w:pPr>
      <w:numPr>
        <w:numId w:val="11"/>
      </w:numPr>
      <w:tabs>
        <w:tab w:val="clear" w:pos="340"/>
      </w:tabs>
      <w:spacing w:before="40" w:after="40"/>
    </w:pPr>
  </w:style>
  <w:style w:type="character" w:customStyle="1" w:styleId="SpecialBold">
    <w:name w:val="Special Bold"/>
    <w:basedOn w:val="DefaultParagraphFont"/>
    <w:rsid w:val="004D1C08"/>
    <w:rPr>
      <w:b/>
      <w:spacing w:val="0"/>
    </w:rPr>
  </w:style>
  <w:style w:type="paragraph" w:customStyle="1" w:styleId="SuperHeading">
    <w:name w:val="SuperHeading"/>
    <w:basedOn w:val="Normal"/>
    <w:rsid w:val="004D1C08"/>
    <w:pPr>
      <w:spacing w:before="240" w:after="120"/>
      <w:outlineLvl w:val="0"/>
    </w:pPr>
    <w:rPr>
      <w:rFonts w:ascii="Times New Roman" w:hAnsi="Times New Roman"/>
      <w:b/>
      <w:sz w:val="32"/>
    </w:rPr>
  </w:style>
  <w:style w:type="paragraph" w:customStyle="1" w:styleId="TableHeading">
    <w:name w:val="Table Heading"/>
    <w:basedOn w:val="HeadingBase"/>
    <w:rsid w:val="004D1C08"/>
    <w:pPr>
      <w:keepLines/>
      <w:pBdr>
        <w:bottom w:val="single" w:sz="6" w:space="1" w:color="918585"/>
      </w:pBdr>
      <w:spacing w:before="240"/>
    </w:pPr>
  </w:style>
  <w:style w:type="paragraph" w:customStyle="1" w:styleId="AllowPageBreak">
    <w:name w:val="AllowPageBreak"/>
    <w:rsid w:val="004D1C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1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C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C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C08"/>
    <w:rPr>
      <w:rFonts w:ascii="Courier New" w:eastAsia="Times New Roman" w:hAnsi="Courier New" w:cs="Times New Roman"/>
      <w:i/>
      <w:szCs w:val="20"/>
      <w:lang w:eastAsia="en-US"/>
    </w:rPr>
  </w:style>
  <w:style w:type="paragraph" w:customStyle="1" w:styleId="HeadingBase">
    <w:name w:val="Heading Base"/>
    <w:rsid w:val="004D1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C08"/>
    <w:pPr>
      <w:tabs>
        <w:tab w:val="right" w:leader="dot" w:pos="9072"/>
      </w:tabs>
      <w:ind w:left="567"/>
    </w:pPr>
    <w:rPr>
      <w:szCs w:val="22"/>
    </w:rPr>
  </w:style>
  <w:style w:type="paragraph" w:customStyle="1" w:styleId="TOCBase">
    <w:name w:val="TOC Base"/>
    <w:rsid w:val="004D1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C08"/>
    <w:pPr>
      <w:tabs>
        <w:tab w:val="right" w:leader="dot" w:pos="9072"/>
      </w:tabs>
      <w:spacing w:before="40" w:after="40"/>
      <w:ind w:left="284"/>
    </w:pPr>
    <w:rPr>
      <w:rFonts w:ascii="Times New Roman" w:hAnsi="Times New Roman"/>
    </w:rPr>
  </w:style>
  <w:style w:type="paragraph" w:styleId="TOC1">
    <w:name w:val="toc 1"/>
    <w:basedOn w:val="TOCBase"/>
    <w:next w:val="Normal"/>
    <w:rsid w:val="004D1C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C08"/>
    <w:rPr>
      <w:rFonts w:ascii="Times New Roman" w:eastAsia="Times New Roman" w:hAnsi="Times New Roman" w:cs="Times New Roman"/>
      <w:sz w:val="16"/>
      <w:lang w:eastAsia="en-US"/>
    </w:rPr>
  </w:style>
  <w:style w:type="paragraph" w:styleId="Title">
    <w:name w:val="Title"/>
    <w:basedOn w:val="HeadingBase"/>
    <w:link w:val="TitleChar"/>
    <w:qFormat/>
    <w:rsid w:val="004D1C08"/>
    <w:pPr>
      <w:spacing w:before="5040"/>
      <w:jc w:val="center"/>
    </w:pPr>
    <w:rPr>
      <w:sz w:val="48"/>
      <w:szCs w:val="72"/>
      <w:lang w:val="en-US"/>
    </w:rPr>
  </w:style>
  <w:style w:type="character" w:customStyle="1" w:styleId="TitleChar">
    <w:name w:val="Title Char"/>
    <w:basedOn w:val="DefaultParagraphFont"/>
    <w:link w:val="Title"/>
    <w:rsid w:val="004D1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C08"/>
    <w:pPr>
      <w:tabs>
        <w:tab w:val="left" w:pos="3600"/>
        <w:tab w:val="left" w:pos="3958"/>
      </w:tabs>
    </w:pPr>
  </w:style>
  <w:style w:type="paragraph" w:customStyle="1" w:styleId="Note">
    <w:name w:val="Note"/>
    <w:basedOn w:val="BodyText"/>
    <w:rsid w:val="004D1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C08"/>
    <w:pPr>
      <w:framePr w:wrap="auto" w:hAnchor="text" w:y="6049"/>
    </w:pPr>
    <w:rPr>
      <w:color w:val="000000"/>
      <w:sz w:val="40"/>
    </w:rPr>
  </w:style>
  <w:style w:type="paragraph" w:customStyle="1" w:styleId="TOCTitle">
    <w:name w:val="TOCTitle"/>
    <w:basedOn w:val="Heading1"/>
    <w:rsid w:val="004D1C08"/>
    <w:pPr>
      <w:spacing w:after="240"/>
      <w:jc w:val="center"/>
      <w:outlineLvl w:val="9"/>
    </w:pPr>
    <w:rPr>
      <w:caps/>
    </w:rPr>
  </w:style>
  <w:style w:type="paragraph" w:customStyle="1" w:styleId="Version">
    <w:name w:val="Version"/>
    <w:rsid w:val="004D1C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1C08"/>
    <w:pPr>
      <w:numPr>
        <w:numId w:val="12"/>
      </w:numPr>
      <w:tabs>
        <w:tab w:val="clear" w:pos="680"/>
      </w:tabs>
    </w:pPr>
  </w:style>
  <w:style w:type="paragraph" w:styleId="Index1">
    <w:name w:val="index 1"/>
    <w:basedOn w:val="Normal"/>
    <w:next w:val="Normal"/>
    <w:semiHidden/>
    <w:rsid w:val="004D1C08"/>
    <w:pPr>
      <w:keepNext w:val="0"/>
      <w:tabs>
        <w:tab w:val="right" w:pos="4176"/>
      </w:tabs>
      <w:ind w:left="198" w:hanging="198"/>
    </w:pPr>
    <w:rPr>
      <w:rFonts w:ascii="Garamond" w:hAnsi="Garamond"/>
    </w:rPr>
  </w:style>
  <w:style w:type="paragraph" w:styleId="IndexHeading">
    <w:name w:val="index heading"/>
    <w:basedOn w:val="Normal"/>
    <w:next w:val="Index1"/>
    <w:semiHidden/>
    <w:rsid w:val="004D1C08"/>
    <w:pPr>
      <w:spacing w:before="120" w:after="120"/>
    </w:pPr>
    <w:rPr>
      <w:rFonts w:ascii="Arial" w:hAnsi="Arial"/>
      <w:b/>
      <w:color w:val="918585"/>
      <w:sz w:val="24"/>
    </w:rPr>
  </w:style>
  <w:style w:type="paragraph" w:styleId="Header">
    <w:name w:val="header"/>
    <w:basedOn w:val="Normal"/>
    <w:link w:val="HeaderChar"/>
    <w:rsid w:val="004D1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C08"/>
    <w:rPr>
      <w:rFonts w:ascii="Times New Roman" w:eastAsia="Times New Roman" w:hAnsi="Times New Roman" w:cs="Times New Roman"/>
      <w:sz w:val="16"/>
      <w:szCs w:val="20"/>
      <w:lang w:val="en-GB" w:eastAsia="en-US"/>
    </w:rPr>
  </w:style>
  <w:style w:type="paragraph" w:customStyle="1" w:styleId="Chapter">
    <w:name w:val="Chapter"/>
    <w:basedOn w:val="Normal"/>
    <w:rsid w:val="004D1C08"/>
    <w:pPr>
      <w:spacing w:before="240"/>
    </w:pPr>
    <w:rPr>
      <w:rFonts w:ascii="Times New Roman" w:hAnsi="Times New Roman"/>
      <w:smallCaps/>
      <w:spacing w:val="80"/>
      <w:sz w:val="28"/>
    </w:rPr>
  </w:style>
  <w:style w:type="paragraph" w:customStyle="1" w:styleId="InChapter">
    <w:name w:val="InChapter"/>
    <w:basedOn w:val="Heading3"/>
    <w:rsid w:val="004D1C08"/>
    <w:pPr>
      <w:spacing w:after="240"/>
      <w:outlineLvl w:val="9"/>
    </w:pPr>
    <w:rPr>
      <w:noProof/>
    </w:rPr>
  </w:style>
  <w:style w:type="paragraph" w:styleId="Index2">
    <w:name w:val="index 2"/>
    <w:basedOn w:val="Normal"/>
    <w:next w:val="Normal"/>
    <w:semiHidden/>
    <w:rsid w:val="004D1C08"/>
    <w:pPr>
      <w:tabs>
        <w:tab w:val="right" w:pos="4176"/>
      </w:tabs>
      <w:ind w:left="568" w:hanging="284"/>
    </w:pPr>
    <w:rPr>
      <w:rFonts w:ascii="Garamond" w:hAnsi="Garamond"/>
    </w:rPr>
  </w:style>
  <w:style w:type="paragraph" w:customStyle="1" w:styleId="Byline">
    <w:name w:val="Byline"/>
    <w:rsid w:val="004D1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C08"/>
    <w:pPr>
      <w:tabs>
        <w:tab w:val="clear" w:pos="3600"/>
        <w:tab w:val="clear" w:pos="3958"/>
      </w:tabs>
      <w:jc w:val="right"/>
    </w:pPr>
  </w:style>
  <w:style w:type="character" w:styleId="Emphasis">
    <w:name w:val="Emphasis"/>
    <w:basedOn w:val="DefaultParagraphFont"/>
    <w:qFormat/>
    <w:rsid w:val="004D1C08"/>
    <w:rPr>
      <w:i/>
    </w:rPr>
  </w:style>
  <w:style w:type="paragraph" w:styleId="Caption">
    <w:name w:val="caption"/>
    <w:basedOn w:val="BodyText"/>
    <w:next w:val="Normal"/>
    <w:qFormat/>
    <w:rsid w:val="004D1C08"/>
    <w:pPr>
      <w:framePr w:w="2268" w:hSpace="181" w:vSpace="181" w:wrap="around" w:vAnchor="text" w:hAnchor="page" w:x="1135" w:y="285" w:anchorLock="1"/>
    </w:pPr>
    <w:rPr>
      <w:i/>
    </w:rPr>
  </w:style>
  <w:style w:type="paragraph" w:customStyle="1" w:styleId="MiniTOCTitle">
    <w:name w:val="MiniTOCTitle"/>
    <w:basedOn w:val="Heading4"/>
    <w:rsid w:val="004D1C08"/>
    <w:pPr>
      <w:spacing w:before="240"/>
      <w:outlineLvl w:val="9"/>
    </w:pPr>
    <w:rPr>
      <w:noProof/>
      <w:sz w:val="24"/>
    </w:rPr>
  </w:style>
  <w:style w:type="paragraph" w:customStyle="1" w:styleId="MiniTOCItem">
    <w:name w:val="MiniTOCItem"/>
    <w:basedOn w:val="ListBullet"/>
    <w:rsid w:val="004D1C08"/>
    <w:pPr>
      <w:numPr>
        <w:numId w:val="0"/>
      </w:numPr>
      <w:tabs>
        <w:tab w:val="right" w:leader="dot" w:pos="6521"/>
      </w:tabs>
      <w:spacing w:before="0" w:after="0"/>
    </w:pPr>
  </w:style>
  <w:style w:type="paragraph" w:customStyle="1" w:styleId="TOFTitle">
    <w:name w:val="TOFTitle"/>
    <w:basedOn w:val="TOCTitle"/>
    <w:rsid w:val="004D1C08"/>
  </w:style>
  <w:style w:type="paragraph" w:styleId="TableofFigures">
    <w:name w:val="table of figures"/>
    <w:basedOn w:val="Normal"/>
    <w:next w:val="Normal"/>
    <w:semiHidden/>
    <w:rsid w:val="004D1C08"/>
    <w:pPr>
      <w:tabs>
        <w:tab w:val="right" w:leader="dot" w:pos="9072"/>
      </w:tabs>
      <w:ind w:left="970" w:hanging="403"/>
    </w:pPr>
    <w:rPr>
      <w:rFonts w:ascii="Times New Roman" w:hAnsi="Times New Roman"/>
      <w:b/>
    </w:rPr>
  </w:style>
  <w:style w:type="paragraph" w:styleId="ListNumber">
    <w:name w:val="List Number"/>
    <w:basedOn w:val="List"/>
    <w:rsid w:val="004D1C08"/>
    <w:pPr>
      <w:numPr>
        <w:numId w:val="14"/>
      </w:numPr>
      <w:tabs>
        <w:tab w:val="clear" w:pos="340"/>
      </w:tabs>
    </w:pPr>
  </w:style>
  <w:style w:type="character" w:customStyle="1" w:styleId="WingdingSymbols">
    <w:name w:val="Wingding Symbols"/>
    <w:rsid w:val="004D1C08"/>
    <w:rPr>
      <w:rFonts w:ascii="Wingdings" w:hAnsi="Wingdings"/>
    </w:rPr>
  </w:style>
  <w:style w:type="character" w:customStyle="1" w:styleId="HotSpot">
    <w:name w:val="HotSpot"/>
    <w:rsid w:val="004D1C08"/>
    <w:rPr>
      <w:color w:val="0033CC"/>
      <w:u w:val="none"/>
    </w:rPr>
  </w:style>
  <w:style w:type="paragraph" w:customStyle="1" w:styleId="BodyTextRight">
    <w:name w:val="Body Text Right"/>
    <w:basedOn w:val="BodyText"/>
    <w:rsid w:val="004D1C08"/>
    <w:pPr>
      <w:spacing w:before="0" w:after="0"/>
      <w:jc w:val="right"/>
    </w:pPr>
  </w:style>
  <w:style w:type="paragraph" w:styleId="Index3">
    <w:name w:val="index 3"/>
    <w:basedOn w:val="ListNumber2"/>
    <w:next w:val="Normal"/>
    <w:semiHidden/>
    <w:rsid w:val="004D1C08"/>
    <w:pPr>
      <w:numPr>
        <w:numId w:val="0"/>
      </w:numPr>
      <w:tabs>
        <w:tab w:val="right" w:leader="dot" w:pos="4176"/>
      </w:tabs>
    </w:pPr>
  </w:style>
  <w:style w:type="paragraph" w:styleId="ListNumber2">
    <w:name w:val="List Number 2"/>
    <w:basedOn w:val="List2"/>
    <w:rsid w:val="004D1C08"/>
    <w:pPr>
      <w:numPr>
        <w:numId w:val="9"/>
      </w:numPr>
      <w:tabs>
        <w:tab w:val="clear" w:pos="1060"/>
      </w:tabs>
    </w:pPr>
  </w:style>
  <w:style w:type="paragraph" w:customStyle="1" w:styleId="MarginNote">
    <w:name w:val="Margin Note"/>
    <w:basedOn w:val="BodyText"/>
    <w:rsid w:val="004D1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C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C08"/>
    <w:rPr>
      <w:sz w:val="32"/>
    </w:rPr>
  </w:style>
  <w:style w:type="paragraph" w:customStyle="1" w:styleId="HeadingProcedure">
    <w:name w:val="Heading Procedure"/>
    <w:basedOn w:val="HeadingBase"/>
    <w:next w:val="Normal"/>
    <w:rsid w:val="004D1C08"/>
    <w:pPr>
      <w:tabs>
        <w:tab w:val="left" w:pos="0"/>
      </w:tabs>
      <w:spacing w:before="120" w:after="60"/>
    </w:pPr>
    <w:rPr>
      <w:i/>
      <w:color w:val="918585"/>
      <w:sz w:val="22"/>
    </w:rPr>
  </w:style>
  <w:style w:type="paragraph" w:customStyle="1" w:styleId="TableBodyText">
    <w:name w:val="Table Body Text"/>
    <w:basedOn w:val="BodyText"/>
    <w:rsid w:val="004D1C08"/>
    <w:pPr>
      <w:spacing w:before="60" w:after="60"/>
    </w:pPr>
  </w:style>
  <w:style w:type="paragraph" w:styleId="ListContinue">
    <w:name w:val="List Continue"/>
    <w:basedOn w:val="List"/>
    <w:rsid w:val="004D1C08"/>
    <w:pPr>
      <w:ind w:firstLine="0"/>
    </w:pPr>
  </w:style>
  <w:style w:type="paragraph" w:customStyle="1" w:styleId="ListNote">
    <w:name w:val="List Note"/>
    <w:basedOn w:val="List"/>
    <w:rsid w:val="004D1C08"/>
    <w:pPr>
      <w:pBdr>
        <w:top w:val="single" w:sz="6" w:space="2" w:color="918585"/>
        <w:bottom w:val="single" w:sz="6" w:space="2" w:color="918585"/>
      </w:pBdr>
      <w:tabs>
        <w:tab w:val="left" w:pos="1021"/>
      </w:tabs>
      <w:ind w:firstLine="0"/>
    </w:pPr>
  </w:style>
  <w:style w:type="paragraph" w:customStyle="1" w:styleId="Warning">
    <w:name w:val="Warning"/>
    <w:basedOn w:val="BodyText"/>
    <w:rsid w:val="004D1C08"/>
    <w:pPr>
      <w:shd w:val="clear" w:color="auto" w:fill="D9D9D9"/>
      <w:tabs>
        <w:tab w:val="left" w:pos="992"/>
      </w:tabs>
      <w:ind w:left="119" w:right="119"/>
    </w:pPr>
    <w:rPr>
      <w:sz w:val="20"/>
    </w:rPr>
  </w:style>
  <w:style w:type="paragraph" w:customStyle="1" w:styleId="MarginIcons">
    <w:name w:val="Margin Icons"/>
    <w:basedOn w:val="BodyText"/>
    <w:rsid w:val="004D1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C08"/>
    <w:rPr>
      <w:rFonts w:ascii="Courier New" w:hAnsi="Courier New"/>
    </w:rPr>
  </w:style>
  <w:style w:type="paragraph" w:customStyle="1" w:styleId="NoteBullet">
    <w:name w:val="Note Bullet"/>
    <w:basedOn w:val="Note"/>
    <w:rsid w:val="004D1C08"/>
    <w:pPr>
      <w:tabs>
        <w:tab w:val="clear" w:pos="680"/>
      </w:tabs>
      <w:spacing w:before="60" w:after="60"/>
    </w:pPr>
  </w:style>
  <w:style w:type="paragraph" w:customStyle="1" w:styleId="SubHeading2">
    <w:name w:val="SubHeading2"/>
    <w:basedOn w:val="HeadingBase"/>
    <w:rsid w:val="004D1C08"/>
    <w:pPr>
      <w:spacing w:before="240" w:after="60"/>
    </w:pPr>
    <w:rPr>
      <w:sz w:val="20"/>
    </w:rPr>
  </w:style>
  <w:style w:type="paragraph" w:customStyle="1" w:styleId="SubHeading1">
    <w:name w:val="SubHeading1"/>
    <w:basedOn w:val="HeadingBase"/>
    <w:rsid w:val="004D1C08"/>
    <w:pPr>
      <w:spacing w:before="240" w:after="60"/>
    </w:pPr>
    <w:rPr>
      <w:color w:val="918585"/>
      <w:sz w:val="22"/>
    </w:rPr>
  </w:style>
  <w:style w:type="paragraph" w:customStyle="1" w:styleId="SideHeading">
    <w:name w:val="Side Heading"/>
    <w:basedOn w:val="HeadingBase"/>
    <w:rsid w:val="004D1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C08"/>
    <w:pPr>
      <w:numPr>
        <w:numId w:val="10"/>
      </w:numPr>
    </w:pPr>
  </w:style>
  <w:style w:type="paragraph" w:styleId="PlainText">
    <w:name w:val="Plain Text"/>
    <w:basedOn w:val="Normal"/>
    <w:link w:val="PlainTextChar"/>
    <w:rsid w:val="004D1C08"/>
    <w:rPr>
      <w:sz w:val="20"/>
    </w:rPr>
  </w:style>
  <w:style w:type="character" w:customStyle="1" w:styleId="PlainTextChar">
    <w:name w:val="Plain Text Char"/>
    <w:basedOn w:val="DefaultParagraphFont"/>
    <w:link w:val="PlainText"/>
    <w:rsid w:val="004D1C08"/>
    <w:rPr>
      <w:rFonts w:ascii="Courier New" w:eastAsia="Times New Roman" w:hAnsi="Courier New" w:cs="Times New Roman"/>
      <w:sz w:val="20"/>
      <w:szCs w:val="20"/>
      <w:lang w:eastAsia="en-US"/>
    </w:rPr>
  </w:style>
  <w:style w:type="character" w:customStyle="1" w:styleId="MenuOption">
    <w:name w:val="Menu Option"/>
    <w:basedOn w:val="DefaultParagraphFont"/>
    <w:rsid w:val="004D1C08"/>
    <w:rPr>
      <w:b/>
      <w:smallCaps/>
    </w:rPr>
  </w:style>
  <w:style w:type="paragraph" w:customStyle="1" w:styleId="TableListNumber">
    <w:name w:val="Table List Number"/>
    <w:basedOn w:val="ListNumber"/>
    <w:rsid w:val="004D1C08"/>
    <w:pPr>
      <w:numPr>
        <w:numId w:val="0"/>
      </w:numPr>
    </w:pPr>
  </w:style>
  <w:style w:type="paragraph" w:styleId="TOC4">
    <w:name w:val="toc 4"/>
    <w:basedOn w:val="TOCBase"/>
    <w:next w:val="Normal"/>
    <w:semiHidden/>
    <w:rsid w:val="004D1C08"/>
    <w:pPr>
      <w:tabs>
        <w:tab w:val="right" w:leader="dot" w:pos="9071"/>
      </w:tabs>
      <w:ind w:left="1701"/>
    </w:pPr>
  </w:style>
  <w:style w:type="paragraph" w:customStyle="1" w:styleId="ListAlpha">
    <w:name w:val="List Alpha"/>
    <w:basedOn w:val="List"/>
    <w:rsid w:val="004D1C08"/>
    <w:pPr>
      <w:numPr>
        <w:numId w:val="8"/>
      </w:numPr>
    </w:pPr>
  </w:style>
  <w:style w:type="paragraph" w:customStyle="1" w:styleId="ListAlpha2">
    <w:name w:val="List Alpha 2"/>
    <w:basedOn w:val="List2"/>
    <w:rsid w:val="004D1C08"/>
    <w:pPr>
      <w:numPr>
        <w:numId w:val="7"/>
      </w:numPr>
    </w:pPr>
  </w:style>
  <w:style w:type="paragraph" w:styleId="List2">
    <w:name w:val="List 2"/>
    <w:basedOn w:val="BodyText"/>
    <w:rsid w:val="004D1C08"/>
    <w:pPr>
      <w:tabs>
        <w:tab w:val="left" w:pos="680"/>
      </w:tabs>
      <w:spacing w:before="60" w:after="60"/>
      <w:ind w:left="680" w:hanging="340"/>
    </w:pPr>
  </w:style>
  <w:style w:type="paragraph" w:styleId="List3">
    <w:name w:val="List 3"/>
    <w:basedOn w:val="BodyText"/>
    <w:rsid w:val="004D1C08"/>
    <w:pPr>
      <w:tabs>
        <w:tab w:val="left" w:pos="1021"/>
      </w:tabs>
      <w:spacing w:before="60" w:after="60"/>
      <w:ind w:left="1020" w:hanging="340"/>
    </w:pPr>
  </w:style>
  <w:style w:type="paragraph" w:styleId="List4">
    <w:name w:val="List 4"/>
    <w:basedOn w:val="BodyText"/>
    <w:rsid w:val="004D1C08"/>
    <w:pPr>
      <w:tabs>
        <w:tab w:val="left" w:pos="1361"/>
      </w:tabs>
      <w:spacing w:before="60" w:after="60"/>
      <w:ind w:left="1361" w:hanging="340"/>
    </w:pPr>
  </w:style>
  <w:style w:type="paragraph" w:styleId="List5">
    <w:name w:val="List 5"/>
    <w:basedOn w:val="BodyText"/>
    <w:rsid w:val="004D1C08"/>
    <w:pPr>
      <w:tabs>
        <w:tab w:val="left" w:pos="1701"/>
      </w:tabs>
      <w:spacing w:before="60" w:after="60"/>
      <w:ind w:left="1701" w:hanging="340"/>
    </w:pPr>
  </w:style>
  <w:style w:type="paragraph" w:styleId="ListBullet3">
    <w:name w:val="List Bullet 3"/>
    <w:basedOn w:val="List3"/>
    <w:rsid w:val="004D1C08"/>
    <w:pPr>
      <w:numPr>
        <w:numId w:val="13"/>
      </w:numPr>
      <w:tabs>
        <w:tab w:val="clear" w:pos="1021"/>
      </w:tabs>
      <w:ind w:left="1037" w:hanging="357"/>
    </w:pPr>
  </w:style>
  <w:style w:type="paragraph" w:styleId="ListBullet4">
    <w:name w:val="List Bullet 4"/>
    <w:basedOn w:val="List4"/>
    <w:rsid w:val="004D1C08"/>
    <w:pPr>
      <w:numPr>
        <w:numId w:val="2"/>
      </w:numPr>
      <w:tabs>
        <w:tab w:val="clear" w:pos="1361"/>
      </w:tabs>
    </w:pPr>
  </w:style>
  <w:style w:type="paragraph" w:styleId="ListBullet5">
    <w:name w:val="List Bullet 5"/>
    <w:basedOn w:val="List5"/>
    <w:rsid w:val="004D1C08"/>
    <w:pPr>
      <w:numPr>
        <w:numId w:val="3"/>
      </w:numPr>
    </w:pPr>
  </w:style>
  <w:style w:type="paragraph" w:styleId="ListContinue2">
    <w:name w:val="List Continue 2"/>
    <w:basedOn w:val="List2"/>
    <w:rsid w:val="004D1C08"/>
    <w:pPr>
      <w:ind w:firstLine="0"/>
    </w:pPr>
  </w:style>
  <w:style w:type="paragraph" w:styleId="ListContinue3">
    <w:name w:val="List Continue 3"/>
    <w:basedOn w:val="List3"/>
    <w:rsid w:val="004D1C08"/>
    <w:pPr>
      <w:ind w:left="1021" w:firstLine="0"/>
    </w:pPr>
  </w:style>
  <w:style w:type="paragraph" w:styleId="ListContinue4">
    <w:name w:val="List Continue 4"/>
    <w:basedOn w:val="List4"/>
    <w:rsid w:val="004D1C08"/>
    <w:pPr>
      <w:ind w:firstLine="0"/>
    </w:pPr>
  </w:style>
  <w:style w:type="paragraph" w:styleId="ListContinue5">
    <w:name w:val="List Continue 5"/>
    <w:basedOn w:val="List5"/>
    <w:rsid w:val="004D1C08"/>
    <w:pPr>
      <w:ind w:firstLine="0"/>
    </w:pPr>
  </w:style>
  <w:style w:type="paragraph" w:styleId="ListNumber3">
    <w:name w:val="List Number 3"/>
    <w:basedOn w:val="List3"/>
    <w:rsid w:val="004D1C08"/>
    <w:pPr>
      <w:numPr>
        <w:numId w:val="4"/>
      </w:numPr>
    </w:pPr>
  </w:style>
  <w:style w:type="paragraph" w:styleId="ListNumber4">
    <w:name w:val="List Number 4"/>
    <w:basedOn w:val="List4"/>
    <w:rsid w:val="004D1C08"/>
    <w:pPr>
      <w:numPr>
        <w:numId w:val="5"/>
      </w:numPr>
    </w:pPr>
  </w:style>
  <w:style w:type="paragraph" w:styleId="ListNumber5">
    <w:name w:val="List Number 5"/>
    <w:basedOn w:val="List5"/>
    <w:rsid w:val="004D1C08"/>
    <w:pPr>
      <w:numPr>
        <w:numId w:val="6"/>
      </w:numPr>
    </w:pPr>
  </w:style>
  <w:style w:type="paragraph" w:styleId="BlockText">
    <w:name w:val="Block Text"/>
    <w:basedOn w:val="Normal"/>
    <w:rsid w:val="004D1C08"/>
    <w:pPr>
      <w:spacing w:after="120"/>
      <w:ind w:left="1440" w:right="1440"/>
    </w:pPr>
  </w:style>
  <w:style w:type="character" w:customStyle="1" w:styleId="Subscript">
    <w:name w:val="Subscript"/>
    <w:basedOn w:val="DefaultParagraphFont"/>
    <w:rsid w:val="004D1C08"/>
    <w:rPr>
      <w:sz w:val="16"/>
      <w:vertAlign w:val="subscript"/>
    </w:rPr>
  </w:style>
  <w:style w:type="character" w:customStyle="1" w:styleId="Superscript">
    <w:name w:val="Superscript"/>
    <w:basedOn w:val="DefaultParagraphFont"/>
    <w:rsid w:val="004D1C08"/>
    <w:rPr>
      <w:sz w:val="16"/>
      <w:vertAlign w:val="superscript"/>
    </w:rPr>
  </w:style>
  <w:style w:type="character" w:customStyle="1" w:styleId="Symbols">
    <w:name w:val="Symbols"/>
    <w:basedOn w:val="DefaultParagraphFont"/>
    <w:rsid w:val="004D1C08"/>
    <w:rPr>
      <w:rFonts w:ascii="Symbol" w:hAnsi="Symbol"/>
    </w:rPr>
  </w:style>
  <w:style w:type="character" w:customStyle="1" w:styleId="MenuOptions">
    <w:name w:val="Menu Options"/>
    <w:basedOn w:val="DefaultParagraphFont"/>
    <w:rsid w:val="004D1C08"/>
    <w:rPr>
      <w:rFonts w:ascii="Arial Narrow" w:hAnsi="Arial Narrow"/>
      <w:smallCaps/>
    </w:rPr>
  </w:style>
  <w:style w:type="character" w:customStyle="1" w:styleId="Buttons">
    <w:name w:val="Buttons"/>
    <w:basedOn w:val="DefaultParagraphFont"/>
    <w:rsid w:val="004D1C08"/>
    <w:rPr>
      <w:b/>
    </w:rPr>
  </w:style>
  <w:style w:type="character" w:customStyle="1" w:styleId="Underlined">
    <w:name w:val="Underlined"/>
    <w:basedOn w:val="DefaultParagraphFont"/>
    <w:rsid w:val="004D1C08"/>
    <w:rPr>
      <w:u w:val="single"/>
    </w:rPr>
  </w:style>
  <w:style w:type="paragraph" w:customStyle="1" w:styleId="TableBodyTextRight">
    <w:name w:val="Table Body Text Right"/>
    <w:basedOn w:val="TableBodyText"/>
    <w:rsid w:val="004D1C08"/>
    <w:pPr>
      <w:widowControl w:val="0"/>
      <w:autoSpaceDE w:val="0"/>
      <w:autoSpaceDN w:val="0"/>
      <w:adjustRightInd w:val="0"/>
      <w:jc w:val="right"/>
    </w:pPr>
    <w:rPr>
      <w:rFonts w:cs="Arial"/>
      <w:szCs w:val="18"/>
    </w:rPr>
  </w:style>
  <w:style w:type="paragraph" w:customStyle="1" w:styleId="CopyrightText">
    <w:name w:val="Copyright Text"/>
    <w:basedOn w:val="BodyText"/>
    <w:rsid w:val="004D1C08"/>
    <w:rPr>
      <w:sz w:val="18"/>
    </w:rPr>
  </w:style>
  <w:style w:type="paragraph" w:customStyle="1" w:styleId="BodySmallRight">
    <w:name w:val="Body Small Right"/>
    <w:basedOn w:val="BodyTextRight"/>
    <w:rsid w:val="004D1C08"/>
    <w:rPr>
      <w:sz w:val="18"/>
      <w:szCs w:val="18"/>
    </w:rPr>
  </w:style>
  <w:style w:type="paragraph" w:customStyle="1" w:styleId="MarginEdition">
    <w:name w:val="Margin Edition"/>
    <w:basedOn w:val="MarginNote"/>
    <w:rsid w:val="004D1C08"/>
    <w:pPr>
      <w:spacing w:before="0" w:after="0"/>
    </w:pPr>
    <w:rPr>
      <w:rFonts w:ascii="Times New Roman" w:hAnsi="Times New Roman"/>
      <w:color w:val="999999"/>
    </w:rPr>
  </w:style>
  <w:style w:type="paragraph" w:customStyle="1" w:styleId="Spacer">
    <w:name w:val="Spacer"/>
    <w:basedOn w:val="Normal"/>
    <w:rsid w:val="004D1C08"/>
    <w:rPr>
      <w:sz w:val="2"/>
      <w:szCs w:val="2"/>
    </w:rPr>
  </w:style>
  <w:style w:type="character" w:customStyle="1" w:styleId="Small">
    <w:name w:val="Small"/>
    <w:basedOn w:val="DefaultParagraphFont"/>
    <w:rsid w:val="004D1C08"/>
    <w:rPr>
      <w:sz w:val="16"/>
    </w:rPr>
  </w:style>
  <w:style w:type="paragraph" w:customStyle="1" w:styleId="WideTable">
    <w:name w:val="Wide Table"/>
    <w:basedOn w:val="Normal"/>
    <w:rsid w:val="004D1C08"/>
    <w:pPr>
      <w:ind w:left="-1418"/>
    </w:pPr>
    <w:rPr>
      <w:sz w:val="2"/>
      <w:szCs w:val="2"/>
    </w:rPr>
  </w:style>
  <w:style w:type="character" w:styleId="PageNumber">
    <w:name w:val="page number"/>
    <w:basedOn w:val="DefaultParagraphFont"/>
    <w:rsid w:val="004D1C08"/>
  </w:style>
  <w:style w:type="paragraph" w:styleId="Quote">
    <w:name w:val="Quote"/>
    <w:basedOn w:val="Heading1"/>
    <w:link w:val="QuoteChar"/>
    <w:qFormat/>
    <w:rsid w:val="004D1C08"/>
    <w:rPr>
      <w:b w:val="0"/>
      <w:sz w:val="72"/>
      <w:szCs w:val="72"/>
      <w:lang w:val="en-NZ"/>
    </w:rPr>
  </w:style>
  <w:style w:type="character" w:customStyle="1" w:styleId="QuoteChar">
    <w:name w:val="Quote Char"/>
    <w:basedOn w:val="DefaultParagraphFont"/>
    <w:link w:val="Quote"/>
    <w:rsid w:val="004D1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C08"/>
    <w:pPr>
      <w:pageBreakBefore/>
    </w:pPr>
  </w:style>
  <w:style w:type="paragraph" w:customStyle="1" w:styleId="Border">
    <w:name w:val="Border"/>
    <w:basedOn w:val="Normal"/>
    <w:qFormat/>
    <w:rsid w:val="004D1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C08"/>
    <w:rPr>
      <w:b/>
      <w:bCs/>
      <w:i/>
      <w:iCs/>
      <w:color w:val="auto"/>
    </w:rPr>
  </w:style>
  <w:style w:type="paragraph" w:styleId="IntenseQuote">
    <w:name w:val="Intense Quote"/>
    <w:basedOn w:val="Normal"/>
    <w:next w:val="Normal"/>
    <w:link w:val="IntenseQuoteChar"/>
    <w:uiPriority w:val="30"/>
    <w:qFormat/>
    <w:rsid w:val="004D1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C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C08"/>
    <w:rPr>
      <w:smallCaps/>
      <w:color w:val="auto"/>
      <w:u w:val="single"/>
    </w:rPr>
  </w:style>
  <w:style w:type="character" w:styleId="IntenseReference">
    <w:name w:val="Intense Reference"/>
    <w:basedOn w:val="DefaultParagraphFont"/>
    <w:uiPriority w:val="32"/>
    <w:qFormat/>
    <w:rsid w:val="004D1C08"/>
    <w:rPr>
      <w:b/>
      <w:bCs/>
      <w:smallCaps/>
      <w:color w:val="auto"/>
      <w:spacing w:val="5"/>
      <w:u w:val="single"/>
    </w:rPr>
  </w:style>
  <w:style w:type="paragraph" w:customStyle="1" w:styleId="2ColumnHeading">
    <w:name w:val="2Column Heading"/>
    <w:basedOn w:val="BodyText"/>
    <w:qFormat/>
    <w:rsid w:val="004D1C08"/>
    <w:pPr>
      <w:spacing w:after="60"/>
      <w:ind w:left="-2268"/>
    </w:pPr>
    <w:rPr>
      <w:b/>
    </w:rPr>
  </w:style>
  <w:style w:type="paragraph" w:customStyle="1" w:styleId="Heading1TOC">
    <w:name w:val="Heading1 TOC"/>
    <w:basedOn w:val="Normal"/>
    <w:qFormat/>
    <w:rsid w:val="004D1C08"/>
    <w:pPr>
      <w:spacing w:before="240" w:after="120"/>
    </w:pPr>
    <w:rPr>
      <w:rFonts w:ascii="Times New Roman" w:hAnsi="Times New Roman"/>
      <w:b/>
      <w:sz w:val="32"/>
    </w:rPr>
  </w:style>
  <w:style w:type="paragraph" w:customStyle="1" w:styleId="Heading2TOC">
    <w:name w:val="Heading2 TOC"/>
    <w:basedOn w:val="Normal"/>
    <w:qFormat/>
    <w:rsid w:val="004D1C08"/>
    <w:pPr>
      <w:spacing w:before="240" w:after="60"/>
    </w:pPr>
    <w:rPr>
      <w:rFonts w:ascii="Times New Roman" w:hAnsi="Times New Roman"/>
      <w:b/>
      <w:sz w:val="28"/>
    </w:rPr>
  </w:style>
  <w:style w:type="character" w:customStyle="1" w:styleId="Underline">
    <w:name w:val="Underline"/>
    <w:basedOn w:val="DefaultParagraphFont"/>
    <w:qFormat/>
    <w:rsid w:val="004D1C08"/>
    <w:rPr>
      <w:u w:val="single"/>
    </w:rPr>
  </w:style>
  <w:style w:type="character" w:customStyle="1" w:styleId="BoldandItalics">
    <w:name w:val="Bold and Italics"/>
    <w:qFormat/>
    <w:rsid w:val="004D1C08"/>
    <w:rPr>
      <w:b/>
      <w:i/>
      <w:u w:val="none"/>
    </w:rPr>
  </w:style>
  <w:style w:type="paragraph" w:styleId="BalloonText">
    <w:name w:val="Balloon Text"/>
    <w:basedOn w:val="Normal"/>
    <w:link w:val="BalloonTextChar"/>
    <w:rsid w:val="004D1C08"/>
    <w:rPr>
      <w:rFonts w:ascii="Tahoma" w:hAnsi="Tahoma" w:cs="Tahoma"/>
      <w:sz w:val="16"/>
      <w:szCs w:val="16"/>
    </w:rPr>
  </w:style>
  <w:style w:type="character" w:customStyle="1" w:styleId="BalloonTextChar">
    <w:name w:val="Balloon Text Char"/>
    <w:basedOn w:val="DefaultParagraphFont"/>
    <w:link w:val="BalloonText"/>
    <w:rsid w:val="004D1C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C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C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C08"/>
    <w:rPr>
      <w:b/>
      <w:color w:val="660033"/>
      <w:spacing w:val="0"/>
    </w:rPr>
  </w:style>
  <w:style w:type="paragraph" w:customStyle="1" w:styleId="Nameditemlist">
    <w:name w:val="Named item list"/>
    <w:basedOn w:val="BodyText"/>
    <w:qFormat/>
    <w:rsid w:val="004D1C08"/>
    <w:pPr>
      <w:tabs>
        <w:tab w:val="left" w:pos="2835"/>
      </w:tabs>
      <w:ind w:left="2835" w:hanging="2835"/>
    </w:pPr>
  </w:style>
  <w:style w:type="paragraph" w:customStyle="1" w:styleId="BodyTextnopadding">
    <w:name w:val="Body Text no padding"/>
    <w:basedOn w:val="BodyText"/>
    <w:qFormat/>
    <w:rsid w:val="004D1C08"/>
    <w:pPr>
      <w:spacing w:before="0" w:after="0"/>
    </w:pPr>
  </w:style>
  <w:style w:type="paragraph" w:customStyle="1" w:styleId="BodyTextBold">
    <w:name w:val="Body Text Bold"/>
    <w:basedOn w:val="BodyText"/>
    <w:qFormat/>
    <w:rsid w:val="004D1C08"/>
    <w:rPr>
      <w:b/>
    </w:rPr>
  </w:style>
  <w:style w:type="character" w:styleId="Hyperlink">
    <w:name w:val="Hyperlink"/>
    <w:basedOn w:val="DefaultParagraphFont"/>
    <w:uiPriority w:val="99"/>
    <w:unhideWhenUsed/>
    <w:rsid w:val="002241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4560</Characters>
  <Application>Microsoft Office Word</Application>
  <DocSecurity>0</DocSecurity>
  <Lines>130</Lines>
  <Paragraphs>76</Paragraphs>
  <ScaleCrop>false</ScaleCrop>
  <Company>Author-it Software Corporation Ltd.</Company>
  <LinksUpToDate>false</LinksUpToDate>
  <CharactersWithSpaces>5159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POLINV006 Lead major investigations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2021-10-07T07:35:00Z</dcterms:created>
  <dcterms:modified xsi:type="dcterms:W3CDTF">2021-10-07T07:35:00Z</dcterms:modified>
</cp:coreProperties>
</file>