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186D" w:rsidP="0050186D">
      <w:pPr>
        <w:pStyle w:val="Title"/>
      </w:pPr>
      <w:r>
        <w:fldChar w:fldCharType="begin"/>
      </w:r>
      <w:r>
        <w:instrText xml:space="preserve"> TITLE   \* MERGEFORMAT </w:instrText>
      </w:r>
      <w:r>
        <w:fldChar w:fldCharType="separate"/>
      </w:r>
      <w:r>
        <w:t>POLINV006 Lead major investigations</w:t>
      </w:r>
      <w:r>
        <w:fldChar w:fldCharType="end"/>
      </w:r>
    </w:p>
    <w:p w:rsidR="0050186D" w:rsidP="0050186D">
      <w:pPr>
        <w:pStyle w:val="Version"/>
        <w:sectPr w:rsidSect="00C03F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3FF7" w:rsidP="00C03FF7">
      <w:pPr>
        <w:pStyle w:val="SuperHeading"/>
      </w:pPr>
      <w:r w:rsidRPr="00C03FF7">
        <w:t>POLINV006 Lead major investigations</w:t>
      </w:r>
    </w:p>
    <w:p w:rsidR="00000000" w:rsidRPr="00C03FF7" w:rsidP="00C03FF7">
      <w:pPr>
        <w:pStyle w:val="Heading1"/>
      </w:pPr>
      <w:bookmarkStart w:id="1" w:name="O_715678"/>
      <w:bookmarkEnd w:id="1"/>
      <w:r w:rsidRPr="00C03FF7">
        <w:t>Modification History</w:t>
      </w:r>
    </w:p>
    <w:tbl>
      <w:tblPr>
        <w:tblW w:w="0" w:type="auto"/>
        <w:tblLayout w:type="fixed"/>
        <w:tblCellMar>
          <w:left w:w="62" w:type="dxa"/>
          <w:right w:w="62" w:type="dxa"/>
        </w:tblCellMar>
        <w:tblLook w:val="0000"/>
      </w:tblPr>
      <w:tblGrid>
        <w:gridCol w:w="1134"/>
        <w:gridCol w:w="7937"/>
      </w:tblGrid>
      <w:tr w:rsidTr="00501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Comments</w:t>
            </w:r>
          </w:p>
        </w:tc>
      </w:tr>
      <w:tr w:rsidTr="00501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BodyText"/>
              <w:rPr>
                <w:lang w:val="en-NZ"/>
              </w:rPr>
            </w:pPr>
            <w:r w:rsidRPr="00C03F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BodyText"/>
            </w:pPr>
            <w:r w:rsidRPr="00C03FF7">
              <w:t xml:space="preserve">This unit was released in POL Police Training Package release 1.0 and meets the Standards for Training Packages. </w:t>
            </w:r>
          </w:p>
          <w:p w:rsidR="00000000" w:rsidRPr="00C03FF7" w:rsidP="00C03FF7">
            <w:pPr>
              <w:pStyle w:val="BodyText"/>
            </w:pPr>
          </w:p>
          <w:p w:rsidR="00000000" w:rsidRPr="00C03FF7" w:rsidP="00C03FF7">
            <w:pPr>
              <w:pStyle w:val="BodyText"/>
            </w:pPr>
            <w:r w:rsidRPr="00C03FF7">
              <w:t>This unit supersedes and is equivalent to PUAPOLIV006A Lead major crime investigations.</w:t>
            </w:r>
          </w:p>
          <w:p w:rsidR="00000000" w:rsidRPr="00C03FF7" w:rsidP="00C03FF7">
            <w:pPr>
              <w:pStyle w:val="BodyText"/>
            </w:pPr>
          </w:p>
          <w:p w:rsidR="00000000" w:rsidRPr="00C03FF7" w:rsidP="00C03FF7">
            <w:pPr>
              <w:pStyle w:val="ListBullet"/>
            </w:pPr>
            <w:r w:rsidRPr="00C03FF7">
              <w:t>Content an</w:t>
            </w:r>
            <w:r w:rsidRPr="00C03FF7">
              <w:t>d formatting updated to comply with new standards</w:t>
            </w:r>
          </w:p>
          <w:p w:rsidR="00000000" w:rsidRPr="00C03FF7" w:rsidP="00C03FF7">
            <w:pPr>
              <w:pStyle w:val="ListBullet"/>
            </w:pPr>
            <w:r w:rsidRPr="00C03FF7">
              <w:t>Unit recoded POL</w:t>
            </w:r>
          </w:p>
          <w:p w:rsidR="00000000" w:rsidRPr="00C03FF7" w:rsidP="00C03FF7">
            <w:pPr>
              <w:pStyle w:val="ListBullet"/>
            </w:pPr>
            <w:r w:rsidRPr="00C03FF7">
              <w:t>Title updated</w:t>
            </w:r>
          </w:p>
          <w:p w:rsidR="00000000" w:rsidRPr="00C03FF7" w:rsidP="00C03FF7">
            <w:pPr>
              <w:pStyle w:val="ListBullet"/>
            </w:pPr>
            <w:r w:rsidRPr="00C03FF7">
              <w:t>All Element reworded</w:t>
            </w:r>
          </w:p>
          <w:p w:rsidR="00000000" w:rsidRPr="00C03FF7" w:rsidP="00C03FF7">
            <w:pPr>
              <w:pStyle w:val="ListBullet"/>
            </w:pPr>
            <w:r w:rsidRPr="00C03FF7">
              <w:t>Element 1 all PC reordered</w:t>
            </w:r>
          </w:p>
          <w:p w:rsidR="00000000" w:rsidRPr="00C03FF7" w:rsidP="00C03FF7">
            <w:pPr>
              <w:pStyle w:val="ListBullet"/>
            </w:pPr>
            <w:r w:rsidRPr="00C03FF7">
              <w:t>Element 2 all PC reordered and revised</w:t>
            </w:r>
          </w:p>
          <w:p w:rsidR="00000000" w:rsidRPr="00C03FF7" w:rsidP="00C03FF7">
            <w:pPr>
              <w:pStyle w:val="ListBullet"/>
            </w:pPr>
            <w:r w:rsidRPr="00C03FF7">
              <w:t>New Element added</w:t>
            </w:r>
          </w:p>
          <w:p w:rsidR="00000000" w:rsidRPr="00C03FF7" w:rsidP="00C03FF7">
            <w:pPr>
              <w:pStyle w:val="ListBullet"/>
            </w:pPr>
            <w:r w:rsidRPr="00C03FF7">
              <w:t>New PC added to Element 4</w:t>
            </w:r>
          </w:p>
        </w:tc>
      </w:tr>
    </w:tbl>
    <w:p w:rsidR="00000000" w:rsidRPr="00C03FF7" w:rsidP="00C03FF7">
      <w:pPr>
        <w:pStyle w:val="BodyText"/>
      </w:pPr>
    </w:p>
    <w:p w:rsidR="00000000" w:rsidRPr="00C03FF7" w:rsidP="00C03FF7">
      <w:pPr>
        <w:pStyle w:val="AllowPageBreak"/>
      </w:pPr>
    </w:p>
    <w:p w:rsidR="00000000" w:rsidRPr="00C03FF7" w:rsidP="00C03FF7">
      <w:pPr>
        <w:pStyle w:val="Heading1"/>
      </w:pPr>
      <w:bookmarkStart w:id="2" w:name="O_715679"/>
      <w:bookmarkEnd w:id="2"/>
      <w:r w:rsidRPr="00C03FF7">
        <w:t>Application</w:t>
      </w:r>
    </w:p>
    <w:p w:rsidR="00000000" w:rsidRPr="00C03FF7" w:rsidP="0050186D">
      <w:pPr>
        <w:pStyle w:val="BodyText"/>
      </w:pPr>
      <w:r w:rsidRPr="00C03FF7">
        <w:t>This unit describes the skills required to manage and lead major investigations. This includes planning for, leading and concluding an investigation. It also includes guiding the work of investigation team members.</w:t>
      </w:r>
    </w:p>
    <w:p w:rsidR="00000000" w:rsidRPr="00C03FF7" w:rsidP="0050186D">
      <w:pPr>
        <w:pStyle w:val="BodyText"/>
      </w:pPr>
      <w:r w:rsidRPr="00C03FF7">
        <w:t xml:space="preserve">This unit applies to those working as a </w:t>
      </w:r>
      <w:r w:rsidRPr="00C03FF7">
        <w:t>police officer in a designated investigation.</w:t>
      </w:r>
    </w:p>
    <w:p w:rsidR="00000000" w:rsidRPr="00C03FF7" w:rsidP="0050186D">
      <w:pPr>
        <w:pStyle w:val="BodyText"/>
      </w:pPr>
      <w:r w:rsidRPr="00C03FF7">
        <w:t xml:space="preserve">The skills and knowledge described in this unit must be applied within the legislative, regulatory and policy environment in which they are carried out. Organisational policies and procedures must be consulted and adhered to, particularly those related to </w:t>
      </w:r>
      <w:r w:rsidRPr="00C03FF7">
        <w:t>security arrangements, investigative procedures, work health and safety (WHS), privacy and confidentiality, risk management, resource management, information management and community engagement.</w:t>
      </w:r>
    </w:p>
    <w:p w:rsidR="00000000" w:rsidRPr="00C03FF7" w:rsidP="0050186D">
      <w:pPr>
        <w:pStyle w:val="BodyText"/>
      </w:pPr>
      <w:r w:rsidRPr="00C03FF7">
        <w:t>Those undertaking this unit would work autonomously in the m</w:t>
      </w:r>
      <w:r w:rsidRPr="00C03FF7">
        <w:t>anagement of complex investigations, while collaborating with others in an investigation team. They would be required to possess strong decision making and problem solving skills, leadership abilities and robust communicative competence. They would perform</w:t>
      </w:r>
      <w:r w:rsidRPr="00C03FF7">
        <w:t xml:space="preserve"> sophisticated tasks in a wide range of policing contexts, in both familiar and unfamiliar circumstances.</w:t>
      </w:r>
    </w:p>
    <w:p w:rsidR="00000000" w:rsidRPr="00C03FF7" w:rsidP="0050186D">
      <w:pPr>
        <w:pStyle w:val="BodyText"/>
      </w:pPr>
      <w:r w:rsidRPr="00C03FF7">
        <w:t>No licensing, legislative or certification requirements apply to unit at the time of publication.</w:t>
      </w:r>
    </w:p>
    <w:p w:rsidR="00000000" w:rsidRPr="00C03FF7" w:rsidP="00C03FF7">
      <w:pPr>
        <w:pStyle w:val="Heading1"/>
      </w:pPr>
      <w:bookmarkStart w:id="3" w:name="O_715681"/>
      <w:bookmarkEnd w:id="3"/>
      <w:r w:rsidRPr="00C03FF7">
        <w:t>Competency Field</w:t>
      </w:r>
    </w:p>
    <w:p w:rsidR="00000000" w:rsidRPr="00C03FF7" w:rsidP="0050186D">
      <w:pPr>
        <w:pStyle w:val="BodyText"/>
      </w:pPr>
      <w:r w:rsidRPr="00C03FF7">
        <w:t>Investigation</w:t>
      </w:r>
    </w:p>
    <w:p w:rsidR="00000000" w:rsidRPr="00C03FF7" w:rsidP="00C03FF7">
      <w:pPr>
        <w:pStyle w:val="Heading1"/>
      </w:pPr>
      <w:bookmarkStart w:id="4" w:name="O_715683"/>
      <w:bookmarkEnd w:id="4"/>
      <w:r w:rsidRPr="00C03FF7">
        <w:t>Elements and Performance Criteria</w:t>
      </w:r>
    </w:p>
    <w:tbl>
      <w:tblPr>
        <w:tblW w:w="0" w:type="auto"/>
        <w:tblLayout w:type="fixed"/>
        <w:tblCellMar>
          <w:left w:w="62" w:type="dxa"/>
          <w:right w:w="62" w:type="dxa"/>
        </w:tblCellMar>
        <w:tblLook w:val="0000"/>
      </w:tblPr>
      <w:tblGrid>
        <w:gridCol w:w="2268"/>
        <w:gridCol w:w="6804"/>
      </w:tblGrid>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PERFORMANCE CRITERIA</w:t>
            </w:r>
          </w:p>
        </w:tc>
      </w:tr>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BodyText"/>
              <w:rPr>
                <w:lang w:val="en-NZ"/>
              </w:rPr>
            </w:pPr>
            <w:r w:rsidRPr="00C03FF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BodyText"/>
              <w:rPr>
                <w:lang w:val="en-NZ"/>
              </w:rPr>
            </w:pPr>
            <w:r w:rsidRPr="00C03FF7">
              <w:t>Performance criteria describe the performance needed to demonstrate achievement of the element. Where bold italicised text is used, furt</w:t>
            </w:r>
            <w:r w:rsidRPr="00C03FF7">
              <w:t>her information is detailed in the range of conditions section.</w:t>
            </w:r>
          </w:p>
        </w:tc>
      </w:tr>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List"/>
              <w:rPr>
                <w:lang w:val="en-NZ"/>
              </w:rPr>
            </w:pPr>
            <w:r w:rsidRPr="00C03FF7">
              <w:rPr>
                <w:rStyle w:val="SpecialBold"/>
              </w:rPr>
              <w:t>1.</w:t>
            </w:r>
            <w:r w:rsidRPr="00C03FF7">
              <w:rPr>
                <w:rStyle w:val="SpecialBold"/>
              </w:rPr>
              <w:tab/>
              <w:t>Plan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List"/>
            </w:pPr>
            <w:r w:rsidRPr="00C03FF7">
              <w:t>1.1</w:t>
            </w:r>
            <w:r w:rsidRPr="00C03FF7">
              <w:tab/>
              <w:t>Determine investigation objectives to provide investigative directions.</w:t>
            </w:r>
          </w:p>
          <w:p w:rsidR="00000000" w:rsidRPr="00C03FF7" w:rsidP="00C03FF7">
            <w:pPr>
              <w:pStyle w:val="List"/>
            </w:pPr>
            <w:r w:rsidRPr="00C03FF7">
              <w:t>1.2</w:t>
            </w:r>
            <w:r w:rsidRPr="00C03FF7">
              <w:tab/>
              <w:t>Identify a range of information sources to inform investigative directions.</w:t>
            </w:r>
          </w:p>
          <w:p w:rsidR="00000000" w:rsidRPr="00C03FF7" w:rsidP="00C03FF7">
            <w:pPr>
              <w:pStyle w:val="List"/>
            </w:pPr>
            <w:r w:rsidRPr="00C03FF7">
              <w:t>1.3</w:t>
            </w:r>
            <w:r w:rsidRPr="00C03FF7">
              <w:tab/>
            </w:r>
            <w:r w:rsidRPr="00C03FF7">
              <w:t>Evaluate influencing factors for planning purposes.</w:t>
            </w:r>
          </w:p>
          <w:p w:rsidR="00000000" w:rsidRPr="00C03FF7" w:rsidP="00C03FF7">
            <w:pPr>
              <w:pStyle w:val="List"/>
            </w:pPr>
            <w:r w:rsidRPr="00C03FF7">
              <w:t>1.4</w:t>
            </w:r>
            <w:r w:rsidRPr="00C03FF7">
              <w:tab/>
              <w:t>Evaluate resource requirements in accordance with investigative objectives.</w:t>
            </w:r>
          </w:p>
          <w:p w:rsidR="00000000" w:rsidP="00C03FF7">
            <w:pPr>
              <w:pStyle w:val="List"/>
              <w:rPr>
                <w:lang w:val="en-NZ"/>
              </w:rPr>
            </w:pPr>
            <w:r w:rsidRPr="00C03FF7">
              <w:t>1.5</w:t>
            </w:r>
            <w:r w:rsidRPr="00C03FF7">
              <w:tab/>
              <w:t>Validate investigation plan requirements in line with command and control principles.</w:t>
            </w:r>
          </w:p>
        </w:tc>
      </w:tr>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List"/>
              <w:rPr>
                <w:lang w:val="en-NZ"/>
              </w:rPr>
            </w:pPr>
            <w:r w:rsidRPr="00C03FF7">
              <w:rPr>
                <w:rStyle w:val="SpecialBold"/>
              </w:rPr>
              <w:t>2.</w:t>
            </w:r>
            <w:r w:rsidRPr="00C03FF7">
              <w:rPr>
                <w:rStyle w:val="SpecialBold"/>
              </w:rPr>
              <w:tab/>
              <w:t>Lead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List"/>
            </w:pPr>
            <w:r w:rsidRPr="00C03FF7">
              <w:t>2.1</w:t>
            </w:r>
            <w:r w:rsidRPr="00C03FF7">
              <w:tab/>
              <w:t xml:space="preserve">Analyse information to determine relevance to investigation. </w:t>
            </w:r>
          </w:p>
          <w:p w:rsidR="00000000" w:rsidRPr="00C03FF7" w:rsidP="00C03FF7">
            <w:pPr>
              <w:pStyle w:val="List"/>
            </w:pPr>
            <w:r w:rsidRPr="00C03FF7">
              <w:t>2.2</w:t>
            </w:r>
            <w:r w:rsidRPr="00C03FF7">
              <w:tab/>
              <w:t xml:space="preserve">Allocate resources based on investigative plan. </w:t>
            </w:r>
          </w:p>
          <w:p w:rsidR="00000000" w:rsidRPr="00C03FF7" w:rsidP="00C03FF7">
            <w:pPr>
              <w:pStyle w:val="List"/>
            </w:pPr>
            <w:r w:rsidRPr="00C03FF7">
              <w:t>2.3</w:t>
            </w:r>
            <w:r w:rsidRPr="00C03FF7">
              <w:tab/>
              <w:t>Oversee investigation in accordance with investigative plan.</w:t>
            </w:r>
          </w:p>
          <w:p w:rsidR="00000000" w:rsidRPr="00C03FF7" w:rsidP="00C03FF7">
            <w:pPr>
              <w:pStyle w:val="List"/>
            </w:pPr>
            <w:r w:rsidRPr="00C03FF7">
              <w:t>2.4</w:t>
            </w:r>
            <w:r w:rsidRPr="00C03FF7">
              <w:tab/>
              <w:t xml:space="preserve">Monitor investigation activities to develop contingency plans. </w:t>
            </w:r>
          </w:p>
          <w:p w:rsidR="00000000" w:rsidRPr="00C03FF7" w:rsidP="00C03FF7">
            <w:pPr>
              <w:pStyle w:val="List"/>
            </w:pPr>
            <w:r w:rsidRPr="00C03FF7">
              <w:t>2.5</w:t>
            </w:r>
            <w:r w:rsidRPr="00C03FF7">
              <w:tab/>
              <w:t>Con</w:t>
            </w:r>
            <w:r w:rsidRPr="00C03FF7">
              <w:t>duct briefing and debriefing to share assessed information.</w:t>
            </w:r>
          </w:p>
          <w:p w:rsidR="00000000" w:rsidRPr="00C03FF7" w:rsidP="00C03FF7">
            <w:pPr>
              <w:pStyle w:val="List"/>
            </w:pPr>
            <w:r w:rsidRPr="00C03FF7">
              <w:t>2.6</w:t>
            </w:r>
            <w:r w:rsidRPr="00C03FF7">
              <w:tab/>
              <w:t>Provide advice and directions to investigation team to ensure investigation objectives are met.</w:t>
            </w:r>
          </w:p>
          <w:p w:rsidR="00000000" w:rsidP="00C03FF7">
            <w:pPr>
              <w:pStyle w:val="List"/>
              <w:rPr>
                <w:lang w:val="en-NZ"/>
              </w:rPr>
            </w:pPr>
            <w:r w:rsidRPr="00C03FF7">
              <w:t>2.7</w:t>
            </w:r>
            <w:r w:rsidRPr="00C03FF7">
              <w:tab/>
              <w:t>Assess impacting factors to provide investigative direction.</w:t>
            </w:r>
          </w:p>
        </w:tc>
      </w:tr>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List"/>
              <w:rPr>
                <w:lang w:val="en-NZ"/>
              </w:rPr>
            </w:pPr>
            <w:r w:rsidRPr="00C03FF7">
              <w:rPr>
                <w:rStyle w:val="SpecialBold"/>
              </w:rPr>
              <w:t>3.</w:t>
            </w:r>
            <w:r w:rsidRPr="00C03FF7">
              <w:rPr>
                <w:rStyle w:val="SpecialBold"/>
              </w:rPr>
              <w:tab/>
              <w:t>Facilitate a major investig</w:t>
            </w:r>
            <w:r w:rsidRPr="00C03FF7">
              <w:rPr>
                <w:rStyle w:val="SpecialBold"/>
              </w:rPr>
              <w:t>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List"/>
            </w:pPr>
            <w:r w:rsidRPr="00C03FF7">
              <w:t>3.1</w:t>
            </w:r>
            <w:r w:rsidRPr="00C03FF7">
              <w:tab/>
              <w:t>Monitor expenditure and resource usage to maximise effectiveness and for reporting purposes.</w:t>
            </w:r>
          </w:p>
          <w:p w:rsidR="00000000" w:rsidRPr="00C03FF7" w:rsidP="00C03FF7">
            <w:pPr>
              <w:pStyle w:val="List"/>
            </w:pPr>
            <w:r w:rsidRPr="00C03FF7">
              <w:t>3.2</w:t>
            </w:r>
            <w:r w:rsidRPr="00C03FF7">
              <w:tab/>
              <w:t>Collate investigation-related material using information management systems.</w:t>
            </w:r>
          </w:p>
          <w:p w:rsidR="00000000" w:rsidRPr="00C03FF7" w:rsidP="00C03FF7">
            <w:pPr>
              <w:pStyle w:val="List"/>
            </w:pPr>
            <w:r w:rsidRPr="00C03FF7">
              <w:t>3.3</w:t>
            </w:r>
            <w:r w:rsidRPr="00C03FF7">
              <w:tab/>
              <w:t xml:space="preserve">Adhere to and promote security arrangements throughout </w:t>
            </w:r>
            <w:r w:rsidRPr="00C03FF7">
              <w:t>investigation</w:t>
            </w:r>
            <w:r w:rsidRPr="00C03FF7">
              <w:t>s</w:t>
            </w:r>
          </w:p>
          <w:p w:rsidR="00000000" w:rsidP="00C03FF7">
            <w:pPr>
              <w:pStyle w:val="List"/>
              <w:rPr>
                <w:lang w:val="en-NZ"/>
              </w:rPr>
            </w:pPr>
            <w:r w:rsidRPr="00C03FF7">
              <w:t>3.4</w:t>
            </w:r>
            <w:r w:rsidRPr="00C03FF7">
              <w:tab/>
              <w:t>Assess evidence and intelligence continually to determine impact on investigations and future investigative activities.</w:t>
            </w:r>
          </w:p>
        </w:tc>
      </w:tr>
      <w:tr w:rsidTr="00C03FF7">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List"/>
              <w:rPr>
                <w:lang w:val="en-NZ"/>
              </w:rPr>
            </w:pPr>
            <w:r w:rsidRPr="00C03FF7">
              <w:rPr>
                <w:rStyle w:val="SpecialBold"/>
              </w:rPr>
              <w:t>4.</w:t>
            </w:r>
            <w:r w:rsidRPr="00C03FF7">
              <w:rPr>
                <w:rStyle w:val="SpecialBold"/>
              </w:rPr>
              <w:tab/>
              <w:t>Finalise a major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List"/>
            </w:pPr>
            <w:r w:rsidRPr="00C03FF7">
              <w:t>4.1</w:t>
            </w:r>
            <w:r w:rsidRPr="00C03FF7">
              <w:tab/>
            </w:r>
            <w:r w:rsidRPr="00C03FF7">
              <w:t xml:space="preserve">Evaluate investigations to establish whether further investigative opportunities and avenues of enquiry were considered and actioned. </w:t>
            </w:r>
          </w:p>
          <w:p w:rsidR="00000000" w:rsidRPr="00C03FF7" w:rsidP="00C03FF7">
            <w:pPr>
              <w:pStyle w:val="List"/>
            </w:pPr>
            <w:r w:rsidRPr="00C03FF7">
              <w:t>4.2</w:t>
            </w:r>
            <w:r w:rsidRPr="00C03FF7">
              <w:tab/>
              <w:t>Record critical decisions for accountability purposes.</w:t>
            </w:r>
          </w:p>
          <w:p w:rsidR="00000000" w:rsidRPr="00C03FF7" w:rsidP="00C03FF7">
            <w:pPr>
              <w:pStyle w:val="List"/>
            </w:pPr>
            <w:r w:rsidRPr="00C03FF7">
              <w:t>4.3</w:t>
            </w:r>
            <w:r w:rsidRPr="00C03FF7">
              <w:tab/>
              <w:t>Finalise investigative material for referral, recording an</w:t>
            </w:r>
            <w:r w:rsidRPr="00C03FF7">
              <w:t>d archiving purposes.</w:t>
            </w:r>
          </w:p>
          <w:p w:rsidR="00000000" w:rsidRPr="00C03FF7" w:rsidP="00C03FF7">
            <w:pPr>
              <w:pStyle w:val="List"/>
            </w:pPr>
            <w:r w:rsidRPr="00C03FF7">
              <w:t>4.4</w:t>
            </w:r>
            <w:r w:rsidRPr="00C03FF7">
              <w:tab/>
              <w:t>Appraise investigations to develop recommendations and proposed future actions.</w:t>
            </w:r>
          </w:p>
        </w:tc>
      </w:tr>
    </w:tbl>
    <w:p w:rsidR="00000000" w:rsidRPr="00C03FF7" w:rsidP="00C03FF7">
      <w:pPr>
        <w:pStyle w:val="BodyText"/>
      </w:pPr>
    </w:p>
    <w:p w:rsidR="00000000" w:rsidRPr="00C03FF7" w:rsidP="00C03FF7">
      <w:pPr>
        <w:pStyle w:val="AllowPageBreak"/>
      </w:pPr>
    </w:p>
    <w:p w:rsidR="00000000" w:rsidRPr="00C03FF7" w:rsidP="00C03FF7">
      <w:pPr>
        <w:pStyle w:val="Heading1"/>
      </w:pPr>
      <w:bookmarkStart w:id="5" w:name="O_715684"/>
      <w:bookmarkEnd w:id="5"/>
      <w:r w:rsidRPr="00C03FF7">
        <w:t>Foundation Skills</w:t>
      </w:r>
    </w:p>
    <w:p w:rsidR="00000000" w:rsidRPr="00C03FF7" w:rsidP="0050186D">
      <w:pPr>
        <w:pStyle w:val="BodyText"/>
      </w:pPr>
      <w:r w:rsidRPr="00C03FF7">
        <w:t>The foundation skills demands of this unit have been mapped for alignment with the Australian Core Skills Framewo</w:t>
      </w:r>
      <w:r w:rsidRPr="00C03FF7">
        <w:t>rk (ACSF). The following tables outline the performance levels indicated for successful attainment of the unit.</w:t>
      </w:r>
    </w:p>
    <w:p w:rsidR="00000000" w:rsidRPr="00C03FF7" w:rsidP="00C03FF7">
      <w:pPr>
        <w:pStyle w:val="BodyText"/>
      </w:pPr>
      <w:bookmarkStart w:id="6" w:name="O_72436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2.25pt;width:482.25pt">
            <v:imagedata r:id="rId10" o:title=""/>
          </v:shape>
        </w:pict>
      </w:r>
      <w:bookmarkEnd w:id="6"/>
    </w:p>
    <w:p w:rsidR="00000000" w:rsidRPr="00C03FF7" w:rsidP="0050186D">
      <w:pPr>
        <w:pStyle w:val="BodyText"/>
      </w:pPr>
      <w:r w:rsidRPr="00C03FF7">
        <w:t>Further info</w:t>
      </w:r>
      <w:r w:rsidRPr="00C03FF7">
        <w:t>rmation on ACSF and the foundation skills underpinning this unit can be found in the Foundation Skills Guide on the GSA website.</w:t>
      </w:r>
    </w:p>
    <w:p w:rsidR="00000000" w:rsidRPr="00C03FF7" w:rsidP="00C03FF7">
      <w:pPr>
        <w:pStyle w:val="Heading1"/>
      </w:pPr>
      <w:bookmarkStart w:id="7" w:name="O_715686"/>
      <w:bookmarkEnd w:id="7"/>
      <w:r w:rsidRPr="00C03FF7">
        <w:t>Unit Mapping Information</w:t>
      </w:r>
    </w:p>
    <w:p w:rsidR="00000000" w:rsidRPr="00C03FF7" w:rsidP="0050186D">
      <w:pPr>
        <w:pStyle w:val="BodyText"/>
      </w:pPr>
      <w:r w:rsidRPr="00C03FF7">
        <w:t>This unit supersedes and is equivalent to PUAPOLIV006A Lead major crime investigation</w:t>
      </w:r>
      <w:r w:rsidRPr="00C03FF7">
        <w:t>s.</w:t>
      </w:r>
    </w:p>
    <w:p w:rsidR="00000000" w:rsidRPr="00C03FF7" w:rsidP="00C03FF7">
      <w:pPr>
        <w:pStyle w:val="Heading1"/>
      </w:pPr>
      <w:bookmarkStart w:id="8" w:name="O_715693"/>
      <w:bookmarkEnd w:id="8"/>
      <w:r w:rsidRPr="00C03FF7">
        <w:t>Links</w:t>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50186D">
      <w:pPr>
        <w:pStyle w:val="BodyText"/>
        <w:sectPr w:rsidSect="00C03FF7">
          <w:headerReference w:type="default" r:id="rId11"/>
          <w:footerReference w:type="default" r:id="rId12"/>
          <w:pgSz w:w="11908" w:h="16833"/>
          <w:pgMar w:top="1702" w:right="1418" w:bottom="1702" w:left="1418" w:header="992" w:footer="992" w:gutter="0"/>
          <w:cols w:space="720"/>
          <w:noEndnote/>
          <w:docGrid w:linePitch="299"/>
        </w:sectPr>
      </w:pPr>
    </w:p>
    <w:p w:rsidR="00000000" w:rsidRPr="00C03FF7" w:rsidP="00C03FF7">
      <w:pPr>
        <w:pStyle w:val="SuperHeading"/>
      </w:pPr>
      <w:r w:rsidRPr="00C03FF7">
        <w:t>Assessment Requirements for POLINV006 Lead major investigations</w:t>
      </w:r>
    </w:p>
    <w:p w:rsidR="00000000" w:rsidRPr="00C03FF7" w:rsidP="00C03FF7">
      <w:pPr>
        <w:pStyle w:val="Heading1"/>
      </w:pPr>
      <w:bookmarkStart w:id="9" w:name="O_715688"/>
      <w:bookmarkEnd w:id="9"/>
      <w:r w:rsidRPr="00C03FF7">
        <w:t>Modification History</w:t>
      </w:r>
    </w:p>
    <w:tbl>
      <w:tblPr>
        <w:tblW w:w="0" w:type="auto"/>
        <w:tblLayout w:type="fixed"/>
        <w:tblCellMar>
          <w:left w:w="62" w:type="dxa"/>
          <w:right w:w="62" w:type="dxa"/>
        </w:tblCellMar>
        <w:tblLook w:val="0000"/>
      </w:tblPr>
      <w:tblGrid>
        <w:gridCol w:w="1134"/>
        <w:gridCol w:w="7937"/>
      </w:tblGrid>
      <w:tr w:rsidTr="00501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TableHeading"/>
              <w:rPr>
                <w:lang w:val="en-NZ"/>
              </w:rPr>
            </w:pPr>
            <w:r w:rsidRPr="00C03FF7">
              <w:t>Comments</w:t>
            </w:r>
          </w:p>
        </w:tc>
      </w:tr>
      <w:tr w:rsidTr="0050186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F7">
            <w:pPr>
              <w:pStyle w:val="BodyText"/>
              <w:rPr>
                <w:lang w:val="en-NZ"/>
              </w:rPr>
            </w:pPr>
            <w:r w:rsidRPr="00C03F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F7" w:rsidP="00C03FF7">
            <w:pPr>
              <w:pStyle w:val="BodyText"/>
            </w:pPr>
            <w:r w:rsidRPr="00C03FF7">
              <w:t xml:space="preserve">These Assessment Requirements were released in POL Police Training Package release 1.0 and meet the Standards for Training Packages. </w:t>
            </w:r>
          </w:p>
          <w:p w:rsidR="00000000" w:rsidRPr="00C03FF7" w:rsidP="00C03FF7">
            <w:pPr>
              <w:pStyle w:val="BodyText"/>
            </w:pPr>
          </w:p>
          <w:p w:rsidR="00000000" w:rsidRPr="00C03FF7" w:rsidP="00C03FF7">
            <w:pPr>
              <w:pStyle w:val="ListBullet"/>
            </w:pPr>
            <w:r w:rsidRPr="00C03FF7">
              <w:t>Assessment Requirements created drawing upon specified assessment information from superseded unit</w:t>
            </w:r>
          </w:p>
        </w:tc>
      </w:tr>
    </w:tbl>
    <w:p w:rsidR="00000000" w:rsidRPr="00C03FF7" w:rsidP="00C03FF7">
      <w:pPr>
        <w:pStyle w:val="BodyText"/>
      </w:pPr>
    </w:p>
    <w:p w:rsidR="00000000" w:rsidRPr="00C03FF7" w:rsidP="00C03FF7">
      <w:pPr>
        <w:pStyle w:val="AllowPageBreak"/>
      </w:pPr>
    </w:p>
    <w:p w:rsidR="00000000" w:rsidRPr="00C03FF7" w:rsidP="00C03FF7">
      <w:pPr>
        <w:pStyle w:val="Heading1"/>
      </w:pPr>
      <w:bookmarkStart w:id="10" w:name="O_715689"/>
      <w:bookmarkEnd w:id="10"/>
      <w:r w:rsidRPr="00C03FF7">
        <w:t>Performance Evidence</w:t>
      </w:r>
    </w:p>
    <w:p w:rsidR="00000000" w:rsidRPr="00C03FF7" w:rsidP="0050186D">
      <w:pPr>
        <w:pStyle w:val="BodyText"/>
      </w:pPr>
      <w:r w:rsidRPr="00C03FF7">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03FF7" w:rsidP="00C03FF7">
      <w:pPr>
        <w:pStyle w:val="ListBullet"/>
      </w:pPr>
      <w:r w:rsidRPr="00C03FF7">
        <w:t>definin</w:t>
      </w:r>
      <w:r w:rsidRPr="00C03FF7">
        <w:t xml:space="preserve">g investigative direction, based on investigative objectives, strategies and information sources, and resources </w:t>
      </w:r>
    </w:p>
    <w:p w:rsidR="00000000" w:rsidRPr="00C03FF7" w:rsidP="00C03FF7">
      <w:pPr>
        <w:pStyle w:val="ListBullet"/>
      </w:pPr>
      <w:r w:rsidRPr="00C03FF7">
        <w:t>evaluating factors impacting upon conduct of major investigation</w:t>
      </w:r>
    </w:p>
    <w:p w:rsidR="00000000" w:rsidRPr="00C03FF7" w:rsidP="00C03FF7">
      <w:pPr>
        <w:pStyle w:val="ListBullet"/>
      </w:pPr>
      <w:r w:rsidRPr="00C03FF7">
        <w:t xml:space="preserve">assessing investigation plan against command and control principles </w:t>
      </w:r>
    </w:p>
    <w:p w:rsidR="00000000" w:rsidRPr="00C03FF7" w:rsidP="00C03FF7">
      <w:pPr>
        <w:pStyle w:val="ListBullet"/>
      </w:pPr>
      <w:r w:rsidRPr="00C03FF7">
        <w:t xml:space="preserve">allocating and managing resources and expenditure </w:t>
      </w:r>
    </w:p>
    <w:p w:rsidR="00000000" w:rsidRPr="00C03FF7" w:rsidP="00C03FF7">
      <w:pPr>
        <w:pStyle w:val="ListBullet"/>
      </w:pPr>
      <w:r w:rsidRPr="00C03FF7">
        <w:t xml:space="preserve">monitoring and overseeing investigation activities </w:t>
      </w:r>
    </w:p>
    <w:p w:rsidR="00000000" w:rsidRPr="00C03FF7" w:rsidP="00C03FF7">
      <w:pPr>
        <w:pStyle w:val="ListBullet"/>
      </w:pPr>
      <w:r w:rsidRPr="00C03FF7">
        <w:t>analysing, evaluating and disseminating information</w:t>
      </w:r>
    </w:p>
    <w:p w:rsidR="00000000" w:rsidRPr="00C03FF7" w:rsidP="00C03FF7">
      <w:pPr>
        <w:pStyle w:val="ListBullet"/>
      </w:pPr>
      <w:r w:rsidRPr="00C03FF7">
        <w:t>leading an investigation team</w:t>
      </w:r>
    </w:p>
    <w:p w:rsidR="00000000" w:rsidRPr="00C03FF7" w:rsidP="00C03FF7">
      <w:pPr>
        <w:pStyle w:val="ListBullet"/>
      </w:pPr>
      <w:r w:rsidRPr="00C03FF7">
        <w:t xml:space="preserve">managing information within an investigation </w:t>
      </w:r>
    </w:p>
    <w:p w:rsidR="00000000" w:rsidRPr="00C03FF7" w:rsidP="00C03FF7">
      <w:pPr>
        <w:pStyle w:val="ListBullet"/>
      </w:pPr>
      <w:r w:rsidRPr="00C03FF7">
        <w:t>reviewing investigation f</w:t>
      </w:r>
      <w:r w:rsidRPr="00C03FF7">
        <w:t xml:space="preserve">rom a holistic perspective </w:t>
      </w:r>
    </w:p>
    <w:p w:rsidR="00000000" w:rsidRPr="00C03FF7" w:rsidP="00C03FF7">
      <w:pPr>
        <w:pStyle w:val="ListBullet"/>
      </w:pPr>
      <w:r w:rsidRPr="00C03FF7">
        <w:t xml:space="preserve">recording information </w:t>
      </w:r>
    </w:p>
    <w:p w:rsidR="00000000" w:rsidRPr="00C03FF7" w:rsidP="00C03FF7">
      <w:pPr>
        <w:pStyle w:val="AllowPageBreak"/>
      </w:pPr>
    </w:p>
    <w:p w:rsidR="00000000" w:rsidRPr="00C03FF7" w:rsidP="00C03FF7">
      <w:pPr>
        <w:pStyle w:val="Heading1"/>
      </w:pPr>
      <w:bookmarkStart w:id="11" w:name="O_715690"/>
      <w:bookmarkEnd w:id="11"/>
      <w:r w:rsidRPr="00C03FF7">
        <w:t>Knowledge Evidence</w:t>
      </w:r>
    </w:p>
    <w:p w:rsidR="00000000" w:rsidRPr="00C03FF7" w:rsidP="0050186D">
      <w:pPr>
        <w:pStyle w:val="BodyText"/>
      </w:pPr>
      <w:r w:rsidRPr="00C03FF7">
        <w:t>Evidence required to demonstrate competence must satisfy all of the requirements of the elements and performance criteria. If not otherwise specified the depth of knowle</w:t>
      </w:r>
      <w:r w:rsidRPr="00C03FF7">
        <w:t>dge demonstrated must be appropriate to the job context of the candidate.</w:t>
      </w:r>
    </w:p>
    <w:p w:rsidR="00000000" w:rsidRPr="00C03FF7" w:rsidP="00C03FF7">
      <w:pPr>
        <w:pStyle w:val="ListBullet"/>
      </w:pPr>
      <w:r w:rsidRPr="00C03FF7">
        <w:t>resource management principles</w:t>
      </w:r>
    </w:p>
    <w:p w:rsidR="00000000" w:rsidRPr="00C03FF7" w:rsidP="00C03FF7">
      <w:pPr>
        <w:pStyle w:val="ListBullet"/>
      </w:pPr>
      <w:r w:rsidRPr="00C03FF7">
        <w:t>legislation, jurisdictional policies and procedures related to corporate and strategic plans, performance standards, operational policies and procedur</w:t>
      </w:r>
      <w:r w:rsidRPr="00C03FF7">
        <w:t>es, and workplace health and safety</w:t>
      </w:r>
    </w:p>
    <w:p w:rsidR="00000000" w:rsidRPr="00C03FF7" w:rsidP="00C03FF7">
      <w:pPr>
        <w:pStyle w:val="ListBullet"/>
      </w:pPr>
      <w:r w:rsidRPr="00C03FF7">
        <w:t>case management systems</w:t>
      </w:r>
    </w:p>
    <w:p w:rsidR="00000000" w:rsidRPr="00C03FF7" w:rsidP="00C03FF7">
      <w:pPr>
        <w:pStyle w:val="ListBullet"/>
      </w:pPr>
      <w:r w:rsidRPr="00C03FF7">
        <w:t xml:space="preserve">court procedures and evidentiary requirements </w:t>
      </w:r>
    </w:p>
    <w:p w:rsidR="00000000" w:rsidRPr="00C03FF7" w:rsidP="00C03FF7">
      <w:pPr>
        <w:pStyle w:val="ListBullet"/>
      </w:pPr>
      <w:r w:rsidRPr="00C03FF7">
        <w:t>duty of care responsibilities</w:t>
      </w:r>
    </w:p>
    <w:p w:rsidR="00000000" w:rsidRPr="00C03FF7" w:rsidP="00C03FF7">
      <w:pPr>
        <w:pStyle w:val="ListBullet"/>
      </w:pPr>
      <w:r w:rsidRPr="00C03FF7">
        <w:t>investigation planning and documentation</w:t>
      </w:r>
    </w:p>
    <w:p w:rsidR="00000000" w:rsidRPr="00C03FF7" w:rsidP="00C03FF7">
      <w:pPr>
        <w:pStyle w:val="ListBullet"/>
      </w:pPr>
      <w:r w:rsidRPr="00C03FF7">
        <w:t>risk assessment and management techniques</w:t>
      </w:r>
    </w:p>
    <w:p w:rsidR="00000000" w:rsidRPr="00C03FF7" w:rsidP="00C03FF7">
      <w:pPr>
        <w:pStyle w:val="ListBullet"/>
      </w:pPr>
      <w:r w:rsidRPr="00C03FF7">
        <w:t>security classifications and require</w:t>
      </w:r>
      <w:r w:rsidRPr="00C03FF7">
        <w:t>ments within own organisation</w:t>
      </w:r>
    </w:p>
    <w:p w:rsidR="00000000" w:rsidRPr="00C03FF7" w:rsidP="00C03FF7">
      <w:pPr>
        <w:pStyle w:val="ListBullet"/>
      </w:pPr>
      <w:r w:rsidRPr="00C03FF7">
        <w:t xml:space="preserve">specialist assistance available to assist with security assessments </w:t>
      </w:r>
    </w:p>
    <w:p w:rsidR="00000000" w:rsidRPr="00C03FF7" w:rsidP="00C03FF7">
      <w:pPr>
        <w:pStyle w:val="AllowPageBreak"/>
      </w:pPr>
    </w:p>
    <w:p w:rsidR="00000000" w:rsidRPr="00C03FF7" w:rsidP="00C03FF7">
      <w:pPr>
        <w:pStyle w:val="Heading1"/>
      </w:pPr>
      <w:bookmarkStart w:id="12" w:name="O_715691"/>
      <w:bookmarkEnd w:id="12"/>
      <w:r w:rsidRPr="00C03FF7">
        <w:t>Assessment Conditions</w:t>
      </w:r>
    </w:p>
    <w:p w:rsidR="00000000" w:rsidRPr="00C03FF7" w:rsidP="0050186D">
      <w:pPr>
        <w:pStyle w:val="BodyText"/>
      </w:pPr>
      <w:r w:rsidRPr="00C03FF7">
        <w:t xml:space="preserve">This unit contains no specific industry-mandated assessment conditions. Guidance on suggested and recommended conditions and methods can be found in the Implementation Guide. </w:t>
      </w:r>
    </w:p>
    <w:p w:rsidR="00000000" w:rsidRPr="00C03FF7" w:rsidP="0050186D">
      <w:pPr>
        <w:pStyle w:val="BodyText"/>
      </w:pPr>
      <w:r w:rsidRPr="00C03FF7">
        <w:t>Consideration must be given to holistic assessment for this unit. Refer to advi</w:t>
      </w:r>
      <w:r w:rsidRPr="00C03FF7">
        <w:t>ce in the companion volumes.</w:t>
      </w:r>
    </w:p>
    <w:p w:rsidR="00000000" w:rsidRPr="00C03FF7" w:rsidP="0050186D">
      <w:pPr>
        <w:pStyle w:val="BodyText"/>
      </w:pPr>
      <w:r w:rsidRPr="00C03FF7">
        <w:t>Assessors must satisfy the NVR/AQTF mandatory competency requirements for assessors.</w:t>
      </w:r>
    </w:p>
    <w:p w:rsidR="00000000" w:rsidRPr="00C03FF7" w:rsidP="00C03FF7">
      <w:pPr>
        <w:pStyle w:val="Heading1"/>
      </w:pPr>
      <w:bookmarkStart w:id="13" w:name="O_715694"/>
      <w:bookmarkEnd w:id="13"/>
      <w:r w:rsidRPr="00C03FF7">
        <w:t>Links</w:t>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50186D">
      <w:pPr>
        <w:pStyle w:val="BodyText"/>
      </w:pPr>
      <w:r w:rsidRPr="00C03FF7">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265543">
        <w:rPr>
          <w:rStyle w:val="Hyperlink"/>
        </w:rPr>
        <w:t>https://vetnet.gov.au/Pages/TrainingDocs.aspx?q=98c3984e-2cf1-48a8-8ed1-85e4b92e7351</w:t>
      </w:r>
      <w:r>
        <w:fldChar w:fldCharType="end"/>
      </w:r>
    </w:p>
    <w:p w:rsidR="00000000" w:rsidRPr="00C03FF7" w:rsidP="00C03FF7"/>
    <w:sectPr w:rsidSect="00C03FF7">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rsidRPr="0050186D" w:rsidP="005018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6D" w:rsidP="00C03F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186D" w:rsidP="00C03F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0186D" w:rsidP="00C03F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rsidP="00C03FF7">
    <w:pPr>
      <w:pStyle w:val="Footer"/>
      <w:framePr w:wrap="around"/>
    </w:pPr>
    <w:r>
      <w:fldChar w:fldCharType="begin"/>
    </w:r>
    <w:r>
      <w:instrText xml:space="preserve"> DOCPROPERTY  Subject  \* MERGEFORMAT </w:instrText>
    </w:r>
    <w:r>
      <w:fldChar w:fldCharType="separate"/>
    </w:r>
    <w:r w:rsidR="0050186D">
      <w:t>Approved</w:t>
    </w:r>
    <w:r w:rsidR="0050186D">
      <w:fldChar w:fldCharType="end"/>
    </w:r>
    <w:r>
      <w:tab/>
      <w:t xml:space="preserve">Page </w:t>
    </w:r>
    <w:r>
      <w:fldChar w:fldCharType="begin"/>
    </w:r>
    <w:r>
      <w:instrText xml:space="preserve"> PAGE  \* Arabic  \* MERGEFORMAT </w:instrText>
    </w:r>
    <w:r>
      <w:fldChar w:fldCharType="separate"/>
    </w:r>
    <w:r w:rsidR="005018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186D">
      <w:rPr>
        <w:noProof/>
      </w:rPr>
      <w:t>5</w:t>
    </w:r>
    <w:r>
      <w:rPr>
        <w:noProof/>
      </w:rPr>
      <w:fldChar w:fldCharType="end"/>
    </w:r>
  </w:p>
  <w:p w:rsidR="00C03FF7" w:rsidP="00C03FF7">
    <w:pPr>
      <w:pStyle w:val="Footer"/>
      <w:framePr w:wrap="around"/>
    </w:pPr>
    <w:r>
      <w:t xml:space="preserve">© Commonwealth of Australia, </w:t>
    </w:r>
    <w:r>
      <w:fldChar w:fldCharType="begin"/>
    </w:r>
    <w:r>
      <w:instrText xml:space="preserve"> DATE  \@ "yyyy"  \* MERGEFORMAT </w:instrText>
    </w:r>
    <w:r>
      <w:fldChar w:fldCharType="separate"/>
    </w:r>
    <w:r w:rsidR="0050186D">
      <w:rPr>
        <w:noProof/>
      </w:rPr>
      <w:t>2025</w:t>
    </w:r>
    <w:r>
      <w:fldChar w:fldCharType="end"/>
    </w:r>
    <w:r>
      <w:tab/>
    </w:r>
    <w:r>
      <w:fldChar w:fldCharType="begin"/>
    </w:r>
    <w:r>
      <w:instrText xml:space="preserve"> DOCPROPERTY  Author  \* MERGEFORMAT </w:instrText>
    </w:r>
    <w:r>
      <w:fldChar w:fldCharType="separate"/>
    </w:r>
    <w:r w:rsidR="0050186D">
      <w:t>Public Skills Australia</w:t>
    </w:r>
    <w:r w:rsidR="0050186D">
      <w:fldChar w:fldCharType="end"/>
    </w:r>
  </w:p>
  <w:p w:rsidR="00C03FF7" w:rsidP="00C03F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3FF7" w:rsidRPr="0050186D" w:rsidP="005018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86D" w:rsidRPr="002D2AF8" w:rsidP="00C03FF7">
    <w:pPr>
      <w:pStyle w:val="Header"/>
      <w:framePr w:wrap="around"/>
    </w:pPr>
    <w:r>
      <w:fldChar w:fldCharType="begin"/>
    </w:r>
    <w:r>
      <w:instrText xml:space="preserve"> TITLE   \* MERGEFORMAT </w:instrText>
    </w:r>
    <w:r>
      <w:fldChar w:fldCharType="separate"/>
    </w:r>
    <w:r>
      <w:t>POLINV006 Lead major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186D" w:rsidP="00C03F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F7" w:rsidRPr="002D2AF8" w:rsidP="00C03FF7">
    <w:pPr>
      <w:pStyle w:val="Header"/>
      <w:framePr w:wrap="around"/>
    </w:pPr>
    <w:r>
      <w:fldChar w:fldCharType="begin"/>
    </w:r>
    <w:r>
      <w:instrText xml:space="preserve"> TITLE   \* MERGEFORMAT </w:instrText>
    </w:r>
    <w:r>
      <w:fldChar w:fldCharType="separate"/>
    </w:r>
    <w:r w:rsidR="0050186D">
      <w:t>POLINV006 Lead major investigations</w:t>
    </w:r>
    <w:r w:rsidR="0050186D">
      <w:fldChar w:fldCharType="end"/>
    </w:r>
    <w:r>
      <w:tab/>
      <w:t xml:space="preserve">Date this document was generated: </w:t>
    </w:r>
    <w:r>
      <w:fldChar w:fldCharType="begin"/>
    </w:r>
    <w:r>
      <w:instrText xml:space="preserve"> CREATEDATE  \@ "d MMMM yyyy"  \* MERGEFORMAT </w:instrText>
    </w:r>
    <w:r>
      <w:fldChar w:fldCharType="separate"/>
    </w:r>
    <w:r w:rsidR="0050186D">
      <w:rPr>
        <w:noProof/>
      </w:rPr>
      <w:t>2 March 2025</w:t>
    </w:r>
    <w:r>
      <w:fldChar w:fldCharType="end"/>
    </w:r>
  </w:p>
  <w:p w:rsidR="00C03FF7" w:rsidP="00C03F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50C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F23D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3FF7"/>
    <w:pPr>
      <w:spacing w:before="360" w:after="60"/>
      <w:outlineLvl w:val="0"/>
    </w:pPr>
    <w:rPr>
      <w:sz w:val="32"/>
    </w:rPr>
  </w:style>
  <w:style w:type="paragraph" w:styleId="Heading2">
    <w:name w:val="heading 2"/>
    <w:basedOn w:val="HeadingBase"/>
    <w:next w:val="BodyText"/>
    <w:link w:val="Heading2Char"/>
    <w:qFormat/>
    <w:rsid w:val="00C03FF7"/>
    <w:pPr>
      <w:keepLines/>
      <w:spacing w:before="240" w:after="120"/>
      <w:outlineLvl w:val="1"/>
    </w:pPr>
    <w:rPr>
      <w:sz w:val="28"/>
      <w:szCs w:val="40"/>
    </w:rPr>
  </w:style>
  <w:style w:type="paragraph" w:styleId="Heading3">
    <w:name w:val="heading 3"/>
    <w:basedOn w:val="HeadingBase"/>
    <w:next w:val="BodyText"/>
    <w:link w:val="Heading3Char"/>
    <w:qFormat/>
    <w:rsid w:val="00C03FF7"/>
    <w:pPr>
      <w:spacing w:before="180" w:after="120"/>
      <w:outlineLvl w:val="2"/>
    </w:pPr>
    <w:rPr>
      <w:spacing w:val="-10"/>
      <w:kern w:val="32"/>
    </w:rPr>
  </w:style>
  <w:style w:type="paragraph" w:styleId="Heading4">
    <w:name w:val="heading 4"/>
    <w:basedOn w:val="HeadingBase"/>
    <w:next w:val="BodyText"/>
    <w:link w:val="Heading4Char"/>
    <w:qFormat/>
    <w:rsid w:val="00C03FF7"/>
    <w:pPr>
      <w:spacing w:before="160" w:after="120"/>
      <w:outlineLvl w:val="3"/>
    </w:pPr>
    <w:rPr>
      <w:sz w:val="22"/>
    </w:rPr>
  </w:style>
  <w:style w:type="paragraph" w:styleId="Heading5">
    <w:name w:val="heading 5"/>
    <w:basedOn w:val="HeadingBase"/>
    <w:next w:val="Normal"/>
    <w:link w:val="Heading5Char"/>
    <w:qFormat/>
    <w:rsid w:val="00C03FF7"/>
    <w:pPr>
      <w:spacing w:before="80"/>
      <w:outlineLvl w:val="4"/>
    </w:pPr>
    <w:rPr>
      <w:color w:val="918585"/>
      <w:sz w:val="20"/>
    </w:rPr>
  </w:style>
  <w:style w:type="paragraph" w:styleId="Heading6">
    <w:name w:val="heading 6"/>
    <w:basedOn w:val="HeadingBase"/>
    <w:next w:val="Normal"/>
    <w:link w:val="Heading6Char"/>
    <w:qFormat/>
    <w:rsid w:val="00C03FF7"/>
    <w:pPr>
      <w:spacing w:before="60"/>
      <w:outlineLvl w:val="5"/>
    </w:pPr>
    <w:rPr>
      <w:color w:val="918585"/>
      <w:sz w:val="20"/>
    </w:rPr>
  </w:style>
  <w:style w:type="paragraph" w:styleId="Heading7">
    <w:name w:val="heading 7"/>
    <w:basedOn w:val="Normal"/>
    <w:next w:val="Normal"/>
    <w:link w:val="Heading7Char"/>
    <w:qFormat/>
    <w:rsid w:val="00C03FF7"/>
    <w:pPr>
      <w:ind w:left="720"/>
      <w:outlineLvl w:val="6"/>
    </w:pPr>
    <w:rPr>
      <w:i/>
    </w:rPr>
  </w:style>
  <w:style w:type="paragraph" w:styleId="Heading8">
    <w:name w:val="heading 8"/>
    <w:basedOn w:val="Normal"/>
    <w:next w:val="Normal"/>
    <w:link w:val="Heading8Char"/>
    <w:qFormat/>
    <w:rsid w:val="00C03FF7"/>
    <w:pPr>
      <w:ind w:left="720"/>
      <w:outlineLvl w:val="7"/>
    </w:pPr>
    <w:rPr>
      <w:i/>
    </w:rPr>
  </w:style>
  <w:style w:type="paragraph" w:styleId="Heading9">
    <w:name w:val="heading 9"/>
    <w:basedOn w:val="Normal"/>
    <w:next w:val="Normal"/>
    <w:link w:val="Heading9Char"/>
    <w:qFormat/>
    <w:rsid w:val="00C03FF7"/>
    <w:pPr>
      <w:ind w:left="720"/>
      <w:outlineLvl w:val="8"/>
    </w:pPr>
    <w:rPr>
      <w:i/>
    </w:rPr>
  </w:style>
  <w:style w:type="character" w:default="1" w:styleId="DefaultParagraphFont">
    <w:name w:val="Default Paragraph Font"/>
    <w:uiPriority w:val="1"/>
    <w:unhideWhenUsed/>
    <w:rsid w:val="00C03F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FF7"/>
  </w:style>
  <w:style w:type="character" w:customStyle="1" w:styleId="Heading1Char">
    <w:name w:val="Heading 1 Char"/>
    <w:basedOn w:val="DefaultParagraphFont"/>
    <w:link w:val="Heading1"/>
    <w:rsid w:val="00C03FF7"/>
    <w:rPr>
      <w:rFonts w:ascii="Times New Roman" w:eastAsia="Times New Roman" w:hAnsi="Times New Roman" w:cs="Times New Roman"/>
      <w:b/>
      <w:sz w:val="32"/>
      <w:szCs w:val="20"/>
      <w:lang w:eastAsia="en-US"/>
    </w:rPr>
  </w:style>
  <w:style w:type="paragraph" w:styleId="BodyText">
    <w:name w:val="Body Text"/>
    <w:basedOn w:val="Normal"/>
    <w:link w:val="BodyTextChar"/>
    <w:rsid w:val="00C03F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3FF7"/>
    <w:rPr>
      <w:rFonts w:ascii="Times New Roman" w:eastAsia="Times New Roman" w:hAnsi="Times New Roman" w:cs="Times New Roman"/>
      <w:sz w:val="24"/>
      <w:lang w:eastAsia="en-US"/>
    </w:rPr>
  </w:style>
  <w:style w:type="paragraph" w:styleId="List">
    <w:name w:val="List"/>
    <w:basedOn w:val="BodyText"/>
    <w:next w:val="BodyText"/>
    <w:rsid w:val="00C03FF7"/>
    <w:pPr>
      <w:tabs>
        <w:tab w:val="left" w:pos="340"/>
      </w:tabs>
      <w:spacing w:before="60" w:after="60"/>
      <w:ind w:left="340" w:hanging="340"/>
    </w:pPr>
  </w:style>
  <w:style w:type="paragraph" w:styleId="ListBullet">
    <w:name w:val="List Bullet"/>
    <w:basedOn w:val="List"/>
    <w:rsid w:val="00C03FF7"/>
    <w:pPr>
      <w:numPr>
        <w:numId w:val="11"/>
      </w:numPr>
      <w:tabs>
        <w:tab w:val="clear" w:pos="340"/>
      </w:tabs>
      <w:spacing w:before="40" w:after="40"/>
    </w:pPr>
  </w:style>
  <w:style w:type="character" w:customStyle="1" w:styleId="SpecialBold">
    <w:name w:val="Special Bold"/>
    <w:basedOn w:val="DefaultParagraphFont"/>
    <w:rsid w:val="00C03FF7"/>
    <w:rPr>
      <w:b/>
      <w:spacing w:val="0"/>
    </w:rPr>
  </w:style>
  <w:style w:type="paragraph" w:customStyle="1" w:styleId="SuperHeading">
    <w:name w:val="SuperHeading"/>
    <w:basedOn w:val="Normal"/>
    <w:rsid w:val="00C03FF7"/>
    <w:pPr>
      <w:spacing w:before="240" w:after="120"/>
      <w:outlineLvl w:val="0"/>
    </w:pPr>
    <w:rPr>
      <w:rFonts w:ascii="Times New Roman" w:hAnsi="Times New Roman"/>
      <w:b/>
      <w:sz w:val="32"/>
    </w:rPr>
  </w:style>
  <w:style w:type="paragraph" w:customStyle="1" w:styleId="TableHeading">
    <w:name w:val="Table Heading"/>
    <w:basedOn w:val="HeadingBase"/>
    <w:rsid w:val="00C03FF7"/>
    <w:pPr>
      <w:keepLines/>
      <w:pBdr>
        <w:bottom w:val="single" w:sz="6" w:space="1" w:color="918585"/>
      </w:pBdr>
      <w:spacing w:before="240"/>
    </w:pPr>
  </w:style>
  <w:style w:type="paragraph" w:customStyle="1" w:styleId="AllowPageBreak">
    <w:name w:val="AllowPageBreak"/>
    <w:rsid w:val="00C03F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3F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F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F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F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F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F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3F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3FF7"/>
    <w:rPr>
      <w:rFonts w:ascii="Courier New" w:eastAsia="Times New Roman" w:hAnsi="Courier New" w:cs="Times New Roman"/>
      <w:i/>
      <w:szCs w:val="20"/>
      <w:lang w:eastAsia="en-US"/>
    </w:rPr>
  </w:style>
  <w:style w:type="paragraph" w:customStyle="1" w:styleId="HeadingBase">
    <w:name w:val="Heading Base"/>
    <w:rsid w:val="00C03F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FF7"/>
    <w:pPr>
      <w:tabs>
        <w:tab w:val="right" w:leader="dot" w:pos="9072"/>
      </w:tabs>
      <w:ind w:left="567"/>
    </w:pPr>
    <w:rPr>
      <w:szCs w:val="22"/>
    </w:rPr>
  </w:style>
  <w:style w:type="paragraph" w:customStyle="1" w:styleId="TOCBase">
    <w:name w:val="TOC Base"/>
    <w:rsid w:val="00C03F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FF7"/>
    <w:pPr>
      <w:tabs>
        <w:tab w:val="right" w:leader="dot" w:pos="9072"/>
      </w:tabs>
      <w:spacing w:before="40" w:after="40"/>
      <w:ind w:left="284"/>
    </w:pPr>
    <w:rPr>
      <w:rFonts w:ascii="Times New Roman" w:hAnsi="Times New Roman"/>
    </w:rPr>
  </w:style>
  <w:style w:type="paragraph" w:styleId="TOC1">
    <w:name w:val="toc 1"/>
    <w:basedOn w:val="TOCBase"/>
    <w:next w:val="Normal"/>
    <w:rsid w:val="00C03F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3F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FF7"/>
    <w:rPr>
      <w:rFonts w:ascii="Times New Roman" w:eastAsia="Times New Roman" w:hAnsi="Times New Roman" w:cs="Times New Roman"/>
      <w:sz w:val="16"/>
      <w:lang w:eastAsia="en-US"/>
    </w:rPr>
  </w:style>
  <w:style w:type="paragraph" w:styleId="Title">
    <w:name w:val="Title"/>
    <w:basedOn w:val="HeadingBase"/>
    <w:link w:val="TitleChar"/>
    <w:qFormat/>
    <w:rsid w:val="00C03FF7"/>
    <w:pPr>
      <w:spacing w:before="5040"/>
      <w:jc w:val="center"/>
    </w:pPr>
    <w:rPr>
      <w:sz w:val="48"/>
      <w:szCs w:val="72"/>
      <w:lang w:val="en-US"/>
    </w:rPr>
  </w:style>
  <w:style w:type="character" w:customStyle="1" w:styleId="TitleChar">
    <w:name w:val="Title Char"/>
    <w:basedOn w:val="DefaultParagraphFont"/>
    <w:link w:val="Title"/>
    <w:rsid w:val="00C03F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FF7"/>
    <w:pPr>
      <w:tabs>
        <w:tab w:val="left" w:pos="3600"/>
        <w:tab w:val="left" w:pos="3958"/>
      </w:tabs>
    </w:pPr>
  </w:style>
  <w:style w:type="paragraph" w:customStyle="1" w:styleId="Note">
    <w:name w:val="Note"/>
    <w:basedOn w:val="BodyText"/>
    <w:rsid w:val="00C03F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FF7"/>
    <w:pPr>
      <w:framePr w:wrap="auto" w:hAnchor="text" w:y="6049"/>
    </w:pPr>
    <w:rPr>
      <w:color w:val="000000"/>
      <w:sz w:val="40"/>
    </w:rPr>
  </w:style>
  <w:style w:type="paragraph" w:customStyle="1" w:styleId="TOCTitle">
    <w:name w:val="TOCTitle"/>
    <w:basedOn w:val="Heading1"/>
    <w:rsid w:val="00C03FF7"/>
    <w:pPr>
      <w:spacing w:after="240"/>
      <w:jc w:val="center"/>
      <w:outlineLvl w:val="9"/>
    </w:pPr>
    <w:rPr>
      <w:caps/>
    </w:rPr>
  </w:style>
  <w:style w:type="paragraph" w:customStyle="1" w:styleId="Version">
    <w:name w:val="Version"/>
    <w:rsid w:val="00C03F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3FF7"/>
    <w:pPr>
      <w:numPr>
        <w:numId w:val="12"/>
      </w:numPr>
      <w:tabs>
        <w:tab w:val="clear" w:pos="680"/>
      </w:tabs>
    </w:pPr>
  </w:style>
  <w:style w:type="paragraph" w:styleId="Index1">
    <w:name w:val="index 1"/>
    <w:basedOn w:val="Normal"/>
    <w:next w:val="Normal"/>
    <w:semiHidden/>
    <w:rsid w:val="00C03FF7"/>
    <w:pPr>
      <w:keepNext w:val="0"/>
      <w:tabs>
        <w:tab w:val="right" w:pos="4176"/>
      </w:tabs>
      <w:ind w:left="198" w:hanging="198"/>
    </w:pPr>
    <w:rPr>
      <w:rFonts w:ascii="Garamond" w:hAnsi="Garamond"/>
    </w:rPr>
  </w:style>
  <w:style w:type="paragraph" w:styleId="IndexHeading">
    <w:name w:val="index heading"/>
    <w:basedOn w:val="Normal"/>
    <w:next w:val="Index1"/>
    <w:semiHidden/>
    <w:rsid w:val="00C03FF7"/>
    <w:pPr>
      <w:spacing w:before="120" w:after="120"/>
    </w:pPr>
    <w:rPr>
      <w:rFonts w:ascii="Arial" w:hAnsi="Arial"/>
      <w:b/>
      <w:color w:val="918585"/>
      <w:sz w:val="24"/>
    </w:rPr>
  </w:style>
  <w:style w:type="paragraph" w:styleId="Header">
    <w:name w:val="header"/>
    <w:basedOn w:val="Normal"/>
    <w:link w:val="HeaderChar"/>
    <w:rsid w:val="00C03F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FF7"/>
    <w:rPr>
      <w:rFonts w:ascii="Times New Roman" w:eastAsia="Times New Roman" w:hAnsi="Times New Roman" w:cs="Times New Roman"/>
      <w:sz w:val="16"/>
      <w:szCs w:val="20"/>
      <w:lang w:val="en-GB" w:eastAsia="en-US"/>
    </w:rPr>
  </w:style>
  <w:style w:type="paragraph" w:customStyle="1" w:styleId="Chapter">
    <w:name w:val="Chapter"/>
    <w:basedOn w:val="Normal"/>
    <w:rsid w:val="00C03FF7"/>
    <w:pPr>
      <w:spacing w:before="240"/>
    </w:pPr>
    <w:rPr>
      <w:rFonts w:ascii="Times New Roman" w:hAnsi="Times New Roman"/>
      <w:smallCaps/>
      <w:spacing w:val="80"/>
      <w:sz w:val="28"/>
    </w:rPr>
  </w:style>
  <w:style w:type="paragraph" w:customStyle="1" w:styleId="InChapter">
    <w:name w:val="InChapter"/>
    <w:basedOn w:val="Heading3"/>
    <w:rsid w:val="00C03FF7"/>
    <w:pPr>
      <w:spacing w:after="240"/>
      <w:outlineLvl w:val="9"/>
    </w:pPr>
    <w:rPr>
      <w:noProof/>
    </w:rPr>
  </w:style>
  <w:style w:type="paragraph" w:styleId="Index2">
    <w:name w:val="index 2"/>
    <w:basedOn w:val="Normal"/>
    <w:next w:val="Normal"/>
    <w:semiHidden/>
    <w:rsid w:val="00C03FF7"/>
    <w:pPr>
      <w:tabs>
        <w:tab w:val="right" w:pos="4176"/>
      </w:tabs>
      <w:ind w:left="568" w:hanging="284"/>
    </w:pPr>
    <w:rPr>
      <w:rFonts w:ascii="Garamond" w:hAnsi="Garamond"/>
    </w:rPr>
  </w:style>
  <w:style w:type="paragraph" w:customStyle="1" w:styleId="Byline">
    <w:name w:val="Byline"/>
    <w:rsid w:val="00C03F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FF7"/>
    <w:pPr>
      <w:tabs>
        <w:tab w:val="clear" w:pos="3600"/>
        <w:tab w:val="clear" w:pos="3958"/>
      </w:tabs>
      <w:jc w:val="right"/>
    </w:pPr>
  </w:style>
  <w:style w:type="character" w:styleId="Emphasis">
    <w:name w:val="Emphasis"/>
    <w:basedOn w:val="DefaultParagraphFont"/>
    <w:qFormat/>
    <w:rsid w:val="00C03FF7"/>
    <w:rPr>
      <w:i/>
    </w:rPr>
  </w:style>
  <w:style w:type="paragraph" w:styleId="Caption">
    <w:name w:val="caption"/>
    <w:basedOn w:val="BodyText"/>
    <w:next w:val="Normal"/>
    <w:qFormat/>
    <w:rsid w:val="00C03FF7"/>
    <w:pPr>
      <w:framePr w:w="2268" w:hSpace="181" w:vSpace="181" w:wrap="around" w:vAnchor="text" w:hAnchor="page" w:x="1135" w:y="285" w:anchorLock="1"/>
    </w:pPr>
    <w:rPr>
      <w:i/>
    </w:rPr>
  </w:style>
  <w:style w:type="paragraph" w:customStyle="1" w:styleId="MiniTOCTitle">
    <w:name w:val="MiniTOCTitle"/>
    <w:basedOn w:val="Heading4"/>
    <w:rsid w:val="00C03FF7"/>
    <w:pPr>
      <w:spacing w:before="240"/>
      <w:outlineLvl w:val="9"/>
    </w:pPr>
    <w:rPr>
      <w:noProof/>
      <w:sz w:val="24"/>
    </w:rPr>
  </w:style>
  <w:style w:type="paragraph" w:customStyle="1" w:styleId="MiniTOCItem">
    <w:name w:val="MiniTOCItem"/>
    <w:basedOn w:val="ListBullet"/>
    <w:rsid w:val="00C03FF7"/>
    <w:pPr>
      <w:numPr>
        <w:numId w:val="0"/>
      </w:numPr>
      <w:tabs>
        <w:tab w:val="right" w:leader="dot" w:pos="6521"/>
      </w:tabs>
      <w:spacing w:before="0" w:after="0"/>
    </w:pPr>
  </w:style>
  <w:style w:type="paragraph" w:customStyle="1" w:styleId="TOFTitle">
    <w:name w:val="TOFTitle"/>
    <w:basedOn w:val="TOCTitle"/>
    <w:rsid w:val="00C03FF7"/>
  </w:style>
  <w:style w:type="paragraph" w:styleId="TableofFigures">
    <w:name w:val="table of figures"/>
    <w:basedOn w:val="Normal"/>
    <w:next w:val="Normal"/>
    <w:semiHidden/>
    <w:rsid w:val="00C03FF7"/>
    <w:pPr>
      <w:tabs>
        <w:tab w:val="right" w:leader="dot" w:pos="9072"/>
      </w:tabs>
      <w:ind w:left="970" w:hanging="403"/>
    </w:pPr>
    <w:rPr>
      <w:rFonts w:ascii="Times New Roman" w:hAnsi="Times New Roman"/>
      <w:b/>
    </w:rPr>
  </w:style>
  <w:style w:type="paragraph" w:styleId="ListNumber">
    <w:name w:val="List Number"/>
    <w:basedOn w:val="List"/>
    <w:rsid w:val="00C03FF7"/>
    <w:pPr>
      <w:numPr>
        <w:numId w:val="14"/>
      </w:numPr>
      <w:tabs>
        <w:tab w:val="clear" w:pos="340"/>
      </w:tabs>
    </w:pPr>
  </w:style>
  <w:style w:type="character" w:customStyle="1" w:styleId="WingdingSymbols">
    <w:name w:val="Wingding Symbols"/>
    <w:rsid w:val="00C03FF7"/>
    <w:rPr>
      <w:rFonts w:ascii="Wingdings" w:hAnsi="Wingdings"/>
    </w:rPr>
  </w:style>
  <w:style w:type="character" w:customStyle="1" w:styleId="HotSpot">
    <w:name w:val="HotSpot"/>
    <w:rsid w:val="00C03FF7"/>
    <w:rPr>
      <w:color w:val="0033CC"/>
      <w:u w:val="none"/>
    </w:rPr>
  </w:style>
  <w:style w:type="paragraph" w:customStyle="1" w:styleId="BodyTextRight">
    <w:name w:val="Body Text Right"/>
    <w:basedOn w:val="BodyText"/>
    <w:rsid w:val="00C03FF7"/>
    <w:pPr>
      <w:spacing w:before="0" w:after="0"/>
      <w:jc w:val="right"/>
    </w:pPr>
  </w:style>
  <w:style w:type="paragraph" w:styleId="Index3">
    <w:name w:val="index 3"/>
    <w:basedOn w:val="ListNumber2"/>
    <w:next w:val="Normal"/>
    <w:semiHidden/>
    <w:rsid w:val="00C03FF7"/>
    <w:pPr>
      <w:numPr>
        <w:numId w:val="0"/>
      </w:numPr>
      <w:tabs>
        <w:tab w:val="right" w:leader="dot" w:pos="4176"/>
      </w:tabs>
    </w:pPr>
  </w:style>
  <w:style w:type="paragraph" w:styleId="ListNumber2">
    <w:name w:val="List Number 2"/>
    <w:basedOn w:val="List2"/>
    <w:rsid w:val="00C03FF7"/>
    <w:pPr>
      <w:numPr>
        <w:numId w:val="9"/>
      </w:numPr>
      <w:tabs>
        <w:tab w:val="clear" w:pos="1060"/>
      </w:tabs>
    </w:pPr>
  </w:style>
  <w:style w:type="paragraph" w:customStyle="1" w:styleId="MarginNote">
    <w:name w:val="Margin Note"/>
    <w:basedOn w:val="BodyText"/>
    <w:rsid w:val="00C03F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F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F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3FF7"/>
    <w:rPr>
      <w:sz w:val="32"/>
    </w:rPr>
  </w:style>
  <w:style w:type="paragraph" w:customStyle="1" w:styleId="HeadingProcedure">
    <w:name w:val="Heading Procedure"/>
    <w:basedOn w:val="HeadingBase"/>
    <w:next w:val="Normal"/>
    <w:rsid w:val="00C03FF7"/>
    <w:pPr>
      <w:tabs>
        <w:tab w:val="left" w:pos="0"/>
      </w:tabs>
      <w:spacing w:before="120" w:after="60"/>
    </w:pPr>
    <w:rPr>
      <w:i/>
      <w:color w:val="918585"/>
      <w:sz w:val="22"/>
    </w:rPr>
  </w:style>
  <w:style w:type="paragraph" w:customStyle="1" w:styleId="TableBodyText">
    <w:name w:val="Table Body Text"/>
    <w:basedOn w:val="BodyText"/>
    <w:rsid w:val="00C03FF7"/>
    <w:pPr>
      <w:spacing w:before="60" w:after="60"/>
    </w:pPr>
  </w:style>
  <w:style w:type="paragraph" w:styleId="ListContinue">
    <w:name w:val="List Continue"/>
    <w:basedOn w:val="List"/>
    <w:rsid w:val="00C03FF7"/>
    <w:pPr>
      <w:ind w:firstLine="0"/>
    </w:pPr>
  </w:style>
  <w:style w:type="paragraph" w:customStyle="1" w:styleId="ListNote">
    <w:name w:val="List Note"/>
    <w:basedOn w:val="List"/>
    <w:rsid w:val="00C03FF7"/>
    <w:pPr>
      <w:pBdr>
        <w:top w:val="single" w:sz="6" w:space="2" w:color="918585"/>
        <w:bottom w:val="single" w:sz="6" w:space="2" w:color="918585"/>
      </w:pBdr>
      <w:tabs>
        <w:tab w:val="left" w:pos="1021"/>
      </w:tabs>
      <w:ind w:firstLine="0"/>
    </w:pPr>
  </w:style>
  <w:style w:type="paragraph" w:customStyle="1" w:styleId="Warning">
    <w:name w:val="Warning"/>
    <w:basedOn w:val="BodyText"/>
    <w:rsid w:val="00C03FF7"/>
    <w:pPr>
      <w:shd w:val="clear" w:color="auto" w:fill="D9D9D9"/>
      <w:tabs>
        <w:tab w:val="left" w:pos="992"/>
      </w:tabs>
      <w:ind w:left="119" w:right="119"/>
    </w:pPr>
    <w:rPr>
      <w:sz w:val="20"/>
    </w:rPr>
  </w:style>
  <w:style w:type="paragraph" w:customStyle="1" w:styleId="MarginIcons">
    <w:name w:val="Margin Icons"/>
    <w:basedOn w:val="BodyText"/>
    <w:rsid w:val="00C03F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FF7"/>
    <w:rPr>
      <w:rFonts w:ascii="Courier New" w:hAnsi="Courier New"/>
    </w:rPr>
  </w:style>
  <w:style w:type="paragraph" w:customStyle="1" w:styleId="NoteBullet">
    <w:name w:val="Note Bullet"/>
    <w:basedOn w:val="Note"/>
    <w:rsid w:val="00C03FF7"/>
    <w:pPr>
      <w:tabs>
        <w:tab w:val="clear" w:pos="680"/>
      </w:tabs>
      <w:spacing w:before="60" w:after="60"/>
    </w:pPr>
  </w:style>
  <w:style w:type="paragraph" w:customStyle="1" w:styleId="SubHeading2">
    <w:name w:val="SubHeading2"/>
    <w:basedOn w:val="HeadingBase"/>
    <w:rsid w:val="00C03FF7"/>
    <w:pPr>
      <w:spacing w:before="240" w:after="60"/>
    </w:pPr>
    <w:rPr>
      <w:sz w:val="20"/>
    </w:rPr>
  </w:style>
  <w:style w:type="paragraph" w:customStyle="1" w:styleId="SubHeading1">
    <w:name w:val="SubHeading1"/>
    <w:basedOn w:val="HeadingBase"/>
    <w:rsid w:val="00C03FF7"/>
    <w:pPr>
      <w:spacing w:before="240" w:after="60"/>
    </w:pPr>
    <w:rPr>
      <w:color w:val="918585"/>
      <w:sz w:val="22"/>
    </w:rPr>
  </w:style>
  <w:style w:type="paragraph" w:customStyle="1" w:styleId="SideHeading">
    <w:name w:val="Side Heading"/>
    <w:basedOn w:val="HeadingBase"/>
    <w:rsid w:val="00C03F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FF7"/>
    <w:pPr>
      <w:numPr>
        <w:numId w:val="10"/>
      </w:numPr>
    </w:pPr>
  </w:style>
  <w:style w:type="paragraph" w:styleId="PlainText">
    <w:name w:val="Plain Text"/>
    <w:basedOn w:val="Normal"/>
    <w:link w:val="PlainTextChar"/>
    <w:rsid w:val="00C03FF7"/>
    <w:rPr>
      <w:sz w:val="20"/>
    </w:rPr>
  </w:style>
  <w:style w:type="character" w:customStyle="1" w:styleId="PlainTextChar">
    <w:name w:val="Plain Text Char"/>
    <w:basedOn w:val="DefaultParagraphFont"/>
    <w:link w:val="PlainText"/>
    <w:rsid w:val="00C03FF7"/>
    <w:rPr>
      <w:rFonts w:ascii="Courier New" w:eastAsia="Times New Roman" w:hAnsi="Courier New" w:cs="Times New Roman"/>
      <w:sz w:val="20"/>
      <w:szCs w:val="20"/>
      <w:lang w:eastAsia="en-US"/>
    </w:rPr>
  </w:style>
  <w:style w:type="character" w:customStyle="1" w:styleId="MenuOption">
    <w:name w:val="Menu Option"/>
    <w:basedOn w:val="DefaultParagraphFont"/>
    <w:rsid w:val="00C03FF7"/>
    <w:rPr>
      <w:b/>
      <w:smallCaps/>
    </w:rPr>
  </w:style>
  <w:style w:type="paragraph" w:customStyle="1" w:styleId="TableListNumber">
    <w:name w:val="Table List Number"/>
    <w:basedOn w:val="ListNumber"/>
    <w:rsid w:val="00C03FF7"/>
    <w:pPr>
      <w:numPr>
        <w:numId w:val="0"/>
      </w:numPr>
    </w:pPr>
  </w:style>
  <w:style w:type="paragraph" w:styleId="TOC4">
    <w:name w:val="toc 4"/>
    <w:basedOn w:val="TOCBase"/>
    <w:next w:val="Normal"/>
    <w:semiHidden/>
    <w:rsid w:val="00C03FF7"/>
    <w:pPr>
      <w:tabs>
        <w:tab w:val="right" w:leader="dot" w:pos="9071"/>
      </w:tabs>
      <w:ind w:left="1701"/>
    </w:pPr>
  </w:style>
  <w:style w:type="paragraph" w:customStyle="1" w:styleId="ListAlpha">
    <w:name w:val="List Alpha"/>
    <w:basedOn w:val="List"/>
    <w:rsid w:val="00C03FF7"/>
    <w:pPr>
      <w:numPr>
        <w:numId w:val="8"/>
      </w:numPr>
    </w:pPr>
  </w:style>
  <w:style w:type="paragraph" w:customStyle="1" w:styleId="ListAlpha2">
    <w:name w:val="List Alpha 2"/>
    <w:basedOn w:val="List2"/>
    <w:rsid w:val="00C03FF7"/>
    <w:pPr>
      <w:numPr>
        <w:numId w:val="7"/>
      </w:numPr>
    </w:pPr>
  </w:style>
  <w:style w:type="paragraph" w:styleId="List2">
    <w:name w:val="List 2"/>
    <w:basedOn w:val="BodyText"/>
    <w:rsid w:val="00C03FF7"/>
    <w:pPr>
      <w:tabs>
        <w:tab w:val="left" w:pos="680"/>
      </w:tabs>
      <w:spacing w:before="60" w:after="60"/>
      <w:ind w:left="680" w:hanging="340"/>
    </w:pPr>
  </w:style>
  <w:style w:type="paragraph" w:styleId="List3">
    <w:name w:val="List 3"/>
    <w:basedOn w:val="BodyText"/>
    <w:rsid w:val="00C03FF7"/>
    <w:pPr>
      <w:tabs>
        <w:tab w:val="left" w:pos="1021"/>
      </w:tabs>
      <w:spacing w:before="60" w:after="60"/>
      <w:ind w:left="1020" w:hanging="340"/>
    </w:pPr>
  </w:style>
  <w:style w:type="paragraph" w:styleId="List4">
    <w:name w:val="List 4"/>
    <w:basedOn w:val="BodyText"/>
    <w:rsid w:val="00C03FF7"/>
    <w:pPr>
      <w:tabs>
        <w:tab w:val="left" w:pos="1361"/>
      </w:tabs>
      <w:spacing w:before="60" w:after="60"/>
      <w:ind w:left="1361" w:hanging="340"/>
    </w:pPr>
  </w:style>
  <w:style w:type="paragraph" w:styleId="List5">
    <w:name w:val="List 5"/>
    <w:basedOn w:val="BodyText"/>
    <w:rsid w:val="00C03FF7"/>
    <w:pPr>
      <w:tabs>
        <w:tab w:val="left" w:pos="1701"/>
      </w:tabs>
      <w:spacing w:before="60" w:after="60"/>
      <w:ind w:left="1701" w:hanging="340"/>
    </w:pPr>
  </w:style>
  <w:style w:type="paragraph" w:styleId="ListBullet3">
    <w:name w:val="List Bullet 3"/>
    <w:basedOn w:val="List3"/>
    <w:rsid w:val="00C03FF7"/>
    <w:pPr>
      <w:numPr>
        <w:numId w:val="13"/>
      </w:numPr>
      <w:tabs>
        <w:tab w:val="clear" w:pos="1021"/>
      </w:tabs>
      <w:ind w:left="1037" w:hanging="357"/>
    </w:pPr>
  </w:style>
  <w:style w:type="paragraph" w:styleId="ListBullet4">
    <w:name w:val="List Bullet 4"/>
    <w:basedOn w:val="List4"/>
    <w:rsid w:val="00C03FF7"/>
    <w:pPr>
      <w:numPr>
        <w:numId w:val="2"/>
      </w:numPr>
      <w:tabs>
        <w:tab w:val="clear" w:pos="1361"/>
      </w:tabs>
    </w:pPr>
  </w:style>
  <w:style w:type="paragraph" w:styleId="ListBullet5">
    <w:name w:val="List Bullet 5"/>
    <w:basedOn w:val="List5"/>
    <w:rsid w:val="00C03FF7"/>
    <w:pPr>
      <w:numPr>
        <w:numId w:val="3"/>
      </w:numPr>
    </w:pPr>
  </w:style>
  <w:style w:type="paragraph" w:styleId="ListContinue2">
    <w:name w:val="List Continue 2"/>
    <w:basedOn w:val="List2"/>
    <w:rsid w:val="00C03FF7"/>
    <w:pPr>
      <w:ind w:firstLine="0"/>
    </w:pPr>
  </w:style>
  <w:style w:type="paragraph" w:styleId="ListContinue3">
    <w:name w:val="List Continue 3"/>
    <w:basedOn w:val="List3"/>
    <w:rsid w:val="00C03FF7"/>
    <w:pPr>
      <w:ind w:left="1021" w:firstLine="0"/>
    </w:pPr>
  </w:style>
  <w:style w:type="paragraph" w:styleId="ListContinue4">
    <w:name w:val="List Continue 4"/>
    <w:basedOn w:val="List4"/>
    <w:rsid w:val="00C03FF7"/>
    <w:pPr>
      <w:ind w:firstLine="0"/>
    </w:pPr>
  </w:style>
  <w:style w:type="paragraph" w:styleId="ListContinue5">
    <w:name w:val="List Continue 5"/>
    <w:basedOn w:val="List5"/>
    <w:rsid w:val="00C03FF7"/>
    <w:pPr>
      <w:ind w:firstLine="0"/>
    </w:pPr>
  </w:style>
  <w:style w:type="paragraph" w:styleId="ListNumber3">
    <w:name w:val="List Number 3"/>
    <w:basedOn w:val="List3"/>
    <w:rsid w:val="00C03FF7"/>
    <w:pPr>
      <w:numPr>
        <w:numId w:val="4"/>
      </w:numPr>
    </w:pPr>
  </w:style>
  <w:style w:type="paragraph" w:styleId="ListNumber4">
    <w:name w:val="List Number 4"/>
    <w:basedOn w:val="List4"/>
    <w:rsid w:val="00C03FF7"/>
    <w:pPr>
      <w:numPr>
        <w:numId w:val="5"/>
      </w:numPr>
    </w:pPr>
  </w:style>
  <w:style w:type="paragraph" w:styleId="ListNumber5">
    <w:name w:val="List Number 5"/>
    <w:basedOn w:val="List5"/>
    <w:rsid w:val="00C03FF7"/>
    <w:pPr>
      <w:numPr>
        <w:numId w:val="6"/>
      </w:numPr>
    </w:pPr>
  </w:style>
  <w:style w:type="paragraph" w:styleId="BlockText">
    <w:name w:val="Block Text"/>
    <w:basedOn w:val="Normal"/>
    <w:rsid w:val="00C03FF7"/>
    <w:pPr>
      <w:spacing w:after="120"/>
      <w:ind w:left="1440" w:right="1440"/>
    </w:pPr>
  </w:style>
  <w:style w:type="character" w:customStyle="1" w:styleId="Subscript">
    <w:name w:val="Subscript"/>
    <w:basedOn w:val="DefaultParagraphFont"/>
    <w:rsid w:val="00C03FF7"/>
    <w:rPr>
      <w:sz w:val="16"/>
      <w:vertAlign w:val="subscript"/>
    </w:rPr>
  </w:style>
  <w:style w:type="character" w:customStyle="1" w:styleId="Superscript">
    <w:name w:val="Superscript"/>
    <w:basedOn w:val="DefaultParagraphFont"/>
    <w:rsid w:val="00C03FF7"/>
    <w:rPr>
      <w:sz w:val="16"/>
      <w:vertAlign w:val="superscript"/>
    </w:rPr>
  </w:style>
  <w:style w:type="character" w:customStyle="1" w:styleId="Symbols">
    <w:name w:val="Symbols"/>
    <w:basedOn w:val="DefaultParagraphFont"/>
    <w:rsid w:val="00C03FF7"/>
    <w:rPr>
      <w:rFonts w:ascii="Symbol" w:hAnsi="Symbol"/>
    </w:rPr>
  </w:style>
  <w:style w:type="character" w:customStyle="1" w:styleId="MenuOptions">
    <w:name w:val="Menu Options"/>
    <w:basedOn w:val="DefaultParagraphFont"/>
    <w:rsid w:val="00C03FF7"/>
    <w:rPr>
      <w:rFonts w:ascii="Arial Narrow" w:hAnsi="Arial Narrow"/>
      <w:smallCaps/>
    </w:rPr>
  </w:style>
  <w:style w:type="character" w:customStyle="1" w:styleId="Buttons">
    <w:name w:val="Buttons"/>
    <w:basedOn w:val="DefaultParagraphFont"/>
    <w:rsid w:val="00C03FF7"/>
    <w:rPr>
      <w:b/>
    </w:rPr>
  </w:style>
  <w:style w:type="character" w:customStyle="1" w:styleId="Underlined">
    <w:name w:val="Underlined"/>
    <w:basedOn w:val="DefaultParagraphFont"/>
    <w:rsid w:val="00C03FF7"/>
    <w:rPr>
      <w:u w:val="single"/>
    </w:rPr>
  </w:style>
  <w:style w:type="paragraph" w:customStyle="1" w:styleId="TableBodyTextRight">
    <w:name w:val="Table Body Text Right"/>
    <w:basedOn w:val="TableBodyText"/>
    <w:rsid w:val="00C03FF7"/>
    <w:pPr>
      <w:widowControl w:val="0"/>
      <w:autoSpaceDE w:val="0"/>
      <w:autoSpaceDN w:val="0"/>
      <w:adjustRightInd w:val="0"/>
      <w:jc w:val="right"/>
    </w:pPr>
    <w:rPr>
      <w:rFonts w:cs="Arial"/>
      <w:szCs w:val="18"/>
    </w:rPr>
  </w:style>
  <w:style w:type="paragraph" w:customStyle="1" w:styleId="CopyrightText">
    <w:name w:val="Copyright Text"/>
    <w:basedOn w:val="BodyText"/>
    <w:rsid w:val="00C03FF7"/>
    <w:rPr>
      <w:sz w:val="18"/>
    </w:rPr>
  </w:style>
  <w:style w:type="paragraph" w:customStyle="1" w:styleId="BodySmallRight">
    <w:name w:val="Body Small Right"/>
    <w:basedOn w:val="BodyTextRight"/>
    <w:rsid w:val="00C03FF7"/>
    <w:rPr>
      <w:sz w:val="18"/>
      <w:szCs w:val="18"/>
    </w:rPr>
  </w:style>
  <w:style w:type="paragraph" w:customStyle="1" w:styleId="MarginEdition">
    <w:name w:val="Margin Edition"/>
    <w:basedOn w:val="MarginNote"/>
    <w:rsid w:val="00C03FF7"/>
    <w:pPr>
      <w:spacing w:before="0" w:after="0"/>
    </w:pPr>
    <w:rPr>
      <w:rFonts w:ascii="Times New Roman" w:hAnsi="Times New Roman"/>
      <w:color w:val="999999"/>
    </w:rPr>
  </w:style>
  <w:style w:type="paragraph" w:customStyle="1" w:styleId="Spacer">
    <w:name w:val="Spacer"/>
    <w:basedOn w:val="Normal"/>
    <w:rsid w:val="00C03FF7"/>
    <w:rPr>
      <w:sz w:val="2"/>
      <w:szCs w:val="2"/>
    </w:rPr>
  </w:style>
  <w:style w:type="character" w:customStyle="1" w:styleId="Small">
    <w:name w:val="Small"/>
    <w:basedOn w:val="DefaultParagraphFont"/>
    <w:rsid w:val="00C03FF7"/>
    <w:rPr>
      <w:sz w:val="16"/>
    </w:rPr>
  </w:style>
  <w:style w:type="paragraph" w:customStyle="1" w:styleId="WideTable">
    <w:name w:val="Wide Table"/>
    <w:basedOn w:val="Normal"/>
    <w:rsid w:val="00C03FF7"/>
    <w:pPr>
      <w:ind w:left="-1418"/>
    </w:pPr>
    <w:rPr>
      <w:sz w:val="2"/>
      <w:szCs w:val="2"/>
    </w:rPr>
  </w:style>
  <w:style w:type="character" w:styleId="PageNumber">
    <w:name w:val="page number"/>
    <w:basedOn w:val="DefaultParagraphFont"/>
    <w:rsid w:val="00C03FF7"/>
  </w:style>
  <w:style w:type="paragraph" w:styleId="Quote">
    <w:name w:val="Quote"/>
    <w:basedOn w:val="Heading1"/>
    <w:link w:val="QuoteChar"/>
    <w:qFormat/>
    <w:rsid w:val="00C03FF7"/>
    <w:rPr>
      <w:b w:val="0"/>
      <w:sz w:val="72"/>
      <w:szCs w:val="72"/>
      <w:lang w:val="en-NZ"/>
    </w:rPr>
  </w:style>
  <w:style w:type="character" w:customStyle="1" w:styleId="QuoteChar">
    <w:name w:val="Quote Char"/>
    <w:basedOn w:val="DefaultParagraphFont"/>
    <w:link w:val="Quote"/>
    <w:rsid w:val="00C03F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FF7"/>
    <w:pPr>
      <w:pageBreakBefore/>
    </w:pPr>
  </w:style>
  <w:style w:type="paragraph" w:customStyle="1" w:styleId="Border">
    <w:name w:val="Border"/>
    <w:basedOn w:val="Normal"/>
    <w:qFormat/>
    <w:rsid w:val="00C03F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FF7"/>
    <w:rPr>
      <w:b/>
      <w:bCs/>
      <w:i/>
      <w:iCs/>
      <w:color w:val="auto"/>
    </w:rPr>
  </w:style>
  <w:style w:type="paragraph" w:styleId="IntenseQuote">
    <w:name w:val="Intense Quote"/>
    <w:basedOn w:val="Normal"/>
    <w:next w:val="Normal"/>
    <w:link w:val="IntenseQuoteChar"/>
    <w:uiPriority w:val="30"/>
    <w:qFormat/>
    <w:rsid w:val="00C03F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F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3FF7"/>
    <w:rPr>
      <w:smallCaps/>
      <w:color w:val="auto"/>
      <w:u w:val="single"/>
    </w:rPr>
  </w:style>
  <w:style w:type="character" w:styleId="IntenseReference">
    <w:name w:val="Intense Reference"/>
    <w:basedOn w:val="DefaultParagraphFont"/>
    <w:uiPriority w:val="32"/>
    <w:qFormat/>
    <w:rsid w:val="00C03FF7"/>
    <w:rPr>
      <w:b/>
      <w:bCs/>
      <w:smallCaps/>
      <w:color w:val="auto"/>
      <w:spacing w:val="5"/>
      <w:u w:val="single"/>
    </w:rPr>
  </w:style>
  <w:style w:type="paragraph" w:customStyle="1" w:styleId="2ColumnHeading">
    <w:name w:val="2Column Heading"/>
    <w:basedOn w:val="BodyText"/>
    <w:qFormat/>
    <w:rsid w:val="00C03FF7"/>
    <w:pPr>
      <w:spacing w:after="60"/>
      <w:ind w:left="-2268"/>
    </w:pPr>
    <w:rPr>
      <w:b/>
    </w:rPr>
  </w:style>
  <w:style w:type="paragraph" w:customStyle="1" w:styleId="Heading1TOC">
    <w:name w:val="Heading1 TOC"/>
    <w:basedOn w:val="Normal"/>
    <w:qFormat/>
    <w:rsid w:val="00C03FF7"/>
    <w:pPr>
      <w:spacing w:before="240" w:after="120"/>
    </w:pPr>
    <w:rPr>
      <w:rFonts w:ascii="Times New Roman" w:hAnsi="Times New Roman"/>
      <w:b/>
      <w:sz w:val="32"/>
    </w:rPr>
  </w:style>
  <w:style w:type="paragraph" w:customStyle="1" w:styleId="Heading2TOC">
    <w:name w:val="Heading2 TOC"/>
    <w:basedOn w:val="Normal"/>
    <w:qFormat/>
    <w:rsid w:val="00C03FF7"/>
    <w:pPr>
      <w:spacing w:before="240" w:after="60"/>
    </w:pPr>
    <w:rPr>
      <w:rFonts w:ascii="Times New Roman" w:hAnsi="Times New Roman"/>
      <w:b/>
      <w:sz w:val="28"/>
    </w:rPr>
  </w:style>
  <w:style w:type="character" w:customStyle="1" w:styleId="Underline">
    <w:name w:val="Underline"/>
    <w:basedOn w:val="DefaultParagraphFont"/>
    <w:qFormat/>
    <w:rsid w:val="00C03FF7"/>
    <w:rPr>
      <w:u w:val="single"/>
    </w:rPr>
  </w:style>
  <w:style w:type="character" w:customStyle="1" w:styleId="BoldandItalics">
    <w:name w:val="Bold and Italics"/>
    <w:qFormat/>
    <w:rsid w:val="00C03FF7"/>
    <w:rPr>
      <w:b/>
      <w:i/>
      <w:u w:val="none"/>
    </w:rPr>
  </w:style>
  <w:style w:type="paragraph" w:styleId="BalloonText">
    <w:name w:val="Balloon Text"/>
    <w:basedOn w:val="Normal"/>
    <w:link w:val="BalloonTextChar"/>
    <w:rsid w:val="00C03FF7"/>
    <w:rPr>
      <w:rFonts w:ascii="Tahoma" w:hAnsi="Tahoma" w:cs="Tahoma"/>
      <w:sz w:val="16"/>
      <w:szCs w:val="16"/>
    </w:rPr>
  </w:style>
  <w:style w:type="character" w:customStyle="1" w:styleId="BalloonTextChar">
    <w:name w:val="Balloon Text Char"/>
    <w:basedOn w:val="DefaultParagraphFont"/>
    <w:link w:val="BalloonText"/>
    <w:rsid w:val="00C03F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3F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3F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3FF7"/>
    <w:rPr>
      <w:b/>
      <w:color w:val="660033"/>
      <w:spacing w:val="0"/>
    </w:rPr>
  </w:style>
  <w:style w:type="paragraph" w:customStyle="1" w:styleId="Nameditemlist">
    <w:name w:val="Named item list"/>
    <w:basedOn w:val="BodyText"/>
    <w:qFormat/>
    <w:rsid w:val="00C03FF7"/>
    <w:pPr>
      <w:tabs>
        <w:tab w:val="left" w:pos="2835"/>
      </w:tabs>
      <w:ind w:left="2835" w:hanging="2835"/>
    </w:pPr>
  </w:style>
  <w:style w:type="paragraph" w:customStyle="1" w:styleId="BodyTextnopadding">
    <w:name w:val="Body Text no padding"/>
    <w:basedOn w:val="BodyText"/>
    <w:qFormat/>
    <w:rsid w:val="00C03FF7"/>
    <w:pPr>
      <w:spacing w:before="0" w:after="0"/>
    </w:pPr>
  </w:style>
  <w:style w:type="paragraph" w:customStyle="1" w:styleId="BodyTextBold">
    <w:name w:val="Body Text Bold"/>
    <w:basedOn w:val="BodyText"/>
    <w:qFormat/>
    <w:rsid w:val="00C03FF7"/>
    <w:rPr>
      <w:b/>
    </w:rPr>
  </w:style>
  <w:style w:type="character" w:styleId="Hyperlink">
    <w:name w:val="Hyperlink"/>
    <w:basedOn w:val="DefaultParagraphFont"/>
    <w:uiPriority w:val="99"/>
    <w:unhideWhenUsed/>
    <w:rsid w:val="005018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1035</Words>
  <Characters>7311</Characters>
  <Application>Microsoft Office Word</Application>
  <DocSecurity>0</DocSecurity>
  <Lines>203</Lines>
  <Paragraphs>124</Paragraphs>
  <ScaleCrop>false</ScaleCrop>
  <Company>Author-it Software Corporation Ltd.</Company>
  <LinksUpToDate>false</LinksUpToDate>
  <CharactersWithSpaces>8222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POLINV006 Lead major investigations</dc:title>
  <dc:subject>Approved</dc:subject>
  <dc:creator>Public Skills Australia</dc:creator>
  <cp:keywords>Release: 1</cp:keywords>
  <dc:description>Review Date: 12 April 2008</dc:description>
  <cp:lastModifiedBy>HSD_TPCMSd.prod</cp:lastModifiedBy>
  <cp:revision>3</cp:revision>
  <dcterms:created xsi:type="dcterms:W3CDTF">2025-03-01T13:06:00Z</dcterms:created>
  <dcterms:modified xsi:type="dcterms:W3CDTF">2025-03-01T13:06:00Z</dcterms:modified>
</cp:coreProperties>
</file>