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4074" w:rsidP="00664074">
      <w:pPr>
        <w:pStyle w:val="Title"/>
      </w:pPr>
      <w:r>
        <w:fldChar w:fldCharType="begin"/>
      </w:r>
      <w:r>
        <w:instrText xml:space="preserve"> TITLE   \* MERGEFORMAT </w:instrText>
      </w:r>
      <w:r>
        <w:fldChar w:fldCharType="separate"/>
      </w:r>
      <w:r>
        <w:t>Assessment Requirements for POLINV005 Coordinate multi-agency investigations</w:t>
      </w:r>
      <w:r>
        <w:fldChar w:fldCharType="end"/>
      </w:r>
    </w:p>
    <w:p w:rsidR="00664074" w:rsidP="00664074">
      <w:pPr>
        <w:pStyle w:val="Version"/>
        <w:sectPr w:rsidSect="006E4AE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4AEE" w:rsidP="006E4AEE">
      <w:pPr>
        <w:pStyle w:val="SuperHeading"/>
      </w:pPr>
      <w:r w:rsidRPr="006E4AEE">
        <w:t>Assessment Requirements for POLINV005 Coordinate multi-agency investigations</w:t>
      </w:r>
    </w:p>
    <w:p w:rsidR="00000000" w:rsidRPr="006E4AEE" w:rsidP="006E4AEE">
      <w:pPr>
        <w:pStyle w:val="Heading1"/>
      </w:pPr>
      <w:bookmarkStart w:id="1" w:name="O_715650"/>
      <w:bookmarkEnd w:id="1"/>
      <w:r w:rsidRPr="006E4AEE">
        <w:t>Modification History</w:t>
      </w:r>
    </w:p>
    <w:tbl>
      <w:tblPr>
        <w:tblW w:w="0" w:type="auto"/>
        <w:tblLayout w:type="fixed"/>
        <w:tblCellMar>
          <w:left w:w="62" w:type="dxa"/>
          <w:right w:w="62" w:type="dxa"/>
        </w:tblCellMar>
        <w:tblLook w:val="0000"/>
      </w:tblPr>
      <w:tblGrid>
        <w:gridCol w:w="1134"/>
        <w:gridCol w:w="7937"/>
      </w:tblGrid>
      <w:tr w:rsidTr="0066407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4AEE">
            <w:pPr>
              <w:pStyle w:val="TableHeading"/>
              <w:rPr>
                <w:lang w:val="en-NZ"/>
              </w:rPr>
            </w:pPr>
            <w:r w:rsidRPr="006E4AEE">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4AEE">
            <w:pPr>
              <w:pStyle w:val="TableHeading"/>
              <w:rPr>
                <w:lang w:val="en-NZ"/>
              </w:rPr>
            </w:pPr>
            <w:r w:rsidRPr="006E4AEE">
              <w:t>Comments</w:t>
            </w:r>
          </w:p>
        </w:tc>
      </w:tr>
      <w:tr w:rsidTr="0066407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4AEE">
            <w:pPr>
              <w:pStyle w:val="BodyText"/>
              <w:rPr>
                <w:lang w:val="en-NZ"/>
              </w:rPr>
            </w:pPr>
            <w:r w:rsidRPr="006E4AE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4AEE" w:rsidP="006E4AEE">
            <w:pPr>
              <w:pStyle w:val="BodyText"/>
            </w:pPr>
            <w:r w:rsidRPr="006E4AEE">
              <w:t xml:space="preserve">These Assessment Requirements were released in POL Police Training Package release 1.0 and meet the Standards for Training Packages. </w:t>
            </w:r>
          </w:p>
          <w:p w:rsidR="00000000" w:rsidRPr="006E4AEE" w:rsidP="006E4AEE">
            <w:pPr>
              <w:pStyle w:val="BodyText"/>
            </w:pPr>
          </w:p>
          <w:p w:rsidR="00000000" w:rsidRPr="006E4AEE" w:rsidP="006E4AEE">
            <w:pPr>
              <w:pStyle w:val="ListBullet"/>
            </w:pPr>
            <w:r w:rsidRPr="006E4AEE">
              <w:t>Assessment Requirements created drawing upon specified assessment information from superseded unit</w:t>
            </w:r>
          </w:p>
        </w:tc>
      </w:tr>
    </w:tbl>
    <w:p w:rsidR="00000000" w:rsidRPr="006E4AEE" w:rsidP="006E4AEE">
      <w:pPr>
        <w:pStyle w:val="BodyText"/>
      </w:pPr>
    </w:p>
    <w:p w:rsidR="00000000" w:rsidRPr="006E4AEE" w:rsidP="006E4AEE">
      <w:pPr>
        <w:pStyle w:val="AllowPageBreak"/>
      </w:pPr>
    </w:p>
    <w:p w:rsidR="00000000" w:rsidRPr="006E4AEE" w:rsidP="006E4AEE">
      <w:pPr>
        <w:pStyle w:val="Heading1"/>
      </w:pPr>
      <w:bookmarkStart w:id="2" w:name="O_715651"/>
      <w:bookmarkEnd w:id="2"/>
      <w:r w:rsidRPr="006E4AEE">
        <w:t>Pe</w:t>
      </w:r>
      <w:r w:rsidRPr="006E4AEE">
        <w:t>rformance Evidence</w:t>
      </w:r>
    </w:p>
    <w:p w:rsidR="00000000" w:rsidRPr="006E4AEE" w:rsidP="00664074">
      <w:pPr>
        <w:pStyle w:val="BodyText"/>
      </w:pPr>
      <w:r w:rsidRPr="006E4AEE">
        <w:t xml:space="preserve">Evidence required to demonstrate competence must satisfy all of the requirements of the elements and performance criteria. If not otherwise specified </w:t>
      </w:r>
      <w:r w:rsidRPr="006E4AEE">
        <w:t>the candidate must demonstrate evidence of performance of the following on at least one occasion.</w:t>
      </w:r>
    </w:p>
    <w:p w:rsidR="00000000" w:rsidRPr="006E4AEE" w:rsidP="006E4AEE">
      <w:pPr>
        <w:pStyle w:val="ListBullet"/>
      </w:pPr>
      <w:r w:rsidRPr="006E4AEE">
        <w:t xml:space="preserve">designing a multi-agency investigation plan(s) for disclosure to partner agencies </w:t>
      </w:r>
    </w:p>
    <w:p w:rsidR="00000000" w:rsidRPr="006E4AEE" w:rsidP="006E4AEE">
      <w:pPr>
        <w:pStyle w:val="ListBullet"/>
      </w:pPr>
      <w:r w:rsidRPr="006E4AEE">
        <w:t xml:space="preserve">negotiating and documenting multi-agency engagement in investigation(s) </w:t>
      </w:r>
    </w:p>
    <w:p w:rsidR="00000000" w:rsidRPr="006E4AEE" w:rsidP="006E4AEE">
      <w:pPr>
        <w:pStyle w:val="ListBullet"/>
      </w:pPr>
      <w:r w:rsidRPr="006E4AEE">
        <w:t>a</w:t>
      </w:r>
      <w:r w:rsidRPr="006E4AEE">
        <w:t xml:space="preserve">ccessing multi-agency resources to implement an investigation(s) </w:t>
      </w:r>
    </w:p>
    <w:p w:rsidR="00000000" w:rsidRPr="006E4AEE" w:rsidP="006E4AEE">
      <w:pPr>
        <w:pStyle w:val="ListBullet"/>
      </w:pPr>
      <w:r w:rsidRPr="006E4AEE">
        <w:t xml:space="preserve">communicating with stakeholders and participants in multi-agency investigation using multiple techniques and tools </w:t>
      </w:r>
    </w:p>
    <w:p w:rsidR="00000000" w:rsidRPr="006E4AEE" w:rsidP="006E4AEE">
      <w:pPr>
        <w:pStyle w:val="ListBullet"/>
      </w:pPr>
      <w:r w:rsidRPr="006E4AEE">
        <w:t xml:space="preserve">delivering reports, presentations and plans within a multi-agency context </w:t>
      </w:r>
      <w:r w:rsidRPr="006E4AEE">
        <w:t xml:space="preserve">according to multi-agency protocols and procedures </w:t>
      </w:r>
    </w:p>
    <w:p w:rsidR="00000000" w:rsidRPr="006E4AEE" w:rsidP="006E4AEE">
      <w:pPr>
        <w:pStyle w:val="ListBullet"/>
      </w:pPr>
      <w:r w:rsidRPr="006E4AEE">
        <w:t xml:space="preserve">managing multi-agency information (manually and electronically) in a structured manner for access by all cooperating agencies </w:t>
      </w:r>
    </w:p>
    <w:p w:rsidR="00000000" w:rsidRPr="006E4AEE" w:rsidP="006E4AEE">
      <w:pPr>
        <w:pStyle w:val="ListBullet"/>
      </w:pPr>
      <w:r w:rsidRPr="006E4AEE">
        <w:t>coordinating multi-agency personnel to complete an investigation, including a</w:t>
      </w:r>
      <w:r w:rsidRPr="006E4AEE">
        <w:t xml:space="preserve">djustment methods to accommodate changing circumstances </w:t>
      </w:r>
    </w:p>
    <w:p w:rsidR="00000000" w:rsidRPr="006E4AEE" w:rsidP="006E4AEE">
      <w:pPr>
        <w:pStyle w:val="ListBullet"/>
      </w:pPr>
      <w:r w:rsidRPr="006E4AEE">
        <w:t xml:space="preserve">demonstrating strategic and operational leadership to complete an investigation </w:t>
      </w:r>
    </w:p>
    <w:p w:rsidR="00000000" w:rsidRPr="006E4AEE" w:rsidP="006E4AEE">
      <w:pPr>
        <w:pStyle w:val="ListBullet"/>
      </w:pPr>
      <w:r w:rsidRPr="006E4AEE">
        <w:t xml:space="preserve">managing a multi-agency investigation budget </w:t>
      </w:r>
    </w:p>
    <w:p w:rsidR="00000000" w:rsidRPr="006E4AEE" w:rsidP="006E4AEE">
      <w:pPr>
        <w:pStyle w:val="ListBullet"/>
      </w:pPr>
      <w:r w:rsidRPr="006E4AEE">
        <w:t>conducting, constantly reviewing and reporting on a risk analysis of a m</w:t>
      </w:r>
      <w:r w:rsidRPr="006E4AEE">
        <w:t xml:space="preserve">ulti-agency investigation </w:t>
      </w:r>
    </w:p>
    <w:p w:rsidR="00000000" w:rsidRPr="006E4AEE" w:rsidP="006E4AEE">
      <w:pPr>
        <w:pStyle w:val="ListBullet"/>
      </w:pPr>
      <w:r w:rsidRPr="006E4AEE">
        <w:t>identifying and resolving issues to prevent the disruption of a multi-agency investigation</w:t>
      </w:r>
    </w:p>
    <w:p w:rsidR="00000000" w:rsidRPr="006E4AEE" w:rsidP="006E4AEE">
      <w:pPr>
        <w:pStyle w:val="ListBullet"/>
      </w:pPr>
      <w:r w:rsidRPr="006E4AEE">
        <w:t xml:space="preserve">planning and organising work in a multi-agency investigation environment </w:t>
      </w:r>
    </w:p>
    <w:p w:rsidR="00000000" w:rsidRPr="006E4AEE" w:rsidP="006E4AEE">
      <w:pPr>
        <w:pStyle w:val="ListBullet"/>
      </w:pPr>
      <w:r w:rsidRPr="006E4AEE">
        <w:t xml:space="preserve">evaluating the effectiveness of a multi-agency investigation </w:t>
      </w:r>
    </w:p>
    <w:p w:rsidR="00000000" w:rsidRPr="006E4AEE" w:rsidP="006E4AEE">
      <w:pPr>
        <w:pStyle w:val="AllowPageBreak"/>
      </w:pPr>
    </w:p>
    <w:p w:rsidR="00000000" w:rsidRPr="006E4AEE" w:rsidP="006E4AEE">
      <w:pPr>
        <w:pStyle w:val="Heading1"/>
      </w:pPr>
      <w:bookmarkStart w:id="3" w:name="O_715652"/>
      <w:bookmarkEnd w:id="3"/>
      <w:r w:rsidRPr="006E4AEE">
        <w:t>Knowledge Evidence</w:t>
      </w:r>
    </w:p>
    <w:p w:rsidR="00000000" w:rsidRPr="006E4AEE" w:rsidP="00664074">
      <w:pPr>
        <w:pStyle w:val="BodyText"/>
      </w:pPr>
      <w:r w:rsidRPr="006E4AEE">
        <w:t>Evidence required to demonstrate competence must satisfy all of the requirements of the elements and performance criteria. If not otherwise specified the depth of knowledge demonstrated must be appropriate to the job conte</w:t>
      </w:r>
      <w:r w:rsidRPr="006E4AEE">
        <w:t>xt of the candidate.</w:t>
      </w:r>
    </w:p>
    <w:p w:rsidR="00000000" w:rsidRPr="006E4AEE" w:rsidP="006E4AEE">
      <w:pPr>
        <w:pStyle w:val="ListBullet"/>
      </w:pPr>
      <w:r w:rsidRPr="006E4AEE">
        <w:t>jurisdictional policies and procedures relating to inter-agency collaboration, agreements, resource sharing, privacy, confidentiality, work health and safety, risk management, information management, human resources, financial plannin</w:t>
      </w:r>
      <w:r w:rsidRPr="006E4AEE">
        <w:t>g, case management and human resource management</w:t>
      </w:r>
    </w:p>
    <w:p w:rsidR="00000000" w:rsidRPr="006E4AEE" w:rsidP="006E4AEE">
      <w:pPr>
        <w:pStyle w:val="ListBullet"/>
      </w:pPr>
      <w:r w:rsidRPr="006E4AEE">
        <w:t>cross jurisdictional legislation that impacts upon the conduct of investigations</w:t>
      </w:r>
    </w:p>
    <w:p w:rsidR="00000000" w:rsidRPr="006E4AEE" w:rsidP="006E4AEE">
      <w:pPr>
        <w:pStyle w:val="ListBullet"/>
      </w:pPr>
      <w:r w:rsidRPr="006E4AEE">
        <w:t>high level leadership theory, principles and techniques</w:t>
      </w:r>
    </w:p>
    <w:p w:rsidR="00000000" w:rsidRPr="006E4AEE" w:rsidP="006E4AEE">
      <w:pPr>
        <w:pStyle w:val="ListBullet"/>
      </w:pPr>
      <w:r w:rsidRPr="006E4AEE">
        <w:t>complex decision making theory and methods</w:t>
      </w:r>
    </w:p>
    <w:p w:rsidR="00000000" w:rsidRPr="006E4AEE" w:rsidP="006E4AEE">
      <w:pPr>
        <w:pStyle w:val="ListBullet"/>
      </w:pPr>
      <w:r w:rsidRPr="006E4AEE">
        <w:t>duty of care and workplace safety responsibilities</w:t>
      </w:r>
    </w:p>
    <w:p w:rsidR="00000000" w:rsidRPr="006E4AEE" w:rsidP="006E4AEE">
      <w:pPr>
        <w:pStyle w:val="ListBullet"/>
      </w:pPr>
      <w:r w:rsidRPr="006E4AEE">
        <w:t>resource management principles</w:t>
      </w:r>
    </w:p>
    <w:p w:rsidR="00000000" w:rsidRPr="006E4AEE" w:rsidP="006E4AEE">
      <w:pPr>
        <w:pStyle w:val="ListBullet"/>
      </w:pPr>
      <w:r w:rsidRPr="006E4AEE">
        <w:t>operational security principles and practices</w:t>
      </w:r>
    </w:p>
    <w:p w:rsidR="00000000" w:rsidRPr="006E4AEE" w:rsidP="006E4AEE">
      <w:pPr>
        <w:pStyle w:val="ListBullet"/>
      </w:pPr>
      <w:r w:rsidRPr="006E4AEE">
        <w:t>advanced project management methods and techniques</w:t>
      </w:r>
    </w:p>
    <w:p w:rsidR="00000000" w:rsidRPr="006E4AEE" w:rsidP="006E4AEE">
      <w:pPr>
        <w:pStyle w:val="ListBullet"/>
      </w:pPr>
      <w:r w:rsidRPr="006E4AEE">
        <w:t>internal auditing principles and methods</w:t>
      </w:r>
    </w:p>
    <w:p w:rsidR="00000000" w:rsidRPr="006E4AEE" w:rsidP="006E4AEE">
      <w:pPr>
        <w:pStyle w:val="ListBullet"/>
      </w:pPr>
      <w:r w:rsidRPr="006E4AEE">
        <w:t xml:space="preserve">risk analysis and management theory </w:t>
      </w:r>
      <w:r w:rsidRPr="006E4AEE">
        <w:t>and practices</w:t>
      </w:r>
    </w:p>
    <w:p w:rsidR="00000000" w:rsidRPr="006E4AEE" w:rsidP="006E4AEE">
      <w:pPr>
        <w:pStyle w:val="ListBullet"/>
      </w:pPr>
      <w:r w:rsidRPr="006E4AEE">
        <w:t>advanced investigation planning theory and methods</w:t>
      </w:r>
    </w:p>
    <w:p w:rsidR="00000000" w:rsidRPr="006E4AEE" w:rsidP="006E4AEE">
      <w:pPr>
        <w:pStyle w:val="ListBullet"/>
      </w:pPr>
      <w:r w:rsidRPr="006E4AEE">
        <w:t>advanced interpersonal skills including dispute resolution methodology</w:t>
      </w:r>
    </w:p>
    <w:p w:rsidR="00000000" w:rsidRPr="006E4AEE" w:rsidP="006E4AEE">
      <w:pPr>
        <w:pStyle w:val="ListBullet"/>
      </w:pPr>
      <w:r w:rsidRPr="006E4AEE">
        <w:t>opportunities, risks and constraints which may hamper the investigation</w:t>
      </w:r>
    </w:p>
    <w:p w:rsidR="00000000" w:rsidRPr="006E4AEE" w:rsidP="006E4AEE">
      <w:pPr>
        <w:pStyle w:val="ListBullet"/>
      </w:pPr>
      <w:r w:rsidRPr="006E4AEE">
        <w:t>risk assessment and management techniques</w:t>
      </w:r>
    </w:p>
    <w:p w:rsidR="00000000" w:rsidRPr="006E4AEE" w:rsidP="006E4AEE">
      <w:pPr>
        <w:pStyle w:val="ListBullet"/>
      </w:pPr>
      <w:r w:rsidRPr="006E4AEE">
        <w:t>securi</w:t>
      </w:r>
      <w:r w:rsidRPr="006E4AEE">
        <w:t>ty classifications and requirements</w:t>
      </w:r>
    </w:p>
    <w:p w:rsidR="00000000" w:rsidRPr="006E4AEE" w:rsidP="006E4AEE">
      <w:pPr>
        <w:pStyle w:val="AllowPageBreak"/>
      </w:pPr>
    </w:p>
    <w:p w:rsidR="00000000" w:rsidRPr="006E4AEE" w:rsidP="006E4AEE">
      <w:pPr>
        <w:pStyle w:val="Heading1"/>
      </w:pPr>
      <w:bookmarkStart w:id="4" w:name="O_715653"/>
      <w:bookmarkEnd w:id="4"/>
      <w:r w:rsidRPr="006E4AEE">
        <w:t>Assessment Conditions</w:t>
      </w:r>
    </w:p>
    <w:p w:rsidR="00000000" w:rsidRPr="006E4AEE" w:rsidP="00664074">
      <w:pPr>
        <w:pStyle w:val="BodyText"/>
      </w:pPr>
      <w:r w:rsidRPr="006E4AEE">
        <w:t xml:space="preserve">This unit contains no specific industry-mandated assessment conditions. Guidance on suggested and recommended conditions and methods can be found in the Implementation Guide. </w:t>
      </w:r>
    </w:p>
    <w:p w:rsidR="00000000" w:rsidRPr="006E4AEE" w:rsidP="00664074">
      <w:pPr>
        <w:pStyle w:val="BodyText"/>
      </w:pPr>
      <w:r w:rsidRPr="006E4AEE">
        <w:t>Cons</w:t>
      </w:r>
      <w:r w:rsidRPr="006E4AEE">
        <w:t>ideration must be given to holistic assessment for this unit. Refer to advice in the companion volumes.</w:t>
      </w:r>
    </w:p>
    <w:p w:rsidR="00000000" w:rsidRPr="006E4AEE" w:rsidP="00664074">
      <w:pPr>
        <w:pStyle w:val="BodyText"/>
      </w:pPr>
      <w:r w:rsidRPr="006E4AEE">
        <w:t>Assessors must satisfy the NVR/AQTF mandatory competency requirements for assessors.</w:t>
      </w:r>
    </w:p>
    <w:p w:rsidR="00000000" w:rsidRPr="006E4AEE" w:rsidP="006E4AEE">
      <w:pPr>
        <w:pStyle w:val="Heading1"/>
      </w:pPr>
      <w:bookmarkStart w:id="5" w:name="O_715673"/>
      <w:bookmarkEnd w:id="5"/>
      <w:r w:rsidRPr="006E4AEE">
        <w:t>Links</w:t>
      </w:r>
    </w:p>
    <w:p w:rsidR="00000000" w:rsidRPr="006E4AEE" w:rsidP="00664074">
      <w:pPr>
        <w:pStyle w:val="BodyText"/>
      </w:pPr>
      <w:r w:rsidRPr="006E4AEE">
        <w:t xml:space="preserve">Companion Volume implementation guides are </w:t>
      </w:r>
      <w:r w:rsidRPr="006E4AEE">
        <w:t xml:space="preserve">found in VETNet - </w:t>
      </w:r>
      <w:r>
        <w:fldChar w:fldCharType="begin"/>
      </w:r>
      <w:r>
        <w:instrText xml:space="preserve"> HYPERLINK "https://vetnet.gov.au/Pages/TrainingDocs.aspx?q=98c3984e-2cf1-48a8-8ed1-85e4b92e7351" </w:instrText>
      </w:r>
      <w:r>
        <w:fldChar w:fldCharType="separate"/>
      </w:r>
      <w:r w:rsidRPr="00C70A57">
        <w:rPr>
          <w:rStyle w:val="Hyperlink"/>
        </w:rPr>
        <w:t>https://vetnet.gov.au/Pages/TrainingDocs.aspx?q=98c3984e-2cf1-48a8-8ed1-85e4b92e7351</w:t>
      </w:r>
      <w:r>
        <w:fldChar w:fldCharType="end"/>
      </w:r>
    </w:p>
    <w:p w:rsidR="00000000" w:rsidRPr="006E4AEE" w:rsidP="00664074">
      <w:pPr>
        <w:pStyle w:val="BodyText"/>
      </w:pPr>
      <w:r w:rsidRPr="006E4AEE">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C70A57">
        <w:rPr>
          <w:rStyle w:val="Hyperlink"/>
        </w:rPr>
        <w:t>https://vetnet.gov.au/Pages/TrainingDocs.aspx?q=98c3984e-2cf1-48a8-8ed1-85e4b92e7351</w:t>
      </w:r>
      <w:r>
        <w:fldChar w:fldCharType="end"/>
      </w:r>
    </w:p>
    <w:p w:rsidR="00000000" w:rsidRPr="006E4AEE" w:rsidP="00664074">
      <w:pPr>
        <w:pStyle w:val="BodyText"/>
      </w:pPr>
      <w:r w:rsidRPr="006E4AEE">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C70A57">
        <w:rPr>
          <w:rStyle w:val="Hyperlink"/>
        </w:rPr>
        <w:t>https://vetnet.gov.au/Pages/TrainingDocs.aspx?q=98c3984e-2cf1-48a8-8ed1-85e4b92e7351</w:t>
      </w:r>
      <w:r>
        <w:fldChar w:fldCharType="end"/>
      </w:r>
    </w:p>
    <w:p w:rsidR="00000000" w:rsidRPr="006E4AEE" w:rsidP="006E4AEE"/>
    <w:sectPr w:rsidSect="006E4AE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A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AEE" w:rsidRPr="00664074" w:rsidP="006640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A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074" w:rsidP="006E4A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64074" w:rsidP="006E4AE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64074" w:rsidP="006E4A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A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07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E4AEE" w:rsidRPr="00664074" w:rsidP="0066407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A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074" w:rsidRPr="002D2AF8" w:rsidP="006E4AEE">
    <w:pPr>
      <w:pStyle w:val="Header"/>
      <w:framePr w:wrap="around"/>
    </w:pPr>
    <w:r>
      <w:fldChar w:fldCharType="begin"/>
    </w:r>
    <w:r>
      <w:instrText xml:space="preserve"> TITLE   \* MERGEFORMAT </w:instrText>
    </w:r>
    <w:r>
      <w:fldChar w:fldCharType="separate"/>
    </w:r>
    <w:r>
      <w:t>Assessment Requirements for POLINV005 Coordinate multi-agency investigations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664074" w:rsidP="006E4A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4D04FA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388F18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4A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4AEE"/>
    <w:pPr>
      <w:spacing w:before="360" w:after="60"/>
      <w:outlineLvl w:val="0"/>
    </w:pPr>
    <w:rPr>
      <w:sz w:val="32"/>
    </w:rPr>
  </w:style>
  <w:style w:type="paragraph" w:styleId="Heading2">
    <w:name w:val="heading 2"/>
    <w:basedOn w:val="HeadingBase"/>
    <w:next w:val="BodyText"/>
    <w:link w:val="Heading2Char"/>
    <w:qFormat/>
    <w:rsid w:val="006E4AEE"/>
    <w:pPr>
      <w:keepLines/>
      <w:spacing w:before="240" w:after="120"/>
      <w:outlineLvl w:val="1"/>
    </w:pPr>
    <w:rPr>
      <w:sz w:val="28"/>
      <w:szCs w:val="40"/>
    </w:rPr>
  </w:style>
  <w:style w:type="paragraph" w:styleId="Heading3">
    <w:name w:val="heading 3"/>
    <w:basedOn w:val="HeadingBase"/>
    <w:next w:val="BodyText"/>
    <w:link w:val="Heading3Char"/>
    <w:qFormat/>
    <w:rsid w:val="006E4AEE"/>
    <w:pPr>
      <w:spacing w:before="180" w:after="120"/>
      <w:outlineLvl w:val="2"/>
    </w:pPr>
    <w:rPr>
      <w:spacing w:val="-10"/>
      <w:kern w:val="32"/>
    </w:rPr>
  </w:style>
  <w:style w:type="paragraph" w:styleId="Heading4">
    <w:name w:val="heading 4"/>
    <w:basedOn w:val="HeadingBase"/>
    <w:next w:val="BodyText"/>
    <w:link w:val="Heading4Char"/>
    <w:qFormat/>
    <w:rsid w:val="006E4AEE"/>
    <w:pPr>
      <w:spacing w:before="160" w:after="120"/>
      <w:outlineLvl w:val="3"/>
    </w:pPr>
    <w:rPr>
      <w:sz w:val="22"/>
    </w:rPr>
  </w:style>
  <w:style w:type="paragraph" w:styleId="Heading5">
    <w:name w:val="heading 5"/>
    <w:basedOn w:val="HeadingBase"/>
    <w:next w:val="Normal"/>
    <w:link w:val="Heading5Char"/>
    <w:qFormat/>
    <w:rsid w:val="006E4AEE"/>
    <w:pPr>
      <w:spacing w:before="80"/>
      <w:outlineLvl w:val="4"/>
    </w:pPr>
    <w:rPr>
      <w:color w:val="918585"/>
      <w:sz w:val="20"/>
    </w:rPr>
  </w:style>
  <w:style w:type="paragraph" w:styleId="Heading6">
    <w:name w:val="heading 6"/>
    <w:basedOn w:val="HeadingBase"/>
    <w:next w:val="Normal"/>
    <w:link w:val="Heading6Char"/>
    <w:qFormat/>
    <w:rsid w:val="006E4AEE"/>
    <w:pPr>
      <w:spacing w:before="60"/>
      <w:outlineLvl w:val="5"/>
    </w:pPr>
    <w:rPr>
      <w:color w:val="918585"/>
      <w:sz w:val="20"/>
    </w:rPr>
  </w:style>
  <w:style w:type="paragraph" w:styleId="Heading7">
    <w:name w:val="heading 7"/>
    <w:basedOn w:val="Normal"/>
    <w:next w:val="Normal"/>
    <w:link w:val="Heading7Char"/>
    <w:qFormat/>
    <w:rsid w:val="006E4AEE"/>
    <w:pPr>
      <w:ind w:left="720"/>
      <w:outlineLvl w:val="6"/>
    </w:pPr>
    <w:rPr>
      <w:i/>
    </w:rPr>
  </w:style>
  <w:style w:type="paragraph" w:styleId="Heading8">
    <w:name w:val="heading 8"/>
    <w:basedOn w:val="Normal"/>
    <w:next w:val="Normal"/>
    <w:link w:val="Heading8Char"/>
    <w:qFormat/>
    <w:rsid w:val="006E4AEE"/>
    <w:pPr>
      <w:ind w:left="720"/>
      <w:outlineLvl w:val="7"/>
    </w:pPr>
    <w:rPr>
      <w:i/>
    </w:rPr>
  </w:style>
  <w:style w:type="paragraph" w:styleId="Heading9">
    <w:name w:val="heading 9"/>
    <w:basedOn w:val="Normal"/>
    <w:next w:val="Normal"/>
    <w:link w:val="Heading9Char"/>
    <w:qFormat/>
    <w:rsid w:val="006E4AEE"/>
    <w:pPr>
      <w:ind w:left="720"/>
      <w:outlineLvl w:val="8"/>
    </w:pPr>
    <w:rPr>
      <w:i/>
    </w:rPr>
  </w:style>
  <w:style w:type="character" w:default="1" w:styleId="DefaultParagraphFont">
    <w:name w:val="Default Paragraph Font"/>
    <w:uiPriority w:val="1"/>
    <w:unhideWhenUsed/>
    <w:rsid w:val="006E4A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4AEE"/>
  </w:style>
  <w:style w:type="character" w:customStyle="1" w:styleId="Heading1Char">
    <w:name w:val="Heading 1 Char"/>
    <w:basedOn w:val="DefaultParagraphFont"/>
    <w:link w:val="Heading1"/>
    <w:rsid w:val="006E4AEE"/>
    <w:rPr>
      <w:rFonts w:ascii="Times New Roman" w:eastAsia="Times New Roman" w:hAnsi="Times New Roman" w:cs="Times New Roman"/>
      <w:b/>
      <w:sz w:val="32"/>
      <w:szCs w:val="20"/>
      <w:lang w:eastAsia="en-US"/>
    </w:rPr>
  </w:style>
  <w:style w:type="paragraph" w:styleId="BodyText">
    <w:name w:val="Body Text"/>
    <w:basedOn w:val="Normal"/>
    <w:link w:val="BodyTextChar"/>
    <w:rsid w:val="006E4AE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E4AEE"/>
    <w:rPr>
      <w:rFonts w:ascii="Times New Roman" w:eastAsia="Times New Roman" w:hAnsi="Times New Roman" w:cs="Times New Roman"/>
      <w:sz w:val="24"/>
      <w:lang w:eastAsia="en-US"/>
    </w:rPr>
  </w:style>
  <w:style w:type="paragraph" w:styleId="ListBullet">
    <w:name w:val="List Bullet"/>
    <w:basedOn w:val="List"/>
    <w:rsid w:val="006E4AEE"/>
    <w:pPr>
      <w:numPr>
        <w:numId w:val="11"/>
      </w:numPr>
      <w:tabs>
        <w:tab w:val="clear" w:pos="340"/>
      </w:tabs>
      <w:spacing w:before="40" w:after="40"/>
    </w:pPr>
  </w:style>
  <w:style w:type="paragraph" w:customStyle="1" w:styleId="SuperHeading">
    <w:name w:val="SuperHeading"/>
    <w:basedOn w:val="Normal"/>
    <w:rsid w:val="006E4AEE"/>
    <w:pPr>
      <w:spacing w:before="240" w:after="120"/>
      <w:outlineLvl w:val="0"/>
    </w:pPr>
    <w:rPr>
      <w:rFonts w:ascii="Times New Roman" w:hAnsi="Times New Roman"/>
      <w:b/>
      <w:sz w:val="32"/>
    </w:rPr>
  </w:style>
  <w:style w:type="paragraph" w:customStyle="1" w:styleId="TableHeading">
    <w:name w:val="Table Heading"/>
    <w:basedOn w:val="HeadingBase"/>
    <w:rsid w:val="006E4AEE"/>
    <w:pPr>
      <w:keepLines/>
      <w:pBdr>
        <w:bottom w:val="single" w:sz="6" w:space="1" w:color="918585"/>
      </w:pBdr>
      <w:spacing w:before="240"/>
    </w:pPr>
  </w:style>
  <w:style w:type="paragraph" w:customStyle="1" w:styleId="AllowPageBreak">
    <w:name w:val="AllowPageBreak"/>
    <w:rsid w:val="006E4AE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E4A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4A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4A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4A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4A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4A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4A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4AEE"/>
    <w:rPr>
      <w:rFonts w:ascii="Courier New" w:eastAsia="Times New Roman" w:hAnsi="Courier New" w:cs="Times New Roman"/>
      <w:i/>
      <w:szCs w:val="20"/>
      <w:lang w:eastAsia="en-US"/>
    </w:rPr>
  </w:style>
  <w:style w:type="paragraph" w:customStyle="1" w:styleId="HeadingBase">
    <w:name w:val="Heading Base"/>
    <w:rsid w:val="006E4A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4AEE"/>
    <w:pPr>
      <w:tabs>
        <w:tab w:val="right" w:leader="dot" w:pos="9072"/>
      </w:tabs>
      <w:ind w:left="567"/>
    </w:pPr>
    <w:rPr>
      <w:szCs w:val="22"/>
    </w:rPr>
  </w:style>
  <w:style w:type="paragraph" w:customStyle="1" w:styleId="TOCBase">
    <w:name w:val="TOC Base"/>
    <w:rsid w:val="006E4A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4AEE"/>
    <w:pPr>
      <w:tabs>
        <w:tab w:val="right" w:leader="dot" w:pos="9072"/>
      </w:tabs>
      <w:spacing w:before="40" w:after="40"/>
      <w:ind w:left="284"/>
    </w:pPr>
    <w:rPr>
      <w:rFonts w:ascii="Times New Roman" w:hAnsi="Times New Roman"/>
    </w:rPr>
  </w:style>
  <w:style w:type="paragraph" w:styleId="TOC1">
    <w:name w:val="toc 1"/>
    <w:basedOn w:val="TOCBase"/>
    <w:next w:val="Normal"/>
    <w:rsid w:val="006E4A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E4A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4AEE"/>
    <w:rPr>
      <w:rFonts w:ascii="Times New Roman" w:eastAsia="Times New Roman" w:hAnsi="Times New Roman" w:cs="Times New Roman"/>
      <w:sz w:val="16"/>
      <w:lang w:eastAsia="en-US"/>
    </w:rPr>
  </w:style>
  <w:style w:type="paragraph" w:styleId="Title">
    <w:name w:val="Title"/>
    <w:basedOn w:val="HeadingBase"/>
    <w:link w:val="TitleChar"/>
    <w:qFormat/>
    <w:rsid w:val="006E4AEE"/>
    <w:pPr>
      <w:spacing w:before="5040"/>
      <w:jc w:val="center"/>
    </w:pPr>
    <w:rPr>
      <w:sz w:val="48"/>
      <w:szCs w:val="72"/>
      <w:lang w:val="en-US"/>
    </w:rPr>
  </w:style>
  <w:style w:type="character" w:customStyle="1" w:styleId="TitleChar">
    <w:name w:val="Title Char"/>
    <w:basedOn w:val="DefaultParagraphFont"/>
    <w:link w:val="Title"/>
    <w:rsid w:val="006E4A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4AEE"/>
    <w:pPr>
      <w:tabs>
        <w:tab w:val="left" w:pos="3600"/>
        <w:tab w:val="left" w:pos="3958"/>
      </w:tabs>
    </w:pPr>
  </w:style>
  <w:style w:type="paragraph" w:styleId="List">
    <w:name w:val="List"/>
    <w:basedOn w:val="BodyText"/>
    <w:next w:val="BodyText"/>
    <w:rsid w:val="006E4AEE"/>
    <w:pPr>
      <w:tabs>
        <w:tab w:val="left" w:pos="340"/>
      </w:tabs>
      <w:spacing w:before="60" w:after="60"/>
      <w:ind w:left="340" w:hanging="340"/>
    </w:pPr>
  </w:style>
  <w:style w:type="paragraph" w:customStyle="1" w:styleId="Note">
    <w:name w:val="Note"/>
    <w:basedOn w:val="BodyText"/>
    <w:rsid w:val="006E4AE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E4AEE"/>
    <w:rPr>
      <w:b/>
      <w:spacing w:val="0"/>
    </w:rPr>
  </w:style>
  <w:style w:type="paragraph" w:customStyle="1" w:styleId="SuperTitle">
    <w:name w:val="SuperTitle"/>
    <w:basedOn w:val="Title"/>
    <w:rsid w:val="006E4AEE"/>
    <w:pPr>
      <w:framePr w:wrap="auto" w:hAnchor="text" w:y="6049"/>
    </w:pPr>
    <w:rPr>
      <w:color w:val="000000"/>
      <w:sz w:val="40"/>
    </w:rPr>
  </w:style>
  <w:style w:type="paragraph" w:customStyle="1" w:styleId="TOCTitle">
    <w:name w:val="TOCTitle"/>
    <w:basedOn w:val="Heading1"/>
    <w:rsid w:val="006E4AEE"/>
    <w:pPr>
      <w:spacing w:after="240"/>
      <w:jc w:val="center"/>
      <w:outlineLvl w:val="9"/>
    </w:pPr>
    <w:rPr>
      <w:caps/>
    </w:rPr>
  </w:style>
  <w:style w:type="paragraph" w:customStyle="1" w:styleId="Version">
    <w:name w:val="Version"/>
    <w:rsid w:val="006E4AE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E4AEE"/>
    <w:pPr>
      <w:numPr>
        <w:numId w:val="12"/>
      </w:numPr>
      <w:tabs>
        <w:tab w:val="clear" w:pos="680"/>
      </w:tabs>
    </w:pPr>
  </w:style>
  <w:style w:type="paragraph" w:styleId="Index1">
    <w:name w:val="index 1"/>
    <w:basedOn w:val="Normal"/>
    <w:next w:val="Normal"/>
    <w:semiHidden/>
    <w:rsid w:val="006E4AEE"/>
    <w:pPr>
      <w:keepNext w:val="0"/>
      <w:tabs>
        <w:tab w:val="right" w:pos="4176"/>
      </w:tabs>
      <w:ind w:left="198" w:hanging="198"/>
    </w:pPr>
    <w:rPr>
      <w:rFonts w:ascii="Garamond" w:hAnsi="Garamond"/>
    </w:rPr>
  </w:style>
  <w:style w:type="paragraph" w:styleId="IndexHeading">
    <w:name w:val="index heading"/>
    <w:basedOn w:val="Normal"/>
    <w:next w:val="Index1"/>
    <w:semiHidden/>
    <w:rsid w:val="006E4AEE"/>
    <w:pPr>
      <w:spacing w:before="120" w:after="120"/>
    </w:pPr>
    <w:rPr>
      <w:rFonts w:ascii="Arial" w:hAnsi="Arial"/>
      <w:b/>
      <w:color w:val="918585"/>
      <w:sz w:val="24"/>
    </w:rPr>
  </w:style>
  <w:style w:type="paragraph" w:styleId="Header">
    <w:name w:val="header"/>
    <w:basedOn w:val="Normal"/>
    <w:link w:val="HeaderChar"/>
    <w:rsid w:val="006E4A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4AEE"/>
    <w:rPr>
      <w:rFonts w:ascii="Times New Roman" w:eastAsia="Times New Roman" w:hAnsi="Times New Roman" w:cs="Times New Roman"/>
      <w:sz w:val="16"/>
      <w:szCs w:val="20"/>
      <w:lang w:val="en-GB" w:eastAsia="en-US"/>
    </w:rPr>
  </w:style>
  <w:style w:type="paragraph" w:customStyle="1" w:styleId="Chapter">
    <w:name w:val="Chapter"/>
    <w:basedOn w:val="Normal"/>
    <w:rsid w:val="006E4AEE"/>
    <w:pPr>
      <w:spacing w:before="240"/>
    </w:pPr>
    <w:rPr>
      <w:rFonts w:ascii="Times New Roman" w:hAnsi="Times New Roman"/>
      <w:smallCaps/>
      <w:spacing w:val="80"/>
      <w:sz w:val="28"/>
    </w:rPr>
  </w:style>
  <w:style w:type="paragraph" w:customStyle="1" w:styleId="InChapter">
    <w:name w:val="InChapter"/>
    <w:basedOn w:val="Heading3"/>
    <w:rsid w:val="006E4AEE"/>
    <w:pPr>
      <w:spacing w:after="240"/>
      <w:outlineLvl w:val="9"/>
    </w:pPr>
    <w:rPr>
      <w:noProof/>
    </w:rPr>
  </w:style>
  <w:style w:type="paragraph" w:styleId="Index2">
    <w:name w:val="index 2"/>
    <w:basedOn w:val="Normal"/>
    <w:next w:val="Normal"/>
    <w:semiHidden/>
    <w:rsid w:val="006E4AEE"/>
    <w:pPr>
      <w:tabs>
        <w:tab w:val="right" w:pos="4176"/>
      </w:tabs>
      <w:ind w:left="568" w:hanging="284"/>
    </w:pPr>
    <w:rPr>
      <w:rFonts w:ascii="Garamond" w:hAnsi="Garamond"/>
    </w:rPr>
  </w:style>
  <w:style w:type="paragraph" w:customStyle="1" w:styleId="Byline">
    <w:name w:val="Byline"/>
    <w:rsid w:val="006E4A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4AEE"/>
    <w:pPr>
      <w:tabs>
        <w:tab w:val="clear" w:pos="3600"/>
        <w:tab w:val="clear" w:pos="3958"/>
      </w:tabs>
      <w:jc w:val="right"/>
    </w:pPr>
  </w:style>
  <w:style w:type="character" w:styleId="Emphasis">
    <w:name w:val="Emphasis"/>
    <w:basedOn w:val="DefaultParagraphFont"/>
    <w:qFormat/>
    <w:rsid w:val="006E4AEE"/>
    <w:rPr>
      <w:i/>
    </w:rPr>
  </w:style>
  <w:style w:type="paragraph" w:styleId="Caption">
    <w:name w:val="caption"/>
    <w:basedOn w:val="BodyText"/>
    <w:next w:val="Normal"/>
    <w:qFormat/>
    <w:rsid w:val="006E4AEE"/>
    <w:pPr>
      <w:framePr w:w="2268" w:hSpace="181" w:vSpace="181" w:wrap="around" w:vAnchor="text" w:hAnchor="page" w:x="1135" w:y="285" w:anchorLock="1"/>
    </w:pPr>
    <w:rPr>
      <w:i/>
    </w:rPr>
  </w:style>
  <w:style w:type="paragraph" w:customStyle="1" w:styleId="MiniTOCTitle">
    <w:name w:val="MiniTOCTitle"/>
    <w:basedOn w:val="Heading4"/>
    <w:rsid w:val="006E4AEE"/>
    <w:pPr>
      <w:spacing w:before="240"/>
      <w:outlineLvl w:val="9"/>
    </w:pPr>
    <w:rPr>
      <w:noProof/>
      <w:sz w:val="24"/>
    </w:rPr>
  </w:style>
  <w:style w:type="paragraph" w:customStyle="1" w:styleId="MiniTOCItem">
    <w:name w:val="MiniTOCItem"/>
    <w:basedOn w:val="ListBullet"/>
    <w:rsid w:val="006E4AEE"/>
    <w:pPr>
      <w:numPr>
        <w:numId w:val="0"/>
      </w:numPr>
      <w:tabs>
        <w:tab w:val="right" w:leader="dot" w:pos="6521"/>
      </w:tabs>
      <w:spacing w:before="0" w:after="0"/>
    </w:pPr>
  </w:style>
  <w:style w:type="paragraph" w:customStyle="1" w:styleId="TOFTitle">
    <w:name w:val="TOFTitle"/>
    <w:basedOn w:val="TOCTitle"/>
    <w:rsid w:val="006E4AEE"/>
  </w:style>
  <w:style w:type="paragraph" w:styleId="TableofFigures">
    <w:name w:val="table of figures"/>
    <w:basedOn w:val="Normal"/>
    <w:next w:val="Normal"/>
    <w:semiHidden/>
    <w:rsid w:val="006E4AEE"/>
    <w:pPr>
      <w:tabs>
        <w:tab w:val="right" w:leader="dot" w:pos="9072"/>
      </w:tabs>
      <w:ind w:left="970" w:hanging="403"/>
    </w:pPr>
    <w:rPr>
      <w:rFonts w:ascii="Times New Roman" w:hAnsi="Times New Roman"/>
      <w:b/>
    </w:rPr>
  </w:style>
  <w:style w:type="paragraph" w:styleId="ListNumber">
    <w:name w:val="List Number"/>
    <w:basedOn w:val="List"/>
    <w:rsid w:val="006E4AEE"/>
    <w:pPr>
      <w:numPr>
        <w:numId w:val="14"/>
      </w:numPr>
      <w:tabs>
        <w:tab w:val="clear" w:pos="340"/>
      </w:tabs>
    </w:pPr>
  </w:style>
  <w:style w:type="character" w:customStyle="1" w:styleId="WingdingSymbols">
    <w:name w:val="Wingding Symbols"/>
    <w:rsid w:val="006E4AEE"/>
    <w:rPr>
      <w:rFonts w:ascii="Wingdings" w:hAnsi="Wingdings"/>
    </w:rPr>
  </w:style>
  <w:style w:type="character" w:customStyle="1" w:styleId="HotSpot">
    <w:name w:val="HotSpot"/>
    <w:rsid w:val="006E4AEE"/>
    <w:rPr>
      <w:color w:val="0033CC"/>
      <w:u w:val="none"/>
    </w:rPr>
  </w:style>
  <w:style w:type="paragraph" w:customStyle="1" w:styleId="BodyTextRight">
    <w:name w:val="Body Text Right"/>
    <w:basedOn w:val="BodyText"/>
    <w:rsid w:val="006E4AEE"/>
    <w:pPr>
      <w:spacing w:before="0" w:after="0"/>
      <w:jc w:val="right"/>
    </w:pPr>
  </w:style>
  <w:style w:type="paragraph" w:styleId="Index3">
    <w:name w:val="index 3"/>
    <w:basedOn w:val="ListNumber2"/>
    <w:next w:val="Normal"/>
    <w:semiHidden/>
    <w:rsid w:val="006E4AEE"/>
    <w:pPr>
      <w:numPr>
        <w:numId w:val="0"/>
      </w:numPr>
      <w:tabs>
        <w:tab w:val="right" w:leader="dot" w:pos="4176"/>
      </w:tabs>
    </w:pPr>
  </w:style>
  <w:style w:type="paragraph" w:styleId="ListNumber2">
    <w:name w:val="List Number 2"/>
    <w:basedOn w:val="List2"/>
    <w:rsid w:val="006E4AEE"/>
    <w:pPr>
      <w:numPr>
        <w:numId w:val="9"/>
      </w:numPr>
      <w:tabs>
        <w:tab w:val="clear" w:pos="1060"/>
      </w:tabs>
    </w:pPr>
  </w:style>
  <w:style w:type="paragraph" w:customStyle="1" w:styleId="MarginNote">
    <w:name w:val="Margin Note"/>
    <w:basedOn w:val="BodyText"/>
    <w:rsid w:val="006E4A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4A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4A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4AEE"/>
    <w:rPr>
      <w:sz w:val="32"/>
    </w:rPr>
  </w:style>
  <w:style w:type="paragraph" w:customStyle="1" w:styleId="HeadingProcedure">
    <w:name w:val="Heading Procedure"/>
    <w:basedOn w:val="HeadingBase"/>
    <w:next w:val="Normal"/>
    <w:rsid w:val="006E4AEE"/>
    <w:pPr>
      <w:tabs>
        <w:tab w:val="left" w:pos="0"/>
      </w:tabs>
      <w:spacing w:before="120" w:after="60"/>
    </w:pPr>
    <w:rPr>
      <w:i/>
      <w:color w:val="918585"/>
      <w:sz w:val="22"/>
    </w:rPr>
  </w:style>
  <w:style w:type="paragraph" w:customStyle="1" w:styleId="TableBodyText">
    <w:name w:val="Table Body Text"/>
    <w:basedOn w:val="BodyText"/>
    <w:rsid w:val="006E4AEE"/>
    <w:pPr>
      <w:spacing w:before="60" w:after="60"/>
    </w:pPr>
  </w:style>
  <w:style w:type="paragraph" w:styleId="ListContinue">
    <w:name w:val="List Continue"/>
    <w:basedOn w:val="List"/>
    <w:rsid w:val="006E4AEE"/>
    <w:pPr>
      <w:ind w:firstLine="0"/>
    </w:pPr>
  </w:style>
  <w:style w:type="paragraph" w:customStyle="1" w:styleId="ListNote">
    <w:name w:val="List Note"/>
    <w:basedOn w:val="List"/>
    <w:rsid w:val="006E4AEE"/>
    <w:pPr>
      <w:pBdr>
        <w:top w:val="single" w:sz="6" w:space="2" w:color="918585"/>
        <w:bottom w:val="single" w:sz="6" w:space="2" w:color="918585"/>
      </w:pBdr>
      <w:tabs>
        <w:tab w:val="left" w:pos="1021"/>
      </w:tabs>
      <w:ind w:firstLine="0"/>
    </w:pPr>
  </w:style>
  <w:style w:type="paragraph" w:customStyle="1" w:styleId="Warning">
    <w:name w:val="Warning"/>
    <w:basedOn w:val="BodyText"/>
    <w:rsid w:val="006E4AEE"/>
    <w:pPr>
      <w:shd w:val="clear" w:color="auto" w:fill="D9D9D9"/>
      <w:tabs>
        <w:tab w:val="left" w:pos="992"/>
      </w:tabs>
      <w:ind w:left="119" w:right="119"/>
    </w:pPr>
    <w:rPr>
      <w:sz w:val="20"/>
    </w:rPr>
  </w:style>
  <w:style w:type="paragraph" w:customStyle="1" w:styleId="MarginIcons">
    <w:name w:val="Margin Icons"/>
    <w:basedOn w:val="BodyText"/>
    <w:rsid w:val="006E4A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4AEE"/>
    <w:rPr>
      <w:rFonts w:ascii="Courier New" w:hAnsi="Courier New"/>
    </w:rPr>
  </w:style>
  <w:style w:type="paragraph" w:customStyle="1" w:styleId="NoteBullet">
    <w:name w:val="Note Bullet"/>
    <w:basedOn w:val="Note"/>
    <w:rsid w:val="006E4AEE"/>
    <w:pPr>
      <w:tabs>
        <w:tab w:val="clear" w:pos="680"/>
      </w:tabs>
      <w:spacing w:before="60" w:after="60"/>
    </w:pPr>
  </w:style>
  <w:style w:type="paragraph" w:customStyle="1" w:styleId="SubHeading2">
    <w:name w:val="SubHeading2"/>
    <w:basedOn w:val="HeadingBase"/>
    <w:rsid w:val="006E4AEE"/>
    <w:pPr>
      <w:spacing w:before="240" w:after="60"/>
    </w:pPr>
    <w:rPr>
      <w:sz w:val="20"/>
    </w:rPr>
  </w:style>
  <w:style w:type="paragraph" w:customStyle="1" w:styleId="SubHeading1">
    <w:name w:val="SubHeading1"/>
    <w:basedOn w:val="HeadingBase"/>
    <w:rsid w:val="006E4AEE"/>
    <w:pPr>
      <w:spacing w:before="240" w:after="60"/>
    </w:pPr>
    <w:rPr>
      <w:color w:val="918585"/>
      <w:sz w:val="22"/>
    </w:rPr>
  </w:style>
  <w:style w:type="paragraph" w:customStyle="1" w:styleId="SideHeading">
    <w:name w:val="Side Heading"/>
    <w:basedOn w:val="HeadingBase"/>
    <w:rsid w:val="006E4A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4AEE"/>
    <w:pPr>
      <w:numPr>
        <w:numId w:val="10"/>
      </w:numPr>
    </w:pPr>
  </w:style>
  <w:style w:type="paragraph" w:styleId="PlainText">
    <w:name w:val="Plain Text"/>
    <w:basedOn w:val="Normal"/>
    <w:link w:val="PlainTextChar"/>
    <w:rsid w:val="006E4AEE"/>
    <w:rPr>
      <w:sz w:val="20"/>
    </w:rPr>
  </w:style>
  <w:style w:type="character" w:customStyle="1" w:styleId="PlainTextChar">
    <w:name w:val="Plain Text Char"/>
    <w:basedOn w:val="DefaultParagraphFont"/>
    <w:link w:val="PlainText"/>
    <w:rsid w:val="006E4AEE"/>
    <w:rPr>
      <w:rFonts w:ascii="Courier New" w:eastAsia="Times New Roman" w:hAnsi="Courier New" w:cs="Times New Roman"/>
      <w:sz w:val="20"/>
      <w:szCs w:val="20"/>
      <w:lang w:eastAsia="en-US"/>
    </w:rPr>
  </w:style>
  <w:style w:type="character" w:customStyle="1" w:styleId="MenuOption">
    <w:name w:val="Menu Option"/>
    <w:basedOn w:val="DefaultParagraphFont"/>
    <w:rsid w:val="006E4AEE"/>
    <w:rPr>
      <w:b/>
      <w:smallCaps/>
    </w:rPr>
  </w:style>
  <w:style w:type="paragraph" w:customStyle="1" w:styleId="TableListNumber">
    <w:name w:val="Table List Number"/>
    <w:basedOn w:val="ListNumber"/>
    <w:rsid w:val="006E4AEE"/>
    <w:pPr>
      <w:numPr>
        <w:numId w:val="0"/>
      </w:numPr>
    </w:pPr>
  </w:style>
  <w:style w:type="paragraph" w:styleId="TOC4">
    <w:name w:val="toc 4"/>
    <w:basedOn w:val="TOCBase"/>
    <w:next w:val="Normal"/>
    <w:semiHidden/>
    <w:rsid w:val="006E4AEE"/>
    <w:pPr>
      <w:tabs>
        <w:tab w:val="right" w:leader="dot" w:pos="9071"/>
      </w:tabs>
      <w:ind w:left="1701"/>
    </w:pPr>
  </w:style>
  <w:style w:type="paragraph" w:customStyle="1" w:styleId="ListAlpha">
    <w:name w:val="List Alpha"/>
    <w:basedOn w:val="List"/>
    <w:rsid w:val="006E4AEE"/>
    <w:pPr>
      <w:numPr>
        <w:numId w:val="8"/>
      </w:numPr>
    </w:pPr>
  </w:style>
  <w:style w:type="paragraph" w:customStyle="1" w:styleId="ListAlpha2">
    <w:name w:val="List Alpha 2"/>
    <w:basedOn w:val="List2"/>
    <w:rsid w:val="006E4AEE"/>
    <w:pPr>
      <w:numPr>
        <w:numId w:val="7"/>
      </w:numPr>
    </w:pPr>
  </w:style>
  <w:style w:type="paragraph" w:styleId="List2">
    <w:name w:val="List 2"/>
    <w:basedOn w:val="BodyText"/>
    <w:rsid w:val="006E4AEE"/>
    <w:pPr>
      <w:tabs>
        <w:tab w:val="left" w:pos="680"/>
      </w:tabs>
      <w:spacing w:before="60" w:after="60"/>
      <w:ind w:left="680" w:hanging="340"/>
    </w:pPr>
  </w:style>
  <w:style w:type="paragraph" w:styleId="List3">
    <w:name w:val="List 3"/>
    <w:basedOn w:val="BodyText"/>
    <w:rsid w:val="006E4AEE"/>
    <w:pPr>
      <w:tabs>
        <w:tab w:val="left" w:pos="1021"/>
      </w:tabs>
      <w:spacing w:before="60" w:after="60"/>
      <w:ind w:left="1020" w:hanging="340"/>
    </w:pPr>
  </w:style>
  <w:style w:type="paragraph" w:styleId="List4">
    <w:name w:val="List 4"/>
    <w:basedOn w:val="BodyText"/>
    <w:rsid w:val="006E4AEE"/>
    <w:pPr>
      <w:tabs>
        <w:tab w:val="left" w:pos="1361"/>
      </w:tabs>
      <w:spacing w:before="60" w:after="60"/>
      <w:ind w:left="1361" w:hanging="340"/>
    </w:pPr>
  </w:style>
  <w:style w:type="paragraph" w:styleId="List5">
    <w:name w:val="List 5"/>
    <w:basedOn w:val="BodyText"/>
    <w:rsid w:val="006E4AEE"/>
    <w:pPr>
      <w:tabs>
        <w:tab w:val="left" w:pos="1701"/>
      </w:tabs>
      <w:spacing w:before="60" w:after="60"/>
      <w:ind w:left="1701" w:hanging="340"/>
    </w:pPr>
  </w:style>
  <w:style w:type="paragraph" w:styleId="ListBullet3">
    <w:name w:val="List Bullet 3"/>
    <w:basedOn w:val="List3"/>
    <w:rsid w:val="006E4AEE"/>
    <w:pPr>
      <w:numPr>
        <w:numId w:val="13"/>
      </w:numPr>
      <w:tabs>
        <w:tab w:val="clear" w:pos="1021"/>
      </w:tabs>
      <w:ind w:left="1037" w:hanging="357"/>
    </w:pPr>
  </w:style>
  <w:style w:type="paragraph" w:styleId="ListBullet4">
    <w:name w:val="List Bullet 4"/>
    <w:basedOn w:val="List4"/>
    <w:rsid w:val="006E4AEE"/>
    <w:pPr>
      <w:numPr>
        <w:numId w:val="2"/>
      </w:numPr>
      <w:tabs>
        <w:tab w:val="clear" w:pos="1361"/>
      </w:tabs>
    </w:pPr>
  </w:style>
  <w:style w:type="paragraph" w:styleId="ListBullet5">
    <w:name w:val="List Bullet 5"/>
    <w:basedOn w:val="List5"/>
    <w:rsid w:val="006E4AEE"/>
    <w:pPr>
      <w:numPr>
        <w:numId w:val="3"/>
      </w:numPr>
    </w:pPr>
  </w:style>
  <w:style w:type="paragraph" w:styleId="ListContinue2">
    <w:name w:val="List Continue 2"/>
    <w:basedOn w:val="List2"/>
    <w:rsid w:val="006E4AEE"/>
    <w:pPr>
      <w:ind w:firstLine="0"/>
    </w:pPr>
  </w:style>
  <w:style w:type="paragraph" w:styleId="ListContinue3">
    <w:name w:val="List Continue 3"/>
    <w:basedOn w:val="List3"/>
    <w:rsid w:val="006E4AEE"/>
    <w:pPr>
      <w:ind w:left="1021" w:firstLine="0"/>
    </w:pPr>
  </w:style>
  <w:style w:type="paragraph" w:styleId="ListContinue4">
    <w:name w:val="List Continue 4"/>
    <w:basedOn w:val="List4"/>
    <w:rsid w:val="006E4AEE"/>
    <w:pPr>
      <w:ind w:firstLine="0"/>
    </w:pPr>
  </w:style>
  <w:style w:type="paragraph" w:styleId="ListContinue5">
    <w:name w:val="List Continue 5"/>
    <w:basedOn w:val="List5"/>
    <w:rsid w:val="006E4AEE"/>
    <w:pPr>
      <w:ind w:firstLine="0"/>
    </w:pPr>
  </w:style>
  <w:style w:type="paragraph" w:styleId="ListNumber3">
    <w:name w:val="List Number 3"/>
    <w:basedOn w:val="List3"/>
    <w:rsid w:val="006E4AEE"/>
    <w:pPr>
      <w:numPr>
        <w:numId w:val="4"/>
      </w:numPr>
    </w:pPr>
  </w:style>
  <w:style w:type="paragraph" w:styleId="ListNumber4">
    <w:name w:val="List Number 4"/>
    <w:basedOn w:val="List4"/>
    <w:rsid w:val="006E4AEE"/>
    <w:pPr>
      <w:numPr>
        <w:numId w:val="5"/>
      </w:numPr>
    </w:pPr>
  </w:style>
  <w:style w:type="paragraph" w:styleId="ListNumber5">
    <w:name w:val="List Number 5"/>
    <w:basedOn w:val="List5"/>
    <w:rsid w:val="006E4AEE"/>
    <w:pPr>
      <w:numPr>
        <w:numId w:val="6"/>
      </w:numPr>
    </w:pPr>
  </w:style>
  <w:style w:type="paragraph" w:styleId="BlockText">
    <w:name w:val="Block Text"/>
    <w:basedOn w:val="Normal"/>
    <w:rsid w:val="006E4AEE"/>
    <w:pPr>
      <w:spacing w:after="120"/>
      <w:ind w:left="1440" w:right="1440"/>
    </w:pPr>
  </w:style>
  <w:style w:type="character" w:customStyle="1" w:styleId="Subscript">
    <w:name w:val="Subscript"/>
    <w:basedOn w:val="DefaultParagraphFont"/>
    <w:rsid w:val="006E4AEE"/>
    <w:rPr>
      <w:sz w:val="16"/>
      <w:vertAlign w:val="subscript"/>
    </w:rPr>
  </w:style>
  <w:style w:type="character" w:customStyle="1" w:styleId="Superscript">
    <w:name w:val="Superscript"/>
    <w:basedOn w:val="DefaultParagraphFont"/>
    <w:rsid w:val="006E4AEE"/>
    <w:rPr>
      <w:sz w:val="16"/>
      <w:vertAlign w:val="superscript"/>
    </w:rPr>
  </w:style>
  <w:style w:type="character" w:customStyle="1" w:styleId="Symbols">
    <w:name w:val="Symbols"/>
    <w:basedOn w:val="DefaultParagraphFont"/>
    <w:rsid w:val="006E4AEE"/>
    <w:rPr>
      <w:rFonts w:ascii="Symbol" w:hAnsi="Symbol"/>
    </w:rPr>
  </w:style>
  <w:style w:type="character" w:customStyle="1" w:styleId="MenuOptions">
    <w:name w:val="Menu Options"/>
    <w:basedOn w:val="DefaultParagraphFont"/>
    <w:rsid w:val="006E4AEE"/>
    <w:rPr>
      <w:rFonts w:ascii="Arial Narrow" w:hAnsi="Arial Narrow"/>
      <w:smallCaps/>
    </w:rPr>
  </w:style>
  <w:style w:type="character" w:customStyle="1" w:styleId="Buttons">
    <w:name w:val="Buttons"/>
    <w:basedOn w:val="DefaultParagraphFont"/>
    <w:rsid w:val="006E4AEE"/>
    <w:rPr>
      <w:b/>
    </w:rPr>
  </w:style>
  <w:style w:type="character" w:customStyle="1" w:styleId="Underlined">
    <w:name w:val="Underlined"/>
    <w:basedOn w:val="DefaultParagraphFont"/>
    <w:rsid w:val="006E4AEE"/>
    <w:rPr>
      <w:u w:val="single"/>
    </w:rPr>
  </w:style>
  <w:style w:type="paragraph" w:customStyle="1" w:styleId="TableBodyTextRight">
    <w:name w:val="Table Body Text Right"/>
    <w:basedOn w:val="TableBodyText"/>
    <w:rsid w:val="006E4AEE"/>
    <w:pPr>
      <w:widowControl w:val="0"/>
      <w:autoSpaceDE w:val="0"/>
      <w:autoSpaceDN w:val="0"/>
      <w:adjustRightInd w:val="0"/>
      <w:jc w:val="right"/>
    </w:pPr>
    <w:rPr>
      <w:rFonts w:cs="Arial"/>
      <w:szCs w:val="18"/>
    </w:rPr>
  </w:style>
  <w:style w:type="paragraph" w:customStyle="1" w:styleId="CopyrightText">
    <w:name w:val="Copyright Text"/>
    <w:basedOn w:val="BodyText"/>
    <w:rsid w:val="006E4AEE"/>
    <w:rPr>
      <w:sz w:val="18"/>
    </w:rPr>
  </w:style>
  <w:style w:type="paragraph" w:customStyle="1" w:styleId="BodySmallRight">
    <w:name w:val="Body Small Right"/>
    <w:basedOn w:val="BodyTextRight"/>
    <w:rsid w:val="006E4AEE"/>
    <w:rPr>
      <w:sz w:val="18"/>
      <w:szCs w:val="18"/>
    </w:rPr>
  </w:style>
  <w:style w:type="paragraph" w:customStyle="1" w:styleId="MarginEdition">
    <w:name w:val="Margin Edition"/>
    <w:basedOn w:val="MarginNote"/>
    <w:rsid w:val="006E4AEE"/>
    <w:pPr>
      <w:spacing w:before="0" w:after="0"/>
    </w:pPr>
    <w:rPr>
      <w:rFonts w:ascii="Times New Roman" w:hAnsi="Times New Roman"/>
      <w:color w:val="999999"/>
    </w:rPr>
  </w:style>
  <w:style w:type="paragraph" w:customStyle="1" w:styleId="Spacer">
    <w:name w:val="Spacer"/>
    <w:basedOn w:val="Normal"/>
    <w:rsid w:val="006E4AEE"/>
    <w:rPr>
      <w:sz w:val="2"/>
      <w:szCs w:val="2"/>
    </w:rPr>
  </w:style>
  <w:style w:type="character" w:customStyle="1" w:styleId="Small">
    <w:name w:val="Small"/>
    <w:basedOn w:val="DefaultParagraphFont"/>
    <w:rsid w:val="006E4AEE"/>
    <w:rPr>
      <w:sz w:val="16"/>
    </w:rPr>
  </w:style>
  <w:style w:type="paragraph" w:customStyle="1" w:styleId="WideTable">
    <w:name w:val="Wide Table"/>
    <w:basedOn w:val="Normal"/>
    <w:rsid w:val="006E4AEE"/>
    <w:pPr>
      <w:ind w:left="-1418"/>
    </w:pPr>
    <w:rPr>
      <w:sz w:val="2"/>
      <w:szCs w:val="2"/>
    </w:rPr>
  </w:style>
  <w:style w:type="character" w:styleId="PageNumber">
    <w:name w:val="page number"/>
    <w:basedOn w:val="DefaultParagraphFont"/>
    <w:rsid w:val="006E4AEE"/>
  </w:style>
  <w:style w:type="paragraph" w:styleId="Quote">
    <w:name w:val="Quote"/>
    <w:basedOn w:val="Heading1"/>
    <w:link w:val="QuoteChar"/>
    <w:qFormat/>
    <w:rsid w:val="006E4AEE"/>
    <w:rPr>
      <w:b w:val="0"/>
      <w:sz w:val="72"/>
      <w:szCs w:val="72"/>
      <w:lang w:val="en-NZ"/>
    </w:rPr>
  </w:style>
  <w:style w:type="character" w:customStyle="1" w:styleId="QuoteChar">
    <w:name w:val="Quote Char"/>
    <w:basedOn w:val="DefaultParagraphFont"/>
    <w:link w:val="Quote"/>
    <w:rsid w:val="006E4A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4AEE"/>
    <w:pPr>
      <w:pageBreakBefore/>
    </w:pPr>
  </w:style>
  <w:style w:type="paragraph" w:customStyle="1" w:styleId="Border">
    <w:name w:val="Border"/>
    <w:basedOn w:val="Normal"/>
    <w:qFormat/>
    <w:rsid w:val="006E4A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4AEE"/>
    <w:rPr>
      <w:b/>
      <w:bCs/>
      <w:i/>
      <w:iCs/>
      <w:color w:val="auto"/>
    </w:rPr>
  </w:style>
  <w:style w:type="paragraph" w:styleId="IntenseQuote">
    <w:name w:val="Intense Quote"/>
    <w:basedOn w:val="Normal"/>
    <w:next w:val="Normal"/>
    <w:link w:val="IntenseQuoteChar"/>
    <w:uiPriority w:val="30"/>
    <w:qFormat/>
    <w:rsid w:val="006E4A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4A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4AEE"/>
    <w:rPr>
      <w:smallCaps/>
      <w:color w:val="auto"/>
      <w:u w:val="single"/>
    </w:rPr>
  </w:style>
  <w:style w:type="character" w:styleId="IntenseReference">
    <w:name w:val="Intense Reference"/>
    <w:basedOn w:val="DefaultParagraphFont"/>
    <w:uiPriority w:val="32"/>
    <w:qFormat/>
    <w:rsid w:val="006E4AEE"/>
    <w:rPr>
      <w:b/>
      <w:bCs/>
      <w:smallCaps/>
      <w:color w:val="auto"/>
      <w:spacing w:val="5"/>
      <w:u w:val="single"/>
    </w:rPr>
  </w:style>
  <w:style w:type="paragraph" w:customStyle="1" w:styleId="2ColumnHeading">
    <w:name w:val="2Column Heading"/>
    <w:basedOn w:val="BodyText"/>
    <w:qFormat/>
    <w:rsid w:val="006E4AEE"/>
    <w:pPr>
      <w:spacing w:after="60"/>
      <w:ind w:left="-2268"/>
    </w:pPr>
    <w:rPr>
      <w:b/>
    </w:rPr>
  </w:style>
  <w:style w:type="paragraph" w:customStyle="1" w:styleId="Heading1TOC">
    <w:name w:val="Heading1 TOC"/>
    <w:basedOn w:val="Normal"/>
    <w:qFormat/>
    <w:rsid w:val="006E4AEE"/>
    <w:pPr>
      <w:spacing w:before="240" w:after="120"/>
    </w:pPr>
    <w:rPr>
      <w:rFonts w:ascii="Times New Roman" w:hAnsi="Times New Roman"/>
      <w:b/>
      <w:sz w:val="32"/>
    </w:rPr>
  </w:style>
  <w:style w:type="paragraph" w:customStyle="1" w:styleId="Heading2TOC">
    <w:name w:val="Heading2 TOC"/>
    <w:basedOn w:val="Normal"/>
    <w:qFormat/>
    <w:rsid w:val="006E4AEE"/>
    <w:pPr>
      <w:spacing w:before="240" w:after="60"/>
    </w:pPr>
    <w:rPr>
      <w:rFonts w:ascii="Times New Roman" w:hAnsi="Times New Roman"/>
      <w:b/>
      <w:sz w:val="28"/>
    </w:rPr>
  </w:style>
  <w:style w:type="character" w:customStyle="1" w:styleId="Underline">
    <w:name w:val="Underline"/>
    <w:basedOn w:val="DefaultParagraphFont"/>
    <w:qFormat/>
    <w:rsid w:val="006E4AEE"/>
    <w:rPr>
      <w:u w:val="single"/>
    </w:rPr>
  </w:style>
  <w:style w:type="character" w:customStyle="1" w:styleId="BoldandItalics">
    <w:name w:val="Bold and Italics"/>
    <w:qFormat/>
    <w:rsid w:val="006E4AEE"/>
    <w:rPr>
      <w:b/>
      <w:i/>
      <w:u w:val="none"/>
    </w:rPr>
  </w:style>
  <w:style w:type="paragraph" w:styleId="BalloonText">
    <w:name w:val="Balloon Text"/>
    <w:basedOn w:val="Normal"/>
    <w:link w:val="BalloonTextChar"/>
    <w:rsid w:val="006E4AEE"/>
    <w:rPr>
      <w:rFonts w:ascii="Tahoma" w:hAnsi="Tahoma" w:cs="Tahoma"/>
      <w:sz w:val="16"/>
      <w:szCs w:val="16"/>
    </w:rPr>
  </w:style>
  <w:style w:type="character" w:customStyle="1" w:styleId="BalloonTextChar">
    <w:name w:val="Balloon Text Char"/>
    <w:basedOn w:val="DefaultParagraphFont"/>
    <w:link w:val="BalloonText"/>
    <w:rsid w:val="006E4A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4AE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E4A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4AEE"/>
    <w:rPr>
      <w:b/>
      <w:color w:val="660033"/>
      <w:spacing w:val="0"/>
    </w:rPr>
  </w:style>
  <w:style w:type="paragraph" w:customStyle="1" w:styleId="Nameditemlist">
    <w:name w:val="Named item list"/>
    <w:basedOn w:val="BodyText"/>
    <w:qFormat/>
    <w:rsid w:val="006E4AEE"/>
    <w:pPr>
      <w:tabs>
        <w:tab w:val="left" w:pos="2835"/>
      </w:tabs>
      <w:ind w:left="2835" w:hanging="2835"/>
    </w:pPr>
  </w:style>
  <w:style w:type="paragraph" w:customStyle="1" w:styleId="BodyTextnopadding">
    <w:name w:val="Body Text no padding"/>
    <w:basedOn w:val="BodyText"/>
    <w:qFormat/>
    <w:rsid w:val="006E4AEE"/>
    <w:pPr>
      <w:spacing w:before="0" w:after="0"/>
    </w:pPr>
  </w:style>
  <w:style w:type="paragraph" w:customStyle="1" w:styleId="BodyTextBold">
    <w:name w:val="Body Text Bold"/>
    <w:basedOn w:val="BodyText"/>
    <w:qFormat/>
    <w:rsid w:val="006E4AEE"/>
    <w:rPr>
      <w:b/>
    </w:rPr>
  </w:style>
  <w:style w:type="character" w:styleId="Hyperlink">
    <w:name w:val="Hyperlink"/>
    <w:basedOn w:val="DefaultParagraphFont"/>
    <w:uiPriority w:val="99"/>
    <w:unhideWhenUsed/>
    <w:rsid w:val="0066407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507</Words>
  <Characters>3867</Characters>
  <Application>Microsoft Office Word</Application>
  <DocSecurity>0</DocSecurity>
  <Lines>87</Lines>
  <Paragraphs>59</Paragraphs>
  <ScaleCrop>false</ScaleCrop>
  <Company>Author-it Software Corporation Ltd.</Company>
  <LinksUpToDate>false</LinksUpToDate>
  <CharactersWithSpaces>4315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POLINV005 Coordinate multi-agency investigations</dc:title>
  <dc:subject>Approved</dc:subject>
  <dc:creator>Australian Industry Standards</dc:creator>
  <cp:keywords>Release: 1</cp:keywords>
  <dc:description>Review Date: 12 April 2008</dc:description>
  <cp:lastModifiedBy>HSD_TPCMSd.prod</cp:lastModifiedBy>
  <cp:revision>3</cp:revision>
  <dcterms:created xsi:type="dcterms:W3CDTF">2022-04-03T13:03:00Z</dcterms:created>
  <dcterms:modified xsi:type="dcterms:W3CDTF">2022-04-03T13:03:00Z</dcterms:modified>
</cp:coreProperties>
</file>