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BBF" w:rsidP="00016BBF">
      <w:pPr>
        <w:pStyle w:val="Title"/>
      </w:pPr>
      <w:r>
        <w:fldChar w:fldCharType="begin"/>
      </w:r>
      <w:r>
        <w:instrText xml:space="preserve"> TITLE   \* MERGEFORMAT </w:instrText>
      </w:r>
      <w:r>
        <w:fldChar w:fldCharType="separate"/>
      </w:r>
      <w:r>
        <w:t>POLINV002 Conduct police investigations</w:t>
      </w:r>
      <w:r>
        <w:fldChar w:fldCharType="end"/>
      </w:r>
    </w:p>
    <w:p w:rsidR="00016BBF" w:rsidP="00016BBF">
      <w:pPr>
        <w:pStyle w:val="Version"/>
        <w:sectPr w:rsidSect="005024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242D" w:rsidP="0050242D">
      <w:pPr>
        <w:pStyle w:val="SuperHeading"/>
      </w:pPr>
      <w:r w:rsidRPr="0050242D">
        <w:t>POLINV002 Conduct police investigations</w:t>
      </w:r>
    </w:p>
    <w:p w:rsidR="00000000" w:rsidRPr="0050242D" w:rsidP="0050242D">
      <w:pPr>
        <w:pStyle w:val="Heading1"/>
      </w:pPr>
      <w:bookmarkStart w:id="1" w:name="O_964727"/>
      <w:bookmarkEnd w:id="1"/>
      <w:r w:rsidRPr="0050242D">
        <w:t>Modification History</w:t>
      </w:r>
    </w:p>
    <w:tbl>
      <w:tblPr>
        <w:tblW w:w="9497" w:type="dxa"/>
        <w:tblLayout w:type="fixed"/>
        <w:tblCellMar>
          <w:left w:w="62" w:type="dxa"/>
          <w:right w:w="62" w:type="dxa"/>
        </w:tblCellMar>
        <w:tblLook w:val="0000"/>
      </w:tblPr>
      <w:tblGrid>
        <w:gridCol w:w="9497"/>
      </w:tblGrid>
      <w:tr w:rsidTr="005024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t xml:space="preserve">Release 2. Modifications have been made to: </w:t>
            </w:r>
          </w:p>
          <w:p w:rsidR="00000000" w:rsidRPr="0050242D" w:rsidP="0050242D">
            <w:pPr>
              <w:pStyle w:val="ListBullet"/>
            </w:pPr>
            <w:r w:rsidRPr="0050242D">
              <w:t xml:space="preserve">Performance Criteria </w:t>
            </w:r>
          </w:p>
          <w:p w:rsidR="00000000" w:rsidRPr="0050242D" w:rsidP="0050242D">
            <w:pPr>
              <w:pStyle w:val="ListBullet"/>
            </w:pPr>
            <w:r w:rsidRPr="0050242D">
              <w:t xml:space="preserve">Performance and Knowledge Evidence </w:t>
            </w:r>
          </w:p>
          <w:p w:rsidR="00000000" w:rsidRPr="0050242D" w:rsidP="0050242D">
            <w:pPr>
              <w:pStyle w:val="BodyText"/>
            </w:pPr>
            <w:r w:rsidRPr="0050242D">
              <w:t xml:space="preserve">Release 1. This unit was released in POL Police Training Package release 1.0 and meets the Standards for Training Packages.   </w:t>
            </w:r>
          </w:p>
          <w:p w:rsidR="00000000" w:rsidRPr="0050242D" w:rsidP="0050242D">
            <w:pPr>
              <w:pStyle w:val="ListBullet"/>
            </w:pPr>
            <w:r w:rsidRPr="0050242D">
              <w:t>Con</w:t>
            </w:r>
            <w:r w:rsidRPr="0050242D">
              <w:t>tent and formatting updated to comply with new standards</w:t>
            </w:r>
          </w:p>
          <w:p w:rsidR="00000000" w:rsidRPr="0050242D" w:rsidP="0050242D">
            <w:pPr>
              <w:pStyle w:val="ListBullet"/>
            </w:pPr>
            <w:r w:rsidRPr="0050242D">
              <w:t>Unit recoded POL</w:t>
            </w:r>
          </w:p>
          <w:p w:rsidR="00000000" w:rsidRPr="0050242D" w:rsidP="0050242D">
            <w:pPr>
              <w:pStyle w:val="ListBullet"/>
            </w:pPr>
            <w:r w:rsidRPr="0050242D">
              <w:t>Element 1 removed</w:t>
            </w:r>
          </w:p>
          <w:p w:rsidR="00000000" w:rsidRPr="0050242D" w:rsidP="0050242D">
            <w:pPr>
              <w:pStyle w:val="ListBullet"/>
            </w:pPr>
            <w:r w:rsidRPr="0050242D">
              <w:t>New Element added</w:t>
            </w:r>
          </w:p>
          <w:p w:rsidR="00000000" w:rsidRPr="0050242D" w:rsidP="0050242D">
            <w:pPr>
              <w:pStyle w:val="ListBullet"/>
            </w:pPr>
            <w:r w:rsidRPr="0050242D">
              <w:t>Element 2, 4 and 5 all PC reordered and revised</w:t>
            </w:r>
          </w:p>
          <w:p w:rsidR="00000000" w:rsidRPr="0050242D" w:rsidP="0050242D">
            <w:pPr>
              <w:pStyle w:val="ListBullet"/>
            </w:pPr>
            <w:r w:rsidRPr="0050242D">
              <w:t>PC 3.4 removed</w:t>
            </w:r>
          </w:p>
        </w:tc>
      </w:tr>
    </w:tbl>
    <w:p w:rsidR="00000000" w:rsidRPr="0050242D" w:rsidP="0050242D">
      <w:pPr>
        <w:pStyle w:val="NoPaddingFontSize1"/>
      </w:pPr>
    </w:p>
    <w:p w:rsidR="00000000" w:rsidRPr="0050242D" w:rsidP="0050242D">
      <w:pPr>
        <w:pStyle w:val="AllowPageBreak"/>
      </w:pPr>
    </w:p>
    <w:p w:rsidR="00000000" w:rsidRPr="0050242D" w:rsidP="0050242D">
      <w:pPr>
        <w:pStyle w:val="Heading1"/>
      </w:pPr>
      <w:bookmarkStart w:id="2" w:name="O_964726"/>
      <w:bookmarkEnd w:id="2"/>
      <w:r w:rsidRPr="0050242D">
        <w:t>Application</w:t>
      </w:r>
    </w:p>
    <w:tbl>
      <w:tblPr>
        <w:tblW w:w="9497" w:type="dxa"/>
        <w:tblLayout w:type="fixed"/>
        <w:tblCellMar>
          <w:left w:w="62" w:type="dxa"/>
          <w:right w:w="62" w:type="dxa"/>
        </w:tblCellMar>
        <w:tblLook w:val="0000"/>
      </w:tblPr>
      <w:tblGrid>
        <w:gridCol w:w="9497"/>
      </w:tblGrid>
      <w:tr w:rsidTr="005024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t xml:space="preserve">This unit describes the skills required to complete police investigation processes in accordance with investigation plans, including managing information, adapting to changing circumstances, identifying people relevant to the investigation, and developing </w:t>
            </w:r>
            <w:r w:rsidRPr="0050242D">
              <w:t>profiles.</w:t>
            </w:r>
          </w:p>
          <w:p w:rsidR="00000000" w:rsidRPr="0050242D" w:rsidP="0050242D">
            <w:pPr>
              <w:pStyle w:val="BodyText"/>
            </w:pPr>
            <w:r w:rsidRPr="0050242D">
              <w:t>This unit applies to those working as police officers, generally in an investigation role, in responding to offences against persons, property and associated public order issues.</w:t>
            </w:r>
          </w:p>
          <w:p w:rsidR="00000000" w:rsidRPr="0050242D" w:rsidP="0050242D">
            <w:pPr>
              <w:pStyle w:val="BodyText"/>
            </w:pPr>
            <w:r w:rsidRPr="0050242D">
              <w:t>The skills and knowledge described in this unit must be applied wit</w:t>
            </w:r>
            <w:r w:rsidRPr="0050242D">
              <w:t>hin the legislative, regulatory and policy environment in which they are carried out. Organisational policies and procedures must be consulted and adhered to, particularly those related to investigation processes, case management, and codes of conduct.</w:t>
            </w:r>
          </w:p>
          <w:p w:rsidR="00000000" w:rsidRPr="0050242D" w:rsidP="0050242D">
            <w:pPr>
              <w:pStyle w:val="BodyText"/>
            </w:pPr>
            <w:r w:rsidRPr="0050242D">
              <w:t>Tho</w:t>
            </w:r>
            <w:r w:rsidRPr="0050242D">
              <w:t>se undertaking this unit would demonstrate strong autonomy, making independent decisions and accessing support from a broad range of services. They would be required to possess strong decision making, analytical and problem-solving skills, leadership abili</w:t>
            </w:r>
            <w:r w:rsidRPr="0050242D">
              <w:t>ties and robust communicative competence. The individual would work on sophisticated tasks requiring strong adaptability across a broad range of both familiar and/or unpredictable contexts.</w:t>
            </w:r>
          </w:p>
          <w:p w:rsidR="00000000" w:rsidRPr="0050242D" w:rsidP="0050242D">
            <w:pPr>
              <w:pStyle w:val="BodyText"/>
            </w:pPr>
            <w:r w:rsidRPr="0050242D">
              <w:t>No licensing, legislative or certification requirements apply to u</w:t>
            </w:r>
            <w:r w:rsidRPr="0050242D">
              <w:t>nit at the time of publication.</w:t>
            </w:r>
          </w:p>
        </w:tc>
      </w:tr>
    </w:tbl>
    <w:p w:rsidR="00000000" w:rsidRPr="0050242D" w:rsidP="0050242D">
      <w:pPr>
        <w:pStyle w:val="NoPaddingFontSize1"/>
      </w:pPr>
    </w:p>
    <w:p w:rsidR="00000000" w:rsidRPr="0050242D" w:rsidP="0050242D">
      <w:pPr>
        <w:pStyle w:val="AllowPageBreak"/>
      </w:pPr>
    </w:p>
    <w:p w:rsidR="00000000" w:rsidRPr="0050242D" w:rsidP="0050242D">
      <w:pPr>
        <w:pStyle w:val="Heading1"/>
      </w:pPr>
      <w:bookmarkStart w:id="3" w:name="O_974909"/>
      <w:bookmarkEnd w:id="3"/>
      <w:r w:rsidRPr="0050242D">
        <w:t>Pre-requisite Unit</w:t>
      </w:r>
    </w:p>
    <w:tbl>
      <w:tblPr>
        <w:tblW w:w="9497" w:type="dxa"/>
        <w:tblLayout w:type="fixed"/>
        <w:tblCellMar>
          <w:left w:w="62" w:type="dxa"/>
          <w:right w:w="62" w:type="dxa"/>
        </w:tblCellMar>
        <w:tblLook w:val="0000"/>
      </w:tblPr>
      <w:tblGrid>
        <w:gridCol w:w="9497"/>
      </w:tblGrid>
      <w:tr w:rsidTr="005024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t>Not applicable.</w:t>
            </w:r>
          </w:p>
        </w:tc>
      </w:tr>
    </w:tbl>
    <w:p w:rsidR="00000000" w:rsidRPr="0050242D" w:rsidP="0050242D">
      <w:pPr>
        <w:pStyle w:val="NoPaddingFontSize1"/>
      </w:pPr>
    </w:p>
    <w:p w:rsidR="00000000" w:rsidRPr="0050242D" w:rsidP="0050242D">
      <w:pPr>
        <w:pStyle w:val="AllowPageBreak"/>
      </w:pPr>
    </w:p>
    <w:p w:rsidR="00000000" w:rsidRPr="0050242D" w:rsidP="0050242D">
      <w:pPr>
        <w:pStyle w:val="Heading1"/>
      </w:pPr>
      <w:bookmarkStart w:id="4" w:name="O_964725"/>
      <w:bookmarkEnd w:id="4"/>
      <w:r w:rsidRPr="0050242D">
        <w:t>Competency Field</w:t>
      </w:r>
    </w:p>
    <w:tbl>
      <w:tblPr>
        <w:tblW w:w="9497" w:type="dxa"/>
        <w:tblLayout w:type="fixed"/>
        <w:tblCellMar>
          <w:left w:w="62" w:type="dxa"/>
          <w:right w:w="62" w:type="dxa"/>
        </w:tblCellMar>
        <w:tblLook w:val="0000"/>
      </w:tblPr>
      <w:tblGrid>
        <w:gridCol w:w="9497"/>
      </w:tblGrid>
      <w:tr w:rsidTr="005024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t>Investigation</w:t>
            </w:r>
          </w:p>
        </w:tc>
      </w:tr>
    </w:tbl>
    <w:p w:rsidR="00000000" w:rsidRPr="0050242D" w:rsidP="0050242D">
      <w:pPr>
        <w:pStyle w:val="NoPaddingFontSize1"/>
      </w:pPr>
    </w:p>
    <w:p w:rsidR="00000000" w:rsidRPr="0050242D" w:rsidP="0050242D">
      <w:pPr>
        <w:pStyle w:val="AllowPageBreak"/>
      </w:pPr>
    </w:p>
    <w:p w:rsidR="00000000" w:rsidRPr="0050242D" w:rsidP="0050242D">
      <w:pPr>
        <w:pStyle w:val="Heading1"/>
      </w:pPr>
      <w:bookmarkStart w:id="5" w:name="O_974910"/>
      <w:bookmarkEnd w:id="5"/>
      <w:r w:rsidRPr="0050242D">
        <w:t>Unit Sector</w:t>
      </w:r>
    </w:p>
    <w:tbl>
      <w:tblPr>
        <w:tblW w:w="9497" w:type="dxa"/>
        <w:tblLayout w:type="fixed"/>
        <w:tblCellMar>
          <w:left w:w="62" w:type="dxa"/>
          <w:right w:w="62" w:type="dxa"/>
        </w:tblCellMar>
        <w:tblLook w:val="0000"/>
      </w:tblPr>
      <w:tblGrid>
        <w:gridCol w:w="9497"/>
      </w:tblGrid>
      <w:tr w:rsidTr="005024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t>Not applicable.</w:t>
            </w:r>
          </w:p>
        </w:tc>
      </w:tr>
    </w:tbl>
    <w:p w:rsidR="00000000" w:rsidRPr="0050242D" w:rsidP="0050242D">
      <w:pPr>
        <w:pStyle w:val="NoPaddingFontSize1"/>
      </w:pPr>
    </w:p>
    <w:p w:rsidR="00000000" w:rsidRPr="0050242D" w:rsidP="0050242D">
      <w:pPr>
        <w:pStyle w:val="AllowPageBreak"/>
      </w:pPr>
    </w:p>
    <w:p w:rsidR="00000000" w:rsidRPr="0050242D" w:rsidP="0050242D">
      <w:pPr>
        <w:pStyle w:val="Heading1"/>
      </w:pPr>
      <w:bookmarkStart w:id="6" w:name="O_964724"/>
      <w:bookmarkEnd w:id="6"/>
      <w:r w:rsidRPr="0050242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0242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PERFORMANCE CRITERIA</w:t>
            </w:r>
          </w:p>
        </w:tc>
      </w:tr>
      <w:tr w:rsidTr="0050242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Performance criteria describe the performance needed to demonstrate achievement of the element.</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rPr>
                <w:rStyle w:val="SpecialBold"/>
              </w:rPr>
              <w:t>Manage investigation information</w:t>
            </w: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Organise information using jurisdictional information</w:t>
            </w:r>
            <w:r w:rsidRPr="0050242D">
              <w:t xml:space="preserve"> management systems.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Collect information using information collection methods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Assess information for reliability and relevance to investigation</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Analyse information to progress the investigation in accordance with investigation plan</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Evaluate information to determine evidentiary and investigative value</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Record information to comply with security and evidentiary requirements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Record critical decisions to account for investigation activities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rPr>
                <w:rStyle w:val="SpecialBold"/>
              </w:rPr>
              <w:t>Conduct investigations in accordance with investigation plan</w:t>
            </w: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Compile investigation documentation to provide an ongoing reference for stakeholders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Evaluate investigation direction to support objectives identified within the investigation plan</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Assess information in terms of impact on investigation activities and direction</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 xml:space="preserve">Adjust investigation activities and direction of investigation to respond to changing circumstances and </w:t>
            </w:r>
            <w:r w:rsidRPr="0050242D">
              <w:t>requirements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Conduct briefings/debriefings with stakeholders for information sharing purposes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Pursue identified avenues of enquiry in accordance with identified resource allocation</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 xml:space="preserve">Develop alternative directions for investigation when existing avenues of </w:t>
            </w:r>
            <w:r w:rsidRPr="0050242D">
              <w:t>enquiry have been exhausted</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rPr>
                <w:rStyle w:val="SpecialBold"/>
              </w:rPr>
              <w:t>Identify persons relevant to investigations</w:t>
            </w: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Identify, trace, implicate or eliminate persons relevant to investigations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Evaluate avenues of inquiry to support the identification of witnesses and suspects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Gather evidence and intelligence by interviewing persons related to investigations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rPr>
                <w:rStyle w:val="SpecialBold"/>
              </w:rPr>
              <w:t>Manage profiles</w:t>
            </w: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Build and assess profiles by continually capturing information and intelligence about persons relevant to investigations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Identify techniques and resources required to capture further information/intelligence on persons relevant to investigations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Secure additional resources to continue to build profile(s) of persons relevant to investigations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Conduct risk assess</w:t>
            </w:r>
            <w:r w:rsidRPr="0050242D">
              <w:t>ments of persons relevant to investigation on a continual basis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Inform stakeholders of profiles relevant to investigations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rPr>
                <w:rStyle w:val="SpecialBold"/>
              </w:rPr>
              <w:t>Facilitate the confiscation of assets</w:t>
            </w: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Analyse information to identify assets for confiscation</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Develop plan to facilitate asset confiscation operation</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t>Prepare information and documentation to support confiscation of assets</w:t>
            </w:r>
          </w:p>
        </w:tc>
      </w:tr>
      <w:tr w:rsidTr="005024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4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0242D">
            <w:pPr>
              <w:pStyle w:val="BodyText"/>
              <w:rPr>
                <w:lang w:val="en-NZ"/>
              </w:rPr>
            </w:pPr>
            <w:r w:rsidRPr="0050242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t>Communicate with stakeholders to inform them of information, changing circumstances and requirements</w:t>
            </w:r>
          </w:p>
        </w:tc>
      </w:tr>
    </w:tbl>
    <w:p w:rsidR="00000000" w:rsidRPr="0050242D" w:rsidP="0050242D">
      <w:pPr>
        <w:pStyle w:val="NoPaddingFontSize1"/>
      </w:pPr>
    </w:p>
    <w:p w:rsidR="00000000" w:rsidRPr="0050242D" w:rsidP="0050242D">
      <w:pPr>
        <w:pStyle w:val="AllowPageBreak"/>
      </w:pPr>
    </w:p>
    <w:p w:rsidR="00000000" w:rsidRPr="0050242D" w:rsidP="0050242D">
      <w:pPr>
        <w:pStyle w:val="Heading1"/>
      </w:pPr>
      <w:bookmarkStart w:id="7" w:name="O_964723"/>
      <w:bookmarkEnd w:id="7"/>
      <w:r w:rsidRPr="0050242D">
        <w:t>Foundation Skills</w:t>
      </w:r>
    </w:p>
    <w:tbl>
      <w:tblPr>
        <w:tblW w:w="9497" w:type="dxa"/>
        <w:tblLayout w:type="fixed"/>
        <w:tblCellMar>
          <w:left w:w="62" w:type="dxa"/>
          <w:right w:w="62" w:type="dxa"/>
        </w:tblCellMar>
        <w:tblLook w:val="0000"/>
      </w:tblPr>
      <w:tblGrid>
        <w:gridCol w:w="9497"/>
      </w:tblGrid>
      <w:tr w:rsidTr="005024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t>Foundation skills essential to performance are explicit in the performance criteria of this unit of competency.</w:t>
            </w:r>
          </w:p>
        </w:tc>
      </w:tr>
    </w:tbl>
    <w:p w:rsidR="00000000" w:rsidRPr="0050242D" w:rsidP="0050242D">
      <w:pPr>
        <w:pStyle w:val="NoPaddingFontSize1"/>
      </w:pPr>
    </w:p>
    <w:p w:rsidR="00000000" w:rsidRPr="0050242D" w:rsidP="0050242D">
      <w:pPr>
        <w:pStyle w:val="AllowPageBreak"/>
      </w:pPr>
    </w:p>
    <w:p w:rsidR="00000000" w:rsidRPr="0050242D" w:rsidP="0050242D">
      <w:pPr>
        <w:pStyle w:val="Heading1"/>
      </w:pPr>
      <w:bookmarkStart w:id="8" w:name="O_974911"/>
      <w:bookmarkEnd w:id="8"/>
      <w:r w:rsidRPr="0050242D">
        <w:t>Range of Conditions</w:t>
      </w:r>
    </w:p>
    <w:tbl>
      <w:tblPr>
        <w:tblW w:w="9497" w:type="dxa"/>
        <w:tblLayout w:type="fixed"/>
        <w:tblCellMar>
          <w:left w:w="62" w:type="dxa"/>
          <w:right w:w="62" w:type="dxa"/>
        </w:tblCellMar>
        <w:tblLook w:val="0000"/>
      </w:tblPr>
      <w:tblGrid>
        <w:gridCol w:w="9497"/>
      </w:tblGrid>
      <w:tr w:rsidTr="005024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t>Range is restricted to essential operating conditions and any other variables essential to the work environment.</w:t>
            </w:r>
          </w:p>
          <w:p w:rsidR="00000000" w:rsidRPr="0050242D" w:rsidP="0050242D">
            <w:pPr>
              <w:pStyle w:val="BodyText"/>
            </w:pPr>
            <w:r w:rsidRPr="0050242D">
              <w:t>Non-essential conditions may be found in the Companion Volume Implementation Guide.</w:t>
            </w:r>
          </w:p>
        </w:tc>
      </w:tr>
    </w:tbl>
    <w:p w:rsidR="00000000" w:rsidRPr="0050242D" w:rsidP="0050242D">
      <w:pPr>
        <w:pStyle w:val="NoPaddingFontSize1"/>
      </w:pPr>
    </w:p>
    <w:p w:rsidR="00000000" w:rsidRPr="0050242D" w:rsidP="0050242D">
      <w:pPr>
        <w:pStyle w:val="AllowPageBreak"/>
      </w:pPr>
    </w:p>
    <w:p w:rsidR="00000000" w:rsidRPr="0050242D" w:rsidP="0050242D">
      <w:pPr>
        <w:pStyle w:val="Heading1"/>
      </w:pPr>
      <w:bookmarkStart w:id="9" w:name="O_964722"/>
      <w:bookmarkEnd w:id="9"/>
      <w:r w:rsidRPr="0050242D">
        <w:t>Unit Mapping Information</w:t>
      </w:r>
    </w:p>
    <w:tbl>
      <w:tblPr>
        <w:tblW w:w="9497" w:type="dxa"/>
        <w:tblLayout w:type="fixed"/>
        <w:tblCellMar>
          <w:left w:w="62" w:type="dxa"/>
          <w:right w:w="62" w:type="dxa"/>
        </w:tblCellMar>
        <w:tblLook w:val="0000"/>
      </w:tblPr>
      <w:tblGrid>
        <w:gridCol w:w="9497"/>
      </w:tblGrid>
      <w:tr w:rsidTr="005024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42D" w:rsidP="0050242D">
            <w:pPr>
              <w:pStyle w:val="BodyText"/>
            </w:pPr>
            <w:r w:rsidRPr="0050242D">
              <w:t>This unit repla</w:t>
            </w:r>
            <w:r w:rsidRPr="0050242D">
              <w:t>ces and is equivalent to PUAPOLIV002A Conduct police investigations.</w:t>
            </w:r>
          </w:p>
        </w:tc>
      </w:tr>
    </w:tbl>
    <w:p w:rsidR="00000000" w:rsidRPr="0050242D" w:rsidP="0050242D">
      <w:pPr>
        <w:pStyle w:val="NoPaddingFontSize1"/>
      </w:pPr>
    </w:p>
    <w:p w:rsidR="00000000" w:rsidRPr="0050242D" w:rsidP="0050242D">
      <w:pPr>
        <w:pStyle w:val="AllowPageBreak"/>
      </w:pPr>
    </w:p>
    <w:p w:rsidR="00000000" w:rsidRPr="0050242D" w:rsidP="0050242D">
      <w:pPr>
        <w:pStyle w:val="Heading1"/>
      </w:pPr>
      <w:bookmarkStart w:id="10" w:name="O_964728"/>
      <w:bookmarkEnd w:id="10"/>
      <w:r w:rsidRPr="0050242D">
        <w:t>Links</w:t>
      </w:r>
    </w:p>
    <w:p w:rsidR="00000000" w:rsidRPr="0050242D" w:rsidP="00016BBF">
      <w:pPr>
        <w:pStyle w:val="BodyText"/>
      </w:pPr>
      <w:r w:rsidRPr="0050242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80E1E">
        <w:rPr>
          <w:rStyle w:val="Hyperlink"/>
        </w:rPr>
        <w:t>https://vetnet.gov.au/Pages/TrainingDocs.aspx?q=98c3984e-2cf1-48a8-8ed1-85e4b92e7351</w:t>
      </w:r>
      <w:r>
        <w:fldChar w:fldCharType="end"/>
      </w:r>
    </w:p>
    <w:p w:rsidR="00000000" w:rsidRPr="0050242D" w:rsidP="0050242D"/>
    <w:sectPr w:rsidSect="005024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2D" w:rsidRPr="00016BBF" w:rsidP="00016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BF" w:rsidP="005024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6BBF" w:rsidP="005024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16BBF" w:rsidP="005024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42D" w:rsidRPr="00016BBF" w:rsidP="00016B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BF" w:rsidRPr="002D2AF8" w:rsidP="0050242D">
    <w:pPr>
      <w:pStyle w:val="Header"/>
      <w:framePr w:wrap="around"/>
    </w:pPr>
    <w:r>
      <w:fldChar w:fldCharType="begin"/>
    </w:r>
    <w:r>
      <w:instrText xml:space="preserve"> TITLE   \* MERGEFORMAT </w:instrText>
    </w:r>
    <w:r>
      <w:fldChar w:fldCharType="separate"/>
    </w:r>
    <w:r>
      <w:t>POLINV002 Conduct police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016BBF" w:rsidP="005024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5A75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D4C4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42D"/>
    <w:pPr>
      <w:spacing w:before="360" w:after="60"/>
      <w:outlineLvl w:val="0"/>
    </w:pPr>
    <w:rPr>
      <w:sz w:val="32"/>
    </w:rPr>
  </w:style>
  <w:style w:type="paragraph" w:styleId="Heading2">
    <w:name w:val="heading 2"/>
    <w:basedOn w:val="HeadingBase"/>
    <w:next w:val="BodyText"/>
    <w:link w:val="Heading2Char"/>
    <w:qFormat/>
    <w:rsid w:val="0050242D"/>
    <w:pPr>
      <w:keepLines/>
      <w:spacing w:before="240" w:after="120"/>
      <w:outlineLvl w:val="1"/>
    </w:pPr>
    <w:rPr>
      <w:sz w:val="28"/>
      <w:szCs w:val="40"/>
    </w:rPr>
  </w:style>
  <w:style w:type="paragraph" w:styleId="Heading3">
    <w:name w:val="heading 3"/>
    <w:basedOn w:val="HeadingBase"/>
    <w:next w:val="BodyText"/>
    <w:link w:val="Heading3Char"/>
    <w:qFormat/>
    <w:rsid w:val="0050242D"/>
    <w:pPr>
      <w:spacing w:before="180" w:after="120"/>
      <w:outlineLvl w:val="2"/>
    </w:pPr>
    <w:rPr>
      <w:spacing w:val="-10"/>
      <w:kern w:val="32"/>
    </w:rPr>
  </w:style>
  <w:style w:type="paragraph" w:styleId="Heading4">
    <w:name w:val="heading 4"/>
    <w:basedOn w:val="HeadingBase"/>
    <w:next w:val="BodyText"/>
    <w:link w:val="Heading4Char"/>
    <w:qFormat/>
    <w:rsid w:val="0050242D"/>
    <w:pPr>
      <w:spacing w:before="160" w:after="120"/>
      <w:outlineLvl w:val="3"/>
    </w:pPr>
    <w:rPr>
      <w:sz w:val="22"/>
    </w:rPr>
  </w:style>
  <w:style w:type="paragraph" w:styleId="Heading5">
    <w:name w:val="heading 5"/>
    <w:basedOn w:val="HeadingBase"/>
    <w:next w:val="Normal"/>
    <w:link w:val="Heading5Char"/>
    <w:qFormat/>
    <w:rsid w:val="0050242D"/>
    <w:pPr>
      <w:spacing w:before="80"/>
      <w:outlineLvl w:val="4"/>
    </w:pPr>
    <w:rPr>
      <w:color w:val="918585"/>
      <w:sz w:val="20"/>
    </w:rPr>
  </w:style>
  <w:style w:type="paragraph" w:styleId="Heading6">
    <w:name w:val="heading 6"/>
    <w:basedOn w:val="HeadingBase"/>
    <w:next w:val="Normal"/>
    <w:link w:val="Heading6Char"/>
    <w:qFormat/>
    <w:rsid w:val="0050242D"/>
    <w:pPr>
      <w:spacing w:before="60"/>
      <w:outlineLvl w:val="5"/>
    </w:pPr>
    <w:rPr>
      <w:color w:val="918585"/>
      <w:sz w:val="20"/>
    </w:rPr>
  </w:style>
  <w:style w:type="paragraph" w:styleId="Heading7">
    <w:name w:val="heading 7"/>
    <w:basedOn w:val="Normal"/>
    <w:next w:val="Normal"/>
    <w:link w:val="Heading7Char"/>
    <w:qFormat/>
    <w:rsid w:val="0050242D"/>
    <w:pPr>
      <w:ind w:left="720"/>
      <w:outlineLvl w:val="6"/>
    </w:pPr>
    <w:rPr>
      <w:i/>
    </w:rPr>
  </w:style>
  <w:style w:type="paragraph" w:styleId="Heading8">
    <w:name w:val="heading 8"/>
    <w:basedOn w:val="Normal"/>
    <w:next w:val="Normal"/>
    <w:link w:val="Heading8Char"/>
    <w:qFormat/>
    <w:rsid w:val="0050242D"/>
    <w:pPr>
      <w:ind w:left="720"/>
      <w:outlineLvl w:val="7"/>
    </w:pPr>
    <w:rPr>
      <w:i/>
    </w:rPr>
  </w:style>
  <w:style w:type="paragraph" w:styleId="Heading9">
    <w:name w:val="heading 9"/>
    <w:basedOn w:val="Normal"/>
    <w:next w:val="Normal"/>
    <w:link w:val="Heading9Char"/>
    <w:qFormat/>
    <w:rsid w:val="0050242D"/>
    <w:pPr>
      <w:ind w:left="720"/>
      <w:outlineLvl w:val="8"/>
    </w:pPr>
    <w:rPr>
      <w:i/>
    </w:rPr>
  </w:style>
  <w:style w:type="character" w:default="1" w:styleId="DefaultParagraphFont">
    <w:name w:val="Default Paragraph Font"/>
    <w:uiPriority w:val="1"/>
    <w:unhideWhenUsed/>
    <w:rsid w:val="005024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42D"/>
  </w:style>
  <w:style w:type="character" w:customStyle="1" w:styleId="Heading1Char">
    <w:name w:val="Heading 1 Char"/>
    <w:basedOn w:val="DefaultParagraphFont"/>
    <w:link w:val="Heading1"/>
    <w:rsid w:val="0050242D"/>
    <w:rPr>
      <w:rFonts w:ascii="Times New Roman" w:eastAsia="Times New Roman" w:hAnsi="Times New Roman" w:cs="Times New Roman"/>
      <w:b/>
      <w:sz w:val="32"/>
      <w:szCs w:val="20"/>
      <w:lang w:eastAsia="en-US"/>
    </w:rPr>
  </w:style>
  <w:style w:type="paragraph" w:styleId="BodyText">
    <w:name w:val="Body Text"/>
    <w:basedOn w:val="Normal"/>
    <w:link w:val="BodyTextChar"/>
    <w:rsid w:val="005024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42D"/>
    <w:rPr>
      <w:rFonts w:ascii="Times New Roman" w:eastAsia="Times New Roman" w:hAnsi="Times New Roman" w:cs="Times New Roman"/>
      <w:sz w:val="24"/>
      <w:lang w:eastAsia="en-US"/>
    </w:rPr>
  </w:style>
  <w:style w:type="paragraph" w:styleId="ListBullet">
    <w:name w:val="List Bullet"/>
    <w:basedOn w:val="List"/>
    <w:rsid w:val="0050242D"/>
    <w:pPr>
      <w:numPr>
        <w:numId w:val="11"/>
      </w:numPr>
      <w:tabs>
        <w:tab w:val="clear" w:pos="340"/>
      </w:tabs>
      <w:spacing w:before="40" w:after="40"/>
    </w:pPr>
  </w:style>
  <w:style w:type="character" w:customStyle="1" w:styleId="SpecialBold">
    <w:name w:val="Special Bold"/>
    <w:basedOn w:val="DefaultParagraphFont"/>
    <w:rsid w:val="0050242D"/>
    <w:rPr>
      <w:b/>
      <w:spacing w:val="0"/>
    </w:rPr>
  </w:style>
  <w:style w:type="paragraph" w:customStyle="1" w:styleId="SuperHeading">
    <w:name w:val="SuperHeading"/>
    <w:basedOn w:val="Normal"/>
    <w:rsid w:val="0050242D"/>
    <w:pPr>
      <w:spacing w:before="240" w:after="120"/>
      <w:outlineLvl w:val="0"/>
    </w:pPr>
    <w:rPr>
      <w:rFonts w:ascii="Times New Roman" w:hAnsi="Times New Roman"/>
      <w:b/>
      <w:sz w:val="32"/>
    </w:rPr>
  </w:style>
  <w:style w:type="paragraph" w:customStyle="1" w:styleId="AllowPageBreak">
    <w:name w:val="AllowPageBreak"/>
    <w:rsid w:val="005024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24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4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4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4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4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4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4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42D"/>
    <w:rPr>
      <w:rFonts w:ascii="Courier New" w:eastAsia="Times New Roman" w:hAnsi="Courier New" w:cs="Times New Roman"/>
      <w:i/>
      <w:szCs w:val="20"/>
      <w:lang w:eastAsia="en-US"/>
    </w:rPr>
  </w:style>
  <w:style w:type="paragraph" w:customStyle="1" w:styleId="HeadingBase">
    <w:name w:val="Heading Base"/>
    <w:rsid w:val="005024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42D"/>
    <w:pPr>
      <w:tabs>
        <w:tab w:val="right" w:leader="dot" w:pos="9072"/>
      </w:tabs>
      <w:ind w:left="567"/>
    </w:pPr>
    <w:rPr>
      <w:szCs w:val="22"/>
    </w:rPr>
  </w:style>
  <w:style w:type="paragraph" w:customStyle="1" w:styleId="TOCBase">
    <w:name w:val="TOC Base"/>
    <w:rsid w:val="005024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42D"/>
    <w:pPr>
      <w:tabs>
        <w:tab w:val="right" w:leader="dot" w:pos="9072"/>
      </w:tabs>
      <w:spacing w:before="40" w:after="40"/>
      <w:ind w:left="284"/>
    </w:pPr>
    <w:rPr>
      <w:rFonts w:ascii="Times New Roman" w:hAnsi="Times New Roman"/>
    </w:rPr>
  </w:style>
  <w:style w:type="paragraph" w:styleId="TOC1">
    <w:name w:val="toc 1"/>
    <w:basedOn w:val="TOCBase"/>
    <w:next w:val="Normal"/>
    <w:rsid w:val="005024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4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42D"/>
    <w:rPr>
      <w:rFonts w:ascii="Times New Roman" w:eastAsia="Times New Roman" w:hAnsi="Times New Roman" w:cs="Times New Roman"/>
      <w:sz w:val="16"/>
      <w:lang w:eastAsia="en-US"/>
    </w:rPr>
  </w:style>
  <w:style w:type="paragraph" w:styleId="Title">
    <w:name w:val="Title"/>
    <w:basedOn w:val="HeadingBase"/>
    <w:link w:val="TitleChar"/>
    <w:qFormat/>
    <w:rsid w:val="0050242D"/>
    <w:pPr>
      <w:spacing w:before="5040"/>
      <w:jc w:val="center"/>
    </w:pPr>
    <w:rPr>
      <w:sz w:val="48"/>
      <w:szCs w:val="72"/>
      <w:lang w:val="en-US"/>
    </w:rPr>
  </w:style>
  <w:style w:type="character" w:customStyle="1" w:styleId="TitleChar">
    <w:name w:val="Title Char"/>
    <w:basedOn w:val="DefaultParagraphFont"/>
    <w:link w:val="Title"/>
    <w:rsid w:val="005024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42D"/>
    <w:pPr>
      <w:tabs>
        <w:tab w:val="left" w:pos="3600"/>
        <w:tab w:val="left" w:pos="3958"/>
      </w:tabs>
    </w:pPr>
  </w:style>
  <w:style w:type="paragraph" w:styleId="List">
    <w:name w:val="List"/>
    <w:basedOn w:val="BodyText"/>
    <w:next w:val="BodyText"/>
    <w:rsid w:val="0050242D"/>
    <w:pPr>
      <w:tabs>
        <w:tab w:val="left" w:pos="340"/>
      </w:tabs>
      <w:spacing w:before="60" w:after="60"/>
      <w:ind w:left="340" w:hanging="340"/>
    </w:pPr>
  </w:style>
  <w:style w:type="paragraph" w:customStyle="1" w:styleId="Note">
    <w:name w:val="Note"/>
    <w:basedOn w:val="BodyText"/>
    <w:rsid w:val="005024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42D"/>
    <w:pPr>
      <w:framePr w:wrap="auto" w:hAnchor="text" w:y="6049"/>
    </w:pPr>
    <w:rPr>
      <w:color w:val="000000"/>
      <w:sz w:val="40"/>
    </w:rPr>
  </w:style>
  <w:style w:type="paragraph" w:customStyle="1" w:styleId="TOCTitle">
    <w:name w:val="TOCTitle"/>
    <w:basedOn w:val="Heading1"/>
    <w:rsid w:val="0050242D"/>
    <w:pPr>
      <w:spacing w:after="240"/>
      <w:jc w:val="center"/>
      <w:outlineLvl w:val="9"/>
    </w:pPr>
    <w:rPr>
      <w:caps/>
    </w:rPr>
  </w:style>
  <w:style w:type="paragraph" w:customStyle="1" w:styleId="Version">
    <w:name w:val="Version"/>
    <w:rsid w:val="005024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242D"/>
    <w:pPr>
      <w:numPr>
        <w:numId w:val="12"/>
      </w:numPr>
      <w:tabs>
        <w:tab w:val="clear" w:pos="680"/>
      </w:tabs>
    </w:pPr>
  </w:style>
  <w:style w:type="paragraph" w:styleId="Index1">
    <w:name w:val="index 1"/>
    <w:basedOn w:val="Normal"/>
    <w:next w:val="Normal"/>
    <w:semiHidden/>
    <w:rsid w:val="0050242D"/>
    <w:pPr>
      <w:keepNext w:val="0"/>
      <w:tabs>
        <w:tab w:val="right" w:pos="4176"/>
      </w:tabs>
      <w:ind w:left="198" w:hanging="198"/>
    </w:pPr>
    <w:rPr>
      <w:rFonts w:ascii="Garamond" w:hAnsi="Garamond"/>
    </w:rPr>
  </w:style>
  <w:style w:type="paragraph" w:styleId="IndexHeading">
    <w:name w:val="index heading"/>
    <w:basedOn w:val="Normal"/>
    <w:next w:val="Index1"/>
    <w:semiHidden/>
    <w:rsid w:val="0050242D"/>
    <w:pPr>
      <w:spacing w:before="120" w:after="120"/>
    </w:pPr>
    <w:rPr>
      <w:rFonts w:ascii="Arial" w:hAnsi="Arial"/>
      <w:b/>
      <w:color w:val="918585"/>
      <w:sz w:val="24"/>
    </w:rPr>
  </w:style>
  <w:style w:type="paragraph" w:styleId="Header">
    <w:name w:val="header"/>
    <w:basedOn w:val="Normal"/>
    <w:link w:val="HeaderChar"/>
    <w:rsid w:val="005024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42D"/>
    <w:rPr>
      <w:rFonts w:ascii="Times New Roman" w:eastAsia="Times New Roman" w:hAnsi="Times New Roman" w:cs="Times New Roman"/>
      <w:sz w:val="16"/>
      <w:szCs w:val="20"/>
      <w:lang w:val="en-GB" w:eastAsia="en-US"/>
    </w:rPr>
  </w:style>
  <w:style w:type="paragraph" w:customStyle="1" w:styleId="Chapter">
    <w:name w:val="Chapter"/>
    <w:basedOn w:val="Normal"/>
    <w:rsid w:val="0050242D"/>
    <w:pPr>
      <w:spacing w:before="240"/>
    </w:pPr>
    <w:rPr>
      <w:rFonts w:ascii="Times New Roman" w:hAnsi="Times New Roman"/>
      <w:smallCaps/>
      <w:spacing w:val="80"/>
      <w:sz w:val="28"/>
    </w:rPr>
  </w:style>
  <w:style w:type="paragraph" w:customStyle="1" w:styleId="InChapter">
    <w:name w:val="InChapter"/>
    <w:basedOn w:val="Heading3"/>
    <w:rsid w:val="0050242D"/>
    <w:pPr>
      <w:spacing w:after="240"/>
      <w:outlineLvl w:val="9"/>
    </w:pPr>
    <w:rPr>
      <w:noProof/>
    </w:rPr>
  </w:style>
  <w:style w:type="paragraph" w:styleId="Index2">
    <w:name w:val="index 2"/>
    <w:basedOn w:val="Normal"/>
    <w:next w:val="Normal"/>
    <w:semiHidden/>
    <w:rsid w:val="0050242D"/>
    <w:pPr>
      <w:tabs>
        <w:tab w:val="right" w:pos="4176"/>
      </w:tabs>
      <w:ind w:left="568" w:hanging="284"/>
    </w:pPr>
    <w:rPr>
      <w:rFonts w:ascii="Garamond" w:hAnsi="Garamond"/>
    </w:rPr>
  </w:style>
  <w:style w:type="paragraph" w:customStyle="1" w:styleId="Byline">
    <w:name w:val="Byline"/>
    <w:rsid w:val="005024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42D"/>
    <w:pPr>
      <w:tabs>
        <w:tab w:val="clear" w:pos="3600"/>
        <w:tab w:val="clear" w:pos="3958"/>
      </w:tabs>
      <w:jc w:val="right"/>
    </w:pPr>
  </w:style>
  <w:style w:type="character" w:styleId="Emphasis">
    <w:name w:val="Emphasis"/>
    <w:basedOn w:val="DefaultParagraphFont"/>
    <w:qFormat/>
    <w:rsid w:val="0050242D"/>
    <w:rPr>
      <w:i/>
    </w:rPr>
  </w:style>
  <w:style w:type="paragraph" w:styleId="Caption">
    <w:name w:val="caption"/>
    <w:basedOn w:val="BodyText"/>
    <w:next w:val="Normal"/>
    <w:qFormat/>
    <w:rsid w:val="0050242D"/>
    <w:pPr>
      <w:framePr w:w="2268" w:hSpace="181" w:vSpace="181" w:wrap="around" w:vAnchor="text" w:hAnchor="page" w:x="1135" w:y="285" w:anchorLock="1"/>
    </w:pPr>
    <w:rPr>
      <w:i/>
    </w:rPr>
  </w:style>
  <w:style w:type="paragraph" w:customStyle="1" w:styleId="MiniTOCTitle">
    <w:name w:val="MiniTOCTitle"/>
    <w:basedOn w:val="Heading4"/>
    <w:rsid w:val="0050242D"/>
    <w:pPr>
      <w:spacing w:before="240"/>
      <w:outlineLvl w:val="9"/>
    </w:pPr>
    <w:rPr>
      <w:noProof/>
      <w:sz w:val="24"/>
    </w:rPr>
  </w:style>
  <w:style w:type="paragraph" w:customStyle="1" w:styleId="MiniTOCItem">
    <w:name w:val="MiniTOCItem"/>
    <w:basedOn w:val="ListBullet"/>
    <w:rsid w:val="0050242D"/>
    <w:pPr>
      <w:numPr>
        <w:numId w:val="0"/>
      </w:numPr>
      <w:tabs>
        <w:tab w:val="right" w:leader="dot" w:pos="6521"/>
      </w:tabs>
      <w:spacing w:before="0" w:after="0"/>
    </w:pPr>
  </w:style>
  <w:style w:type="paragraph" w:customStyle="1" w:styleId="TOFTitle">
    <w:name w:val="TOFTitle"/>
    <w:basedOn w:val="TOCTitle"/>
    <w:rsid w:val="0050242D"/>
  </w:style>
  <w:style w:type="paragraph" w:styleId="TableofFigures">
    <w:name w:val="table of figures"/>
    <w:basedOn w:val="Normal"/>
    <w:next w:val="Normal"/>
    <w:semiHidden/>
    <w:rsid w:val="0050242D"/>
    <w:pPr>
      <w:tabs>
        <w:tab w:val="right" w:leader="dot" w:pos="9072"/>
      </w:tabs>
      <w:ind w:left="970" w:hanging="403"/>
    </w:pPr>
    <w:rPr>
      <w:rFonts w:ascii="Times New Roman" w:hAnsi="Times New Roman"/>
      <w:b/>
    </w:rPr>
  </w:style>
  <w:style w:type="paragraph" w:styleId="ListNumber">
    <w:name w:val="List Number"/>
    <w:basedOn w:val="List"/>
    <w:rsid w:val="0050242D"/>
    <w:pPr>
      <w:numPr>
        <w:numId w:val="14"/>
      </w:numPr>
      <w:tabs>
        <w:tab w:val="clear" w:pos="340"/>
      </w:tabs>
    </w:pPr>
  </w:style>
  <w:style w:type="character" w:customStyle="1" w:styleId="WingdingSymbols">
    <w:name w:val="Wingding Symbols"/>
    <w:rsid w:val="0050242D"/>
    <w:rPr>
      <w:rFonts w:ascii="Wingdings" w:hAnsi="Wingdings"/>
    </w:rPr>
  </w:style>
  <w:style w:type="paragraph" w:customStyle="1" w:styleId="TableHeading">
    <w:name w:val="Table Heading"/>
    <w:basedOn w:val="HeadingBase"/>
    <w:rsid w:val="0050242D"/>
    <w:pPr>
      <w:keepLines/>
      <w:pBdr>
        <w:bottom w:val="single" w:sz="6" w:space="1" w:color="918585"/>
      </w:pBdr>
      <w:spacing w:before="240"/>
    </w:pPr>
  </w:style>
  <w:style w:type="character" w:customStyle="1" w:styleId="HotSpot">
    <w:name w:val="HotSpot"/>
    <w:rsid w:val="0050242D"/>
    <w:rPr>
      <w:color w:val="0033CC"/>
      <w:u w:val="none"/>
    </w:rPr>
  </w:style>
  <w:style w:type="paragraph" w:customStyle="1" w:styleId="BodyTextRight">
    <w:name w:val="Body Text Right"/>
    <w:basedOn w:val="BodyText"/>
    <w:rsid w:val="0050242D"/>
    <w:pPr>
      <w:spacing w:before="0" w:after="0"/>
      <w:jc w:val="right"/>
    </w:pPr>
  </w:style>
  <w:style w:type="paragraph" w:styleId="Index3">
    <w:name w:val="index 3"/>
    <w:basedOn w:val="ListNumber2"/>
    <w:next w:val="Normal"/>
    <w:semiHidden/>
    <w:rsid w:val="0050242D"/>
    <w:pPr>
      <w:numPr>
        <w:numId w:val="0"/>
      </w:numPr>
      <w:tabs>
        <w:tab w:val="right" w:leader="dot" w:pos="4176"/>
      </w:tabs>
    </w:pPr>
  </w:style>
  <w:style w:type="paragraph" w:styleId="ListNumber2">
    <w:name w:val="List Number 2"/>
    <w:basedOn w:val="List2"/>
    <w:rsid w:val="0050242D"/>
    <w:pPr>
      <w:numPr>
        <w:numId w:val="9"/>
      </w:numPr>
      <w:tabs>
        <w:tab w:val="clear" w:pos="1060"/>
      </w:tabs>
    </w:pPr>
  </w:style>
  <w:style w:type="paragraph" w:customStyle="1" w:styleId="MarginNote">
    <w:name w:val="Margin Note"/>
    <w:basedOn w:val="BodyText"/>
    <w:rsid w:val="005024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4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4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42D"/>
    <w:rPr>
      <w:sz w:val="32"/>
    </w:rPr>
  </w:style>
  <w:style w:type="paragraph" w:customStyle="1" w:styleId="HeadingProcedure">
    <w:name w:val="Heading Procedure"/>
    <w:basedOn w:val="HeadingBase"/>
    <w:next w:val="Normal"/>
    <w:rsid w:val="0050242D"/>
    <w:pPr>
      <w:tabs>
        <w:tab w:val="left" w:pos="0"/>
      </w:tabs>
      <w:spacing w:before="120" w:after="60"/>
    </w:pPr>
    <w:rPr>
      <w:i/>
      <w:color w:val="918585"/>
      <w:sz w:val="22"/>
    </w:rPr>
  </w:style>
  <w:style w:type="paragraph" w:customStyle="1" w:styleId="TableBodyText">
    <w:name w:val="Table Body Text"/>
    <w:basedOn w:val="BodyText"/>
    <w:rsid w:val="0050242D"/>
    <w:pPr>
      <w:spacing w:before="60" w:after="60"/>
    </w:pPr>
  </w:style>
  <w:style w:type="paragraph" w:styleId="ListContinue">
    <w:name w:val="List Continue"/>
    <w:basedOn w:val="List"/>
    <w:rsid w:val="0050242D"/>
    <w:pPr>
      <w:ind w:firstLine="0"/>
    </w:pPr>
  </w:style>
  <w:style w:type="paragraph" w:customStyle="1" w:styleId="ListNote">
    <w:name w:val="List Note"/>
    <w:basedOn w:val="List"/>
    <w:rsid w:val="0050242D"/>
    <w:pPr>
      <w:pBdr>
        <w:top w:val="single" w:sz="6" w:space="2" w:color="918585"/>
        <w:bottom w:val="single" w:sz="6" w:space="2" w:color="918585"/>
      </w:pBdr>
      <w:tabs>
        <w:tab w:val="left" w:pos="1021"/>
      </w:tabs>
      <w:ind w:firstLine="0"/>
    </w:pPr>
  </w:style>
  <w:style w:type="paragraph" w:customStyle="1" w:styleId="Warning">
    <w:name w:val="Warning"/>
    <w:basedOn w:val="BodyText"/>
    <w:rsid w:val="0050242D"/>
    <w:pPr>
      <w:shd w:val="clear" w:color="auto" w:fill="D9D9D9"/>
      <w:tabs>
        <w:tab w:val="left" w:pos="992"/>
      </w:tabs>
      <w:ind w:left="119" w:right="119"/>
    </w:pPr>
    <w:rPr>
      <w:sz w:val="20"/>
    </w:rPr>
  </w:style>
  <w:style w:type="paragraph" w:customStyle="1" w:styleId="MarginIcons">
    <w:name w:val="Margin Icons"/>
    <w:basedOn w:val="BodyText"/>
    <w:rsid w:val="005024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42D"/>
    <w:rPr>
      <w:rFonts w:ascii="Courier New" w:hAnsi="Courier New"/>
    </w:rPr>
  </w:style>
  <w:style w:type="paragraph" w:customStyle="1" w:styleId="NoteBullet">
    <w:name w:val="Note Bullet"/>
    <w:basedOn w:val="Note"/>
    <w:rsid w:val="0050242D"/>
    <w:pPr>
      <w:tabs>
        <w:tab w:val="clear" w:pos="680"/>
      </w:tabs>
      <w:spacing w:before="60" w:after="60"/>
    </w:pPr>
  </w:style>
  <w:style w:type="paragraph" w:customStyle="1" w:styleId="SubHeading2">
    <w:name w:val="SubHeading2"/>
    <w:basedOn w:val="HeadingBase"/>
    <w:rsid w:val="0050242D"/>
    <w:pPr>
      <w:spacing w:before="240" w:after="60"/>
    </w:pPr>
    <w:rPr>
      <w:sz w:val="20"/>
    </w:rPr>
  </w:style>
  <w:style w:type="paragraph" w:customStyle="1" w:styleId="SubHeading1">
    <w:name w:val="SubHeading1"/>
    <w:basedOn w:val="HeadingBase"/>
    <w:rsid w:val="0050242D"/>
    <w:pPr>
      <w:spacing w:before="240" w:after="60"/>
    </w:pPr>
    <w:rPr>
      <w:color w:val="918585"/>
      <w:sz w:val="22"/>
    </w:rPr>
  </w:style>
  <w:style w:type="paragraph" w:customStyle="1" w:styleId="SideHeading">
    <w:name w:val="Side Heading"/>
    <w:basedOn w:val="HeadingBase"/>
    <w:rsid w:val="005024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42D"/>
    <w:pPr>
      <w:numPr>
        <w:numId w:val="10"/>
      </w:numPr>
    </w:pPr>
  </w:style>
  <w:style w:type="paragraph" w:styleId="PlainText">
    <w:name w:val="Plain Text"/>
    <w:basedOn w:val="Normal"/>
    <w:link w:val="PlainTextChar"/>
    <w:rsid w:val="0050242D"/>
    <w:rPr>
      <w:sz w:val="20"/>
    </w:rPr>
  </w:style>
  <w:style w:type="character" w:customStyle="1" w:styleId="PlainTextChar">
    <w:name w:val="Plain Text Char"/>
    <w:basedOn w:val="DefaultParagraphFont"/>
    <w:link w:val="PlainText"/>
    <w:rsid w:val="0050242D"/>
    <w:rPr>
      <w:rFonts w:ascii="Courier New" w:eastAsia="Times New Roman" w:hAnsi="Courier New" w:cs="Times New Roman"/>
      <w:sz w:val="20"/>
      <w:szCs w:val="20"/>
      <w:lang w:eastAsia="en-US"/>
    </w:rPr>
  </w:style>
  <w:style w:type="character" w:customStyle="1" w:styleId="MenuOption">
    <w:name w:val="Menu Option"/>
    <w:basedOn w:val="DefaultParagraphFont"/>
    <w:rsid w:val="0050242D"/>
    <w:rPr>
      <w:b/>
      <w:smallCaps/>
    </w:rPr>
  </w:style>
  <w:style w:type="paragraph" w:customStyle="1" w:styleId="TableListNumber">
    <w:name w:val="Table List Number"/>
    <w:basedOn w:val="ListNumber"/>
    <w:rsid w:val="0050242D"/>
    <w:pPr>
      <w:numPr>
        <w:numId w:val="0"/>
      </w:numPr>
    </w:pPr>
  </w:style>
  <w:style w:type="paragraph" w:styleId="TOC4">
    <w:name w:val="toc 4"/>
    <w:basedOn w:val="TOCBase"/>
    <w:next w:val="Normal"/>
    <w:semiHidden/>
    <w:rsid w:val="0050242D"/>
    <w:pPr>
      <w:tabs>
        <w:tab w:val="right" w:leader="dot" w:pos="9071"/>
      </w:tabs>
      <w:ind w:left="1701"/>
    </w:pPr>
  </w:style>
  <w:style w:type="paragraph" w:customStyle="1" w:styleId="ListAlpha">
    <w:name w:val="List Alpha"/>
    <w:basedOn w:val="List"/>
    <w:rsid w:val="0050242D"/>
    <w:pPr>
      <w:numPr>
        <w:numId w:val="8"/>
      </w:numPr>
    </w:pPr>
  </w:style>
  <w:style w:type="paragraph" w:customStyle="1" w:styleId="ListAlpha2">
    <w:name w:val="List Alpha 2"/>
    <w:basedOn w:val="List2"/>
    <w:rsid w:val="0050242D"/>
    <w:pPr>
      <w:numPr>
        <w:numId w:val="7"/>
      </w:numPr>
    </w:pPr>
  </w:style>
  <w:style w:type="paragraph" w:styleId="List2">
    <w:name w:val="List 2"/>
    <w:basedOn w:val="BodyText"/>
    <w:rsid w:val="0050242D"/>
    <w:pPr>
      <w:tabs>
        <w:tab w:val="left" w:pos="680"/>
      </w:tabs>
      <w:spacing w:before="60" w:after="60"/>
      <w:ind w:left="680" w:hanging="340"/>
    </w:pPr>
  </w:style>
  <w:style w:type="paragraph" w:styleId="List3">
    <w:name w:val="List 3"/>
    <w:basedOn w:val="BodyText"/>
    <w:rsid w:val="0050242D"/>
    <w:pPr>
      <w:tabs>
        <w:tab w:val="left" w:pos="1021"/>
      </w:tabs>
      <w:spacing w:before="60" w:after="60"/>
      <w:ind w:left="1020" w:hanging="340"/>
    </w:pPr>
  </w:style>
  <w:style w:type="paragraph" w:styleId="List4">
    <w:name w:val="List 4"/>
    <w:basedOn w:val="BodyText"/>
    <w:rsid w:val="0050242D"/>
    <w:pPr>
      <w:tabs>
        <w:tab w:val="left" w:pos="1361"/>
      </w:tabs>
      <w:spacing w:before="60" w:after="60"/>
      <w:ind w:left="1361" w:hanging="340"/>
    </w:pPr>
  </w:style>
  <w:style w:type="paragraph" w:styleId="List5">
    <w:name w:val="List 5"/>
    <w:basedOn w:val="BodyText"/>
    <w:rsid w:val="0050242D"/>
    <w:pPr>
      <w:tabs>
        <w:tab w:val="left" w:pos="1701"/>
      </w:tabs>
      <w:spacing w:before="60" w:after="60"/>
      <w:ind w:left="1701" w:hanging="340"/>
    </w:pPr>
  </w:style>
  <w:style w:type="paragraph" w:styleId="ListBullet3">
    <w:name w:val="List Bullet 3"/>
    <w:basedOn w:val="List3"/>
    <w:rsid w:val="0050242D"/>
    <w:pPr>
      <w:numPr>
        <w:numId w:val="13"/>
      </w:numPr>
      <w:tabs>
        <w:tab w:val="clear" w:pos="1021"/>
      </w:tabs>
      <w:ind w:left="1037" w:hanging="357"/>
    </w:pPr>
  </w:style>
  <w:style w:type="paragraph" w:styleId="ListBullet4">
    <w:name w:val="List Bullet 4"/>
    <w:basedOn w:val="List4"/>
    <w:rsid w:val="0050242D"/>
    <w:pPr>
      <w:numPr>
        <w:numId w:val="2"/>
      </w:numPr>
      <w:tabs>
        <w:tab w:val="clear" w:pos="1361"/>
      </w:tabs>
    </w:pPr>
  </w:style>
  <w:style w:type="paragraph" w:styleId="ListBullet5">
    <w:name w:val="List Bullet 5"/>
    <w:basedOn w:val="List5"/>
    <w:rsid w:val="0050242D"/>
    <w:pPr>
      <w:numPr>
        <w:numId w:val="3"/>
      </w:numPr>
    </w:pPr>
  </w:style>
  <w:style w:type="paragraph" w:styleId="ListContinue2">
    <w:name w:val="List Continue 2"/>
    <w:basedOn w:val="List2"/>
    <w:rsid w:val="0050242D"/>
    <w:pPr>
      <w:ind w:firstLine="0"/>
    </w:pPr>
  </w:style>
  <w:style w:type="paragraph" w:styleId="ListContinue3">
    <w:name w:val="List Continue 3"/>
    <w:basedOn w:val="List3"/>
    <w:rsid w:val="0050242D"/>
    <w:pPr>
      <w:ind w:left="1021" w:firstLine="0"/>
    </w:pPr>
  </w:style>
  <w:style w:type="paragraph" w:styleId="ListContinue4">
    <w:name w:val="List Continue 4"/>
    <w:basedOn w:val="List4"/>
    <w:rsid w:val="0050242D"/>
    <w:pPr>
      <w:ind w:firstLine="0"/>
    </w:pPr>
  </w:style>
  <w:style w:type="paragraph" w:styleId="ListContinue5">
    <w:name w:val="List Continue 5"/>
    <w:basedOn w:val="List5"/>
    <w:rsid w:val="0050242D"/>
    <w:pPr>
      <w:ind w:firstLine="0"/>
    </w:pPr>
  </w:style>
  <w:style w:type="paragraph" w:styleId="ListNumber3">
    <w:name w:val="List Number 3"/>
    <w:basedOn w:val="List3"/>
    <w:rsid w:val="0050242D"/>
    <w:pPr>
      <w:numPr>
        <w:numId w:val="4"/>
      </w:numPr>
    </w:pPr>
  </w:style>
  <w:style w:type="paragraph" w:styleId="ListNumber4">
    <w:name w:val="List Number 4"/>
    <w:basedOn w:val="List4"/>
    <w:rsid w:val="0050242D"/>
    <w:pPr>
      <w:numPr>
        <w:numId w:val="5"/>
      </w:numPr>
    </w:pPr>
  </w:style>
  <w:style w:type="paragraph" w:styleId="ListNumber5">
    <w:name w:val="List Number 5"/>
    <w:basedOn w:val="List5"/>
    <w:rsid w:val="0050242D"/>
    <w:pPr>
      <w:numPr>
        <w:numId w:val="6"/>
      </w:numPr>
    </w:pPr>
  </w:style>
  <w:style w:type="paragraph" w:styleId="BlockText">
    <w:name w:val="Block Text"/>
    <w:basedOn w:val="Normal"/>
    <w:rsid w:val="0050242D"/>
    <w:pPr>
      <w:spacing w:after="120"/>
      <w:ind w:left="1440" w:right="1440"/>
    </w:pPr>
  </w:style>
  <w:style w:type="character" w:customStyle="1" w:styleId="Subscript">
    <w:name w:val="Subscript"/>
    <w:basedOn w:val="DefaultParagraphFont"/>
    <w:rsid w:val="0050242D"/>
    <w:rPr>
      <w:sz w:val="16"/>
      <w:vertAlign w:val="subscript"/>
    </w:rPr>
  </w:style>
  <w:style w:type="character" w:customStyle="1" w:styleId="Superscript">
    <w:name w:val="Superscript"/>
    <w:basedOn w:val="DefaultParagraphFont"/>
    <w:rsid w:val="0050242D"/>
    <w:rPr>
      <w:sz w:val="16"/>
      <w:vertAlign w:val="superscript"/>
    </w:rPr>
  </w:style>
  <w:style w:type="character" w:customStyle="1" w:styleId="Symbols">
    <w:name w:val="Symbols"/>
    <w:basedOn w:val="DefaultParagraphFont"/>
    <w:rsid w:val="0050242D"/>
    <w:rPr>
      <w:rFonts w:ascii="Symbol" w:hAnsi="Symbol"/>
    </w:rPr>
  </w:style>
  <w:style w:type="character" w:customStyle="1" w:styleId="MenuOptions">
    <w:name w:val="Menu Options"/>
    <w:basedOn w:val="DefaultParagraphFont"/>
    <w:rsid w:val="0050242D"/>
    <w:rPr>
      <w:rFonts w:ascii="Arial Narrow" w:hAnsi="Arial Narrow"/>
      <w:smallCaps/>
    </w:rPr>
  </w:style>
  <w:style w:type="character" w:customStyle="1" w:styleId="Buttons">
    <w:name w:val="Buttons"/>
    <w:basedOn w:val="DefaultParagraphFont"/>
    <w:rsid w:val="0050242D"/>
    <w:rPr>
      <w:b/>
    </w:rPr>
  </w:style>
  <w:style w:type="character" w:customStyle="1" w:styleId="Underlined">
    <w:name w:val="Underlined"/>
    <w:basedOn w:val="DefaultParagraphFont"/>
    <w:rsid w:val="0050242D"/>
    <w:rPr>
      <w:u w:val="single"/>
    </w:rPr>
  </w:style>
  <w:style w:type="paragraph" w:customStyle="1" w:styleId="TableBodyTextRight">
    <w:name w:val="Table Body Text Right"/>
    <w:basedOn w:val="TableBodyText"/>
    <w:rsid w:val="0050242D"/>
    <w:pPr>
      <w:widowControl w:val="0"/>
      <w:autoSpaceDE w:val="0"/>
      <w:autoSpaceDN w:val="0"/>
      <w:adjustRightInd w:val="0"/>
      <w:jc w:val="right"/>
    </w:pPr>
    <w:rPr>
      <w:rFonts w:cs="Arial"/>
      <w:szCs w:val="18"/>
    </w:rPr>
  </w:style>
  <w:style w:type="paragraph" w:customStyle="1" w:styleId="CopyrightText">
    <w:name w:val="Copyright Text"/>
    <w:basedOn w:val="BodyText"/>
    <w:rsid w:val="0050242D"/>
    <w:rPr>
      <w:sz w:val="18"/>
    </w:rPr>
  </w:style>
  <w:style w:type="paragraph" w:customStyle="1" w:styleId="BodySmallRight">
    <w:name w:val="Body Small Right"/>
    <w:basedOn w:val="BodyTextRight"/>
    <w:rsid w:val="0050242D"/>
    <w:rPr>
      <w:sz w:val="18"/>
      <w:szCs w:val="18"/>
    </w:rPr>
  </w:style>
  <w:style w:type="paragraph" w:customStyle="1" w:styleId="MarginEdition">
    <w:name w:val="Margin Edition"/>
    <w:basedOn w:val="MarginNote"/>
    <w:rsid w:val="0050242D"/>
    <w:pPr>
      <w:spacing w:before="0" w:after="0"/>
    </w:pPr>
    <w:rPr>
      <w:rFonts w:ascii="Times New Roman" w:hAnsi="Times New Roman"/>
      <w:color w:val="999999"/>
    </w:rPr>
  </w:style>
  <w:style w:type="paragraph" w:customStyle="1" w:styleId="Spacer">
    <w:name w:val="Spacer"/>
    <w:basedOn w:val="Normal"/>
    <w:rsid w:val="0050242D"/>
    <w:rPr>
      <w:sz w:val="2"/>
      <w:szCs w:val="2"/>
    </w:rPr>
  </w:style>
  <w:style w:type="character" w:customStyle="1" w:styleId="Small">
    <w:name w:val="Small"/>
    <w:basedOn w:val="DefaultParagraphFont"/>
    <w:rsid w:val="0050242D"/>
    <w:rPr>
      <w:sz w:val="16"/>
    </w:rPr>
  </w:style>
  <w:style w:type="paragraph" w:customStyle="1" w:styleId="WideTable">
    <w:name w:val="Wide Table"/>
    <w:basedOn w:val="Normal"/>
    <w:rsid w:val="0050242D"/>
    <w:pPr>
      <w:ind w:left="-1418"/>
    </w:pPr>
    <w:rPr>
      <w:sz w:val="2"/>
      <w:szCs w:val="2"/>
    </w:rPr>
  </w:style>
  <w:style w:type="character" w:styleId="PageNumber">
    <w:name w:val="page number"/>
    <w:basedOn w:val="DefaultParagraphFont"/>
    <w:rsid w:val="0050242D"/>
  </w:style>
  <w:style w:type="paragraph" w:styleId="Quote">
    <w:name w:val="Quote"/>
    <w:basedOn w:val="Heading1"/>
    <w:link w:val="QuoteChar"/>
    <w:qFormat/>
    <w:rsid w:val="0050242D"/>
    <w:rPr>
      <w:b w:val="0"/>
      <w:sz w:val="72"/>
      <w:szCs w:val="72"/>
      <w:lang w:val="en-NZ"/>
    </w:rPr>
  </w:style>
  <w:style w:type="character" w:customStyle="1" w:styleId="QuoteChar">
    <w:name w:val="Quote Char"/>
    <w:basedOn w:val="DefaultParagraphFont"/>
    <w:link w:val="Quote"/>
    <w:rsid w:val="005024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42D"/>
    <w:pPr>
      <w:pageBreakBefore/>
    </w:pPr>
  </w:style>
  <w:style w:type="paragraph" w:customStyle="1" w:styleId="Border">
    <w:name w:val="Border"/>
    <w:basedOn w:val="Normal"/>
    <w:qFormat/>
    <w:rsid w:val="005024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42D"/>
    <w:rPr>
      <w:b/>
      <w:bCs/>
      <w:i/>
      <w:iCs/>
      <w:color w:val="auto"/>
    </w:rPr>
  </w:style>
  <w:style w:type="paragraph" w:styleId="IntenseQuote">
    <w:name w:val="Intense Quote"/>
    <w:basedOn w:val="Normal"/>
    <w:next w:val="Normal"/>
    <w:link w:val="IntenseQuoteChar"/>
    <w:uiPriority w:val="30"/>
    <w:qFormat/>
    <w:rsid w:val="005024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4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42D"/>
    <w:rPr>
      <w:smallCaps/>
      <w:color w:val="auto"/>
      <w:u w:val="single"/>
    </w:rPr>
  </w:style>
  <w:style w:type="character" w:styleId="IntenseReference">
    <w:name w:val="Intense Reference"/>
    <w:basedOn w:val="DefaultParagraphFont"/>
    <w:uiPriority w:val="32"/>
    <w:qFormat/>
    <w:rsid w:val="0050242D"/>
    <w:rPr>
      <w:b/>
      <w:bCs/>
      <w:smallCaps/>
      <w:color w:val="auto"/>
      <w:spacing w:val="5"/>
      <w:u w:val="single"/>
    </w:rPr>
  </w:style>
  <w:style w:type="paragraph" w:customStyle="1" w:styleId="2ColumnHeading">
    <w:name w:val="2Column Heading"/>
    <w:basedOn w:val="BodyText"/>
    <w:qFormat/>
    <w:rsid w:val="0050242D"/>
    <w:pPr>
      <w:spacing w:after="60"/>
      <w:ind w:left="-2268"/>
    </w:pPr>
    <w:rPr>
      <w:b/>
    </w:rPr>
  </w:style>
  <w:style w:type="paragraph" w:customStyle="1" w:styleId="Heading1TOC">
    <w:name w:val="Heading1 TOC"/>
    <w:basedOn w:val="Normal"/>
    <w:qFormat/>
    <w:rsid w:val="0050242D"/>
    <w:pPr>
      <w:spacing w:before="240" w:after="120"/>
    </w:pPr>
    <w:rPr>
      <w:rFonts w:ascii="Times New Roman" w:hAnsi="Times New Roman"/>
      <w:b/>
      <w:sz w:val="32"/>
    </w:rPr>
  </w:style>
  <w:style w:type="paragraph" w:customStyle="1" w:styleId="Heading2TOC">
    <w:name w:val="Heading2 TOC"/>
    <w:basedOn w:val="Normal"/>
    <w:qFormat/>
    <w:rsid w:val="0050242D"/>
    <w:pPr>
      <w:spacing w:before="240" w:after="60"/>
    </w:pPr>
    <w:rPr>
      <w:rFonts w:ascii="Times New Roman" w:hAnsi="Times New Roman"/>
      <w:b/>
      <w:sz w:val="28"/>
    </w:rPr>
  </w:style>
  <w:style w:type="character" w:customStyle="1" w:styleId="Underline">
    <w:name w:val="Underline"/>
    <w:basedOn w:val="DefaultParagraphFont"/>
    <w:qFormat/>
    <w:rsid w:val="0050242D"/>
    <w:rPr>
      <w:u w:val="single"/>
    </w:rPr>
  </w:style>
  <w:style w:type="character" w:customStyle="1" w:styleId="BoldandItalics">
    <w:name w:val="Bold and Italics"/>
    <w:qFormat/>
    <w:rsid w:val="0050242D"/>
    <w:rPr>
      <w:b/>
      <w:i/>
      <w:u w:val="none"/>
    </w:rPr>
  </w:style>
  <w:style w:type="paragraph" w:styleId="BalloonText">
    <w:name w:val="Balloon Text"/>
    <w:basedOn w:val="Normal"/>
    <w:link w:val="BalloonTextChar"/>
    <w:rsid w:val="0050242D"/>
    <w:rPr>
      <w:rFonts w:ascii="Tahoma" w:hAnsi="Tahoma" w:cs="Tahoma"/>
      <w:sz w:val="16"/>
      <w:szCs w:val="16"/>
    </w:rPr>
  </w:style>
  <w:style w:type="character" w:customStyle="1" w:styleId="BalloonTextChar">
    <w:name w:val="Balloon Text Char"/>
    <w:basedOn w:val="DefaultParagraphFont"/>
    <w:link w:val="BalloonText"/>
    <w:rsid w:val="005024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4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4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42D"/>
    <w:rPr>
      <w:b/>
      <w:color w:val="660033"/>
      <w:spacing w:val="0"/>
    </w:rPr>
  </w:style>
  <w:style w:type="paragraph" w:customStyle="1" w:styleId="Nameditemlist">
    <w:name w:val="Named item list"/>
    <w:basedOn w:val="BodyText"/>
    <w:qFormat/>
    <w:rsid w:val="0050242D"/>
    <w:pPr>
      <w:tabs>
        <w:tab w:val="left" w:pos="2835"/>
      </w:tabs>
      <w:ind w:left="2835" w:hanging="2835"/>
    </w:pPr>
  </w:style>
  <w:style w:type="paragraph" w:customStyle="1" w:styleId="BodyTextnopadding">
    <w:name w:val="Body Text no padding"/>
    <w:basedOn w:val="BodyText"/>
    <w:qFormat/>
    <w:rsid w:val="0050242D"/>
    <w:pPr>
      <w:spacing w:before="0" w:after="0"/>
    </w:pPr>
  </w:style>
  <w:style w:type="paragraph" w:customStyle="1" w:styleId="BodyTextBold">
    <w:name w:val="Body Text Bold"/>
    <w:basedOn w:val="BodyText"/>
    <w:qFormat/>
    <w:rsid w:val="0050242D"/>
    <w:rPr>
      <w:b/>
    </w:rPr>
  </w:style>
  <w:style w:type="character" w:styleId="Hyperlink">
    <w:name w:val="Hyperlink"/>
    <w:basedOn w:val="DefaultParagraphFont"/>
    <w:uiPriority w:val="99"/>
    <w:unhideWhenUsed/>
    <w:rsid w:val="00016B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4762</Characters>
  <Application>Microsoft Office Word</Application>
  <DocSecurity>0</DocSecurity>
  <Lines>226</Lines>
  <Paragraphs>121</Paragraphs>
  <ScaleCrop>false</ScaleCrop>
  <Company>Author-it Software Corporation Ltd.</Company>
  <LinksUpToDate>false</LinksUpToDate>
  <CharactersWithSpaces>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POLINV002 Conduct police investigations</dc:title>
  <dc:subject>Approved</dc:subject>
  <dc:creator>Public Skills Australia</dc:creator>
  <cp:keywords>Release: 2</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