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E4A" w:rsidP="007D7E4A">
      <w:pPr>
        <w:pStyle w:val="Title"/>
      </w:pPr>
      <w:r>
        <w:fldChar w:fldCharType="begin"/>
      </w:r>
      <w:r>
        <w:instrText xml:space="preserve"> TITLE   \* MERGEFORMAT </w:instrText>
      </w:r>
      <w:r>
        <w:fldChar w:fldCharType="separate"/>
      </w:r>
      <w:r>
        <w:t>Assessment Requirements for POLINV002 Conduct police investigations</w:t>
      </w:r>
      <w:r>
        <w:fldChar w:fldCharType="end"/>
      </w:r>
    </w:p>
    <w:p w:rsidR="007D7E4A" w:rsidP="007D7E4A">
      <w:pPr>
        <w:pStyle w:val="Version"/>
        <w:sectPr w:rsidSect="00174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43C1" w:rsidP="001743C1">
      <w:pPr>
        <w:pStyle w:val="SuperHeading"/>
      </w:pPr>
      <w:r w:rsidRPr="001743C1">
        <w:t>Assessment Requirements for POLINV002 Conduct police investigations</w:t>
      </w:r>
    </w:p>
    <w:p w:rsidR="00000000" w:rsidRPr="001743C1" w:rsidP="001743C1">
      <w:pPr>
        <w:pStyle w:val="Heading1"/>
      </w:pPr>
      <w:bookmarkStart w:id="1" w:name="O_964720"/>
      <w:bookmarkEnd w:id="1"/>
      <w:r w:rsidRPr="001743C1">
        <w:t>Modification History</w:t>
      </w:r>
    </w:p>
    <w:tbl>
      <w:tblPr>
        <w:tblW w:w="9497" w:type="dxa"/>
        <w:tblLayout w:type="fixed"/>
        <w:tblCellMar>
          <w:left w:w="62" w:type="dxa"/>
          <w:right w:w="62" w:type="dxa"/>
        </w:tblCellMar>
        <w:tblLook w:val="0000"/>
      </w:tblPr>
      <w:tblGrid>
        <w:gridCol w:w="9497"/>
      </w:tblGrid>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3C1" w:rsidP="001743C1">
            <w:pPr>
              <w:pStyle w:val="BodyText"/>
            </w:pPr>
            <w:r w:rsidRPr="001743C1">
              <w:t xml:space="preserve">Release 2. Modifications have been made to: </w:t>
            </w:r>
          </w:p>
          <w:p w:rsidR="00000000" w:rsidRPr="001743C1" w:rsidP="001743C1">
            <w:pPr>
              <w:pStyle w:val="ListBullet"/>
            </w:pPr>
            <w:r w:rsidRPr="001743C1">
              <w:t xml:space="preserve">Performance Criteria </w:t>
            </w:r>
          </w:p>
          <w:p w:rsidR="00000000" w:rsidRPr="001743C1" w:rsidP="001743C1">
            <w:pPr>
              <w:pStyle w:val="ListBullet"/>
            </w:pPr>
            <w:r w:rsidRPr="001743C1">
              <w:t xml:space="preserve">Performance and Knowledge Evidence </w:t>
            </w:r>
          </w:p>
          <w:p w:rsidR="00000000" w:rsidRPr="001743C1" w:rsidP="001743C1">
            <w:pPr>
              <w:pStyle w:val="BodyText"/>
            </w:pPr>
            <w:r w:rsidRPr="001743C1">
              <w:t xml:space="preserve">Release 1. These Assessment Requirements were released in POL Police Training Package release 1.0 and meet the Standards for Training Packages. </w:t>
            </w:r>
          </w:p>
          <w:p w:rsidR="00000000" w:rsidRPr="001743C1" w:rsidP="001743C1">
            <w:pPr>
              <w:pStyle w:val="ListBullet"/>
            </w:pPr>
            <w:r w:rsidRPr="001743C1">
              <w:t>Assessment Requirements created drawing upon specified assessment information from superseded unit</w:t>
            </w:r>
          </w:p>
        </w:tc>
      </w:tr>
    </w:tbl>
    <w:p w:rsidR="00000000" w:rsidRPr="001743C1" w:rsidP="001743C1">
      <w:pPr>
        <w:pStyle w:val="NoPaddingFontSize1"/>
      </w:pPr>
    </w:p>
    <w:p w:rsidR="00000000" w:rsidRPr="001743C1" w:rsidP="001743C1">
      <w:pPr>
        <w:pStyle w:val="AllowPageBreak"/>
      </w:pPr>
    </w:p>
    <w:p w:rsidR="00000000" w:rsidRPr="001743C1" w:rsidP="001743C1">
      <w:pPr>
        <w:pStyle w:val="Heading1"/>
      </w:pPr>
      <w:bookmarkStart w:id="2" w:name="O_964719"/>
      <w:bookmarkEnd w:id="2"/>
      <w:r w:rsidRPr="001743C1">
        <w:t>Performance Evidence</w:t>
      </w:r>
    </w:p>
    <w:tbl>
      <w:tblPr>
        <w:tblW w:w="9497" w:type="dxa"/>
        <w:tblLayout w:type="fixed"/>
        <w:tblCellMar>
          <w:left w:w="62" w:type="dxa"/>
          <w:right w:w="62" w:type="dxa"/>
        </w:tblCellMar>
        <w:tblLook w:val="0000"/>
      </w:tblPr>
      <w:tblGrid>
        <w:gridCol w:w="9497"/>
      </w:tblGrid>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43C1">
            <w:pPr>
              <w:pStyle w:val="BodyText"/>
              <w:rPr>
                <w:lang w:val="en-NZ"/>
              </w:rPr>
            </w:pPr>
            <w:r w:rsidRPr="001743C1">
              <w:t>Evidence required to demonstrate competence in this unit must be relevant to and satisfy all of the requirements of the elements and performance criteria on at least one occasion and include:</w:t>
            </w:r>
          </w:p>
        </w:tc>
      </w:tr>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3C1" w:rsidP="001743C1">
            <w:pPr>
              <w:pStyle w:val="ListBullet"/>
            </w:pPr>
            <w:r w:rsidRPr="001743C1">
              <w:t>applying analytical techniques, i</w:t>
            </w:r>
            <w:r w:rsidRPr="001743C1">
              <w:t xml:space="preserve">ncluding logical thinking processes and reasoning, to identify and select avenues of inquiry </w:t>
            </w:r>
          </w:p>
          <w:p w:rsidR="00000000" w:rsidRPr="001743C1" w:rsidP="001743C1">
            <w:pPr>
              <w:pStyle w:val="ListBullet"/>
            </w:pPr>
            <w:r w:rsidRPr="001743C1">
              <w:t xml:space="preserve">applying investigation methods and skills to collect information </w:t>
            </w:r>
          </w:p>
          <w:p w:rsidR="00000000" w:rsidRPr="001743C1" w:rsidP="001743C1">
            <w:pPr>
              <w:pStyle w:val="ListBullet"/>
            </w:pPr>
            <w:r w:rsidRPr="001743C1">
              <w:t xml:space="preserve">communicating with stakeholders, both in written form and verbally </w:t>
            </w:r>
          </w:p>
          <w:p w:rsidR="00000000" w:rsidRPr="001743C1" w:rsidP="001743C1">
            <w:pPr>
              <w:pStyle w:val="ListBullet"/>
            </w:pPr>
            <w:r w:rsidRPr="001743C1">
              <w:t xml:space="preserve">conducting investigative interviews </w:t>
            </w:r>
          </w:p>
          <w:p w:rsidR="00000000" w:rsidRPr="001743C1" w:rsidP="001743C1">
            <w:pPr>
              <w:pStyle w:val="ListBullet"/>
            </w:pPr>
            <w:r w:rsidRPr="001743C1">
              <w:t xml:space="preserve">developing recommendations to inform relevant stakeholders </w:t>
            </w:r>
          </w:p>
          <w:p w:rsidR="00000000" w:rsidRPr="001743C1" w:rsidP="001743C1">
            <w:pPr>
              <w:pStyle w:val="ListBullet"/>
            </w:pPr>
            <w:r w:rsidRPr="001743C1">
              <w:t xml:space="preserve">establishing resource parameters and managing resources to conduct investigative actions </w:t>
            </w:r>
          </w:p>
          <w:p w:rsidR="00000000" w:rsidRPr="001743C1" w:rsidP="001743C1">
            <w:pPr>
              <w:pStyle w:val="ListBullet"/>
            </w:pPr>
            <w:r w:rsidRPr="001743C1">
              <w:t xml:space="preserve">evaluating information for relevance, reliability and value </w:t>
            </w:r>
          </w:p>
          <w:p w:rsidR="00000000" w:rsidRPr="001743C1" w:rsidP="001743C1">
            <w:pPr>
              <w:pStyle w:val="ListBullet"/>
            </w:pPr>
            <w:r w:rsidRPr="001743C1">
              <w:t>identify</w:t>
            </w:r>
            <w:r w:rsidRPr="001743C1">
              <w:t xml:space="preserve">ing opportunities for asset confiscation in line with operational objectives  </w:t>
            </w:r>
          </w:p>
          <w:p w:rsidR="00000000" w:rsidRPr="001743C1" w:rsidP="001743C1">
            <w:pPr>
              <w:pStyle w:val="ListBullet"/>
            </w:pPr>
            <w:r w:rsidRPr="001743C1">
              <w:t xml:space="preserve">managing information to improve retrieval and access, control releases, and comply with security/evidentiary requirements  </w:t>
            </w:r>
          </w:p>
          <w:p w:rsidR="00000000" w:rsidRPr="001743C1" w:rsidP="001743C1">
            <w:pPr>
              <w:pStyle w:val="ListBullet"/>
            </w:pPr>
            <w:r w:rsidRPr="001743C1">
              <w:t>monitoring incoming information and progress of inves</w:t>
            </w:r>
            <w:r w:rsidRPr="001743C1">
              <w:t xml:space="preserve">tigation to adjust activities and direction </w:t>
            </w:r>
          </w:p>
          <w:p w:rsidR="00000000" w:rsidRPr="001743C1" w:rsidP="001743C1">
            <w:pPr>
              <w:pStyle w:val="ListBullet"/>
            </w:pPr>
            <w:r w:rsidRPr="001743C1">
              <w:t xml:space="preserve">preparing and submitting documents </w:t>
            </w:r>
          </w:p>
          <w:p w:rsidR="00000000" w:rsidRPr="001743C1" w:rsidP="001743C1">
            <w:pPr>
              <w:pStyle w:val="ListBullet"/>
            </w:pPr>
            <w:r w:rsidRPr="001743C1">
              <w:t xml:space="preserve">preparing profiles for persons whom are known and unknown. </w:t>
            </w:r>
          </w:p>
        </w:tc>
      </w:tr>
    </w:tbl>
    <w:p w:rsidR="00000000" w:rsidRPr="001743C1" w:rsidP="001743C1">
      <w:pPr>
        <w:pStyle w:val="NoPaddingFontSize1"/>
      </w:pPr>
    </w:p>
    <w:p w:rsidR="00000000" w:rsidRPr="001743C1" w:rsidP="001743C1">
      <w:pPr>
        <w:pStyle w:val="AllowPageBreak"/>
      </w:pPr>
    </w:p>
    <w:p w:rsidR="00000000" w:rsidRPr="001743C1" w:rsidP="001743C1">
      <w:pPr>
        <w:pStyle w:val="Heading1"/>
      </w:pPr>
      <w:bookmarkStart w:id="3" w:name="O_964718"/>
      <w:bookmarkEnd w:id="3"/>
      <w:r w:rsidRPr="001743C1">
        <w:t>Knowledge Evidence</w:t>
      </w:r>
    </w:p>
    <w:tbl>
      <w:tblPr>
        <w:tblW w:w="9497" w:type="dxa"/>
        <w:tblLayout w:type="fixed"/>
        <w:tblCellMar>
          <w:left w:w="62" w:type="dxa"/>
          <w:right w:w="62" w:type="dxa"/>
        </w:tblCellMar>
        <w:tblLook w:val="0000"/>
      </w:tblPr>
      <w:tblGrid>
        <w:gridCol w:w="9497"/>
      </w:tblGrid>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43C1">
            <w:pPr>
              <w:pStyle w:val="BodyText"/>
              <w:rPr>
                <w:lang w:val="en-NZ"/>
              </w:rPr>
            </w:pPr>
            <w:r w:rsidRPr="001743C1">
              <w:t xml:space="preserve">Evidence required to demonstrate competence in this unit must be relevant to </w:t>
            </w:r>
            <w:r w:rsidRPr="001743C1">
              <w:t>and satisfy all of the requirements of the elements and performance criteria and include knowledge of:</w:t>
            </w:r>
          </w:p>
        </w:tc>
      </w:tr>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3C1" w:rsidP="001743C1">
            <w:pPr>
              <w:pStyle w:val="ListBullet"/>
            </w:pPr>
            <w:r w:rsidRPr="001743C1">
              <w:t>capabilities, powers and authorities of external services and agencies</w:t>
            </w:r>
          </w:p>
          <w:p w:rsidR="00000000" w:rsidRPr="001743C1" w:rsidP="001743C1">
            <w:pPr>
              <w:pStyle w:val="ListBullet"/>
            </w:pPr>
            <w:r w:rsidRPr="001743C1">
              <w:t>changing criminal behaviour, MO (modus operandi) and emerging crimes</w:t>
            </w:r>
          </w:p>
          <w:p w:rsidR="00000000" w:rsidRPr="001743C1" w:rsidP="001743C1">
            <w:pPr>
              <w:pStyle w:val="ListBullet"/>
            </w:pPr>
            <w:r w:rsidRPr="001743C1">
              <w:t xml:space="preserve">court procedures and evidentiary requirements </w:t>
            </w:r>
          </w:p>
          <w:p w:rsidR="00000000" w:rsidRPr="001743C1" w:rsidP="001743C1">
            <w:pPr>
              <w:pStyle w:val="ListBullet"/>
            </w:pPr>
            <w:r w:rsidRPr="001743C1">
              <w:t>covert strategies</w:t>
            </w:r>
          </w:p>
          <w:p w:rsidR="00000000" w:rsidRPr="001743C1" w:rsidP="001743C1">
            <w:pPr>
              <w:pStyle w:val="ListBullet"/>
            </w:pPr>
            <w:r w:rsidRPr="001743C1">
              <w:t>critical decision-making processes</w:t>
            </w:r>
          </w:p>
          <w:p w:rsidR="00000000" w:rsidRPr="001743C1" w:rsidP="001743C1">
            <w:pPr>
              <w:pStyle w:val="ListBullet"/>
            </w:pPr>
            <w:r w:rsidRPr="001743C1">
              <w:t>emerging technology and impact on nature of crime</w:t>
            </w:r>
          </w:p>
          <w:p w:rsidR="00000000" w:rsidRPr="001743C1" w:rsidP="001743C1">
            <w:pPr>
              <w:pStyle w:val="ListBullet"/>
            </w:pPr>
            <w:r w:rsidRPr="001743C1">
              <w:t>ethics, professionalism and cultural diversity</w:t>
            </w:r>
          </w:p>
          <w:p w:rsidR="00000000" w:rsidRPr="001743C1" w:rsidP="001743C1">
            <w:pPr>
              <w:pStyle w:val="ListBullet"/>
            </w:pPr>
            <w:r w:rsidRPr="001743C1">
              <w:t>government and policy environments within which investigati</w:t>
            </w:r>
            <w:r w:rsidRPr="001743C1">
              <w:t>ons will be conducted</w:t>
            </w:r>
          </w:p>
          <w:p w:rsidR="00000000" w:rsidRPr="001743C1" w:rsidP="001743C1">
            <w:pPr>
              <w:pStyle w:val="ListBullet"/>
            </w:pPr>
            <w:r w:rsidRPr="001743C1">
              <w:t>information management systems and the range of contexts in which they can be applied</w:t>
            </w:r>
          </w:p>
          <w:p w:rsidR="00000000" w:rsidRPr="001743C1" w:rsidP="001743C1">
            <w:pPr>
              <w:pStyle w:val="ListBullet"/>
            </w:pPr>
            <w:r w:rsidRPr="001743C1">
              <w:t xml:space="preserve">investigation principles and the range of investigation techniques </w:t>
            </w:r>
          </w:p>
          <w:p w:rsidR="00000000" w:rsidRPr="001743C1" w:rsidP="001743C1">
            <w:pPr>
              <w:pStyle w:val="ListBullet"/>
            </w:pPr>
            <w:r w:rsidRPr="001743C1">
              <w:t>legal and ethical considerations in investigations which involve juveniles and i</w:t>
            </w:r>
            <w:r w:rsidRPr="001743C1">
              <w:t>ndigenous people</w:t>
            </w:r>
          </w:p>
          <w:p w:rsidR="00000000" w:rsidRPr="001743C1" w:rsidP="001743C1">
            <w:pPr>
              <w:pStyle w:val="ListBullet"/>
            </w:pPr>
            <w:r w:rsidRPr="001743C1">
              <w:t>legislation relevant to investigation processes and asset confiscation</w:t>
            </w:r>
          </w:p>
          <w:p w:rsidR="00000000" w:rsidRPr="001743C1" w:rsidP="001743C1">
            <w:pPr>
              <w:pStyle w:val="ListBullet"/>
            </w:pPr>
            <w:r w:rsidRPr="001743C1">
              <w:t>methods and process for subject/suspect identification and profiling</w:t>
            </w:r>
          </w:p>
          <w:p w:rsidR="00000000" w:rsidRPr="001743C1" w:rsidP="001743C1">
            <w:pPr>
              <w:pStyle w:val="ListBullet"/>
            </w:pPr>
            <w:r w:rsidRPr="001743C1">
              <w:t>resources available to support the investigation</w:t>
            </w:r>
          </w:p>
          <w:p w:rsidR="00000000" w:rsidRPr="001743C1" w:rsidP="001743C1">
            <w:pPr>
              <w:pStyle w:val="ListBullet"/>
            </w:pPr>
            <w:r w:rsidRPr="001743C1">
              <w:t>security issues and classifications.</w:t>
            </w:r>
          </w:p>
        </w:tc>
      </w:tr>
    </w:tbl>
    <w:p w:rsidR="00000000" w:rsidRPr="001743C1" w:rsidP="001743C1">
      <w:pPr>
        <w:pStyle w:val="NoPaddingFontSize1"/>
      </w:pPr>
    </w:p>
    <w:p w:rsidR="00000000" w:rsidRPr="001743C1" w:rsidP="001743C1">
      <w:pPr>
        <w:pStyle w:val="AllowPageBreak"/>
      </w:pPr>
    </w:p>
    <w:p w:rsidR="00000000" w:rsidRPr="001743C1" w:rsidP="001743C1">
      <w:pPr>
        <w:pStyle w:val="Heading1"/>
      </w:pPr>
      <w:bookmarkStart w:id="4" w:name="O_964717"/>
      <w:bookmarkEnd w:id="4"/>
      <w:r w:rsidRPr="001743C1">
        <w:t>Assessment Conditions</w:t>
      </w:r>
    </w:p>
    <w:tbl>
      <w:tblPr>
        <w:tblW w:w="9497" w:type="dxa"/>
        <w:tblLayout w:type="fixed"/>
        <w:tblCellMar>
          <w:left w:w="62" w:type="dxa"/>
          <w:right w:w="62" w:type="dxa"/>
        </w:tblCellMar>
        <w:tblLook w:val="0000"/>
      </w:tblPr>
      <w:tblGrid>
        <w:gridCol w:w="9497"/>
      </w:tblGrid>
      <w:tr w:rsidTr="00174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3C1" w:rsidP="001743C1">
            <w:pPr>
              <w:pStyle w:val="BodyText"/>
            </w:pPr>
            <w:r w:rsidRPr="001743C1">
              <w:t xml:space="preserve">As a minimum, assessors must satisfy applicable regulatory requirements, which include requirements in the Standards for Registered Training Organisations current at the time of assessment. </w:t>
            </w:r>
          </w:p>
          <w:p w:rsidR="00000000" w:rsidRPr="001743C1" w:rsidP="001743C1">
            <w:pPr>
              <w:pStyle w:val="BodyText"/>
            </w:pPr>
            <w:r w:rsidRPr="001743C1">
              <w:t>As a minimum, assessment must satis</w:t>
            </w:r>
            <w:r w:rsidRPr="001743C1">
              <w:t>fy applicable regulatory requirements, which include requirements in the Standards for Registered Training Organisations current at the time of assessment.</w:t>
            </w:r>
          </w:p>
          <w:p w:rsidR="00000000" w:rsidRPr="001743C1" w:rsidP="001743C1">
            <w:pPr>
              <w:pStyle w:val="BodyText"/>
            </w:pPr>
            <w:r w:rsidRPr="001743C1">
              <w:t>Assessment processes and techniques must be appropriate to the language, literacy and numeracy requi</w:t>
            </w:r>
            <w:r w:rsidRPr="001743C1">
              <w:t>rements of the work being performed and the needs of the candidate.</w:t>
            </w:r>
          </w:p>
          <w:p w:rsidR="00000000" w:rsidRPr="001743C1" w:rsidP="001743C1">
            <w:pPr>
              <w:pStyle w:val="BodyText"/>
            </w:pPr>
            <w:r w:rsidRPr="001743C1">
              <w:t>Assessment must occur in workplace operational situations. Where this is not appropriate, assessment must occur in simulated workplace operational situations that reflect workplace conditi</w:t>
            </w:r>
            <w:r w:rsidRPr="001743C1">
              <w:t>ons.</w:t>
            </w:r>
          </w:p>
          <w:p w:rsidR="00000000" w:rsidRPr="001743C1" w:rsidP="001743C1">
            <w:pPr>
              <w:pStyle w:val="BodyText"/>
            </w:pPr>
            <w:r w:rsidRPr="001743C1">
              <w:t>Resources for assessment must include access to:</w:t>
            </w:r>
          </w:p>
          <w:p w:rsidR="00000000" w:rsidRPr="001743C1" w:rsidP="001743C1">
            <w:pPr>
              <w:pStyle w:val="ListBullet"/>
            </w:pPr>
            <w:r w:rsidRPr="001743C1">
              <w:t>a range of relevant exercises, case studies and/or other simulations</w:t>
            </w:r>
          </w:p>
          <w:p w:rsidR="00000000" w:rsidRPr="001743C1" w:rsidP="001743C1">
            <w:pPr>
              <w:pStyle w:val="ListBullet"/>
            </w:pPr>
            <w:r w:rsidRPr="001743C1">
              <w:t xml:space="preserve">relevant and appropriate materials, tools, equipment and personal protective equipment (PPE) currently used in industry </w:t>
            </w:r>
          </w:p>
          <w:p w:rsidR="00000000" w:rsidRPr="001743C1" w:rsidP="001743C1">
            <w:pPr>
              <w:pStyle w:val="ListBullet"/>
            </w:pPr>
            <w:r w:rsidRPr="001743C1">
              <w:t xml:space="preserve">applicable </w:t>
            </w:r>
            <w:r w:rsidRPr="001743C1">
              <w:t>documentation, including workplace procedures, regulations, codes of practice and operation manuals</w:t>
            </w:r>
          </w:p>
          <w:p w:rsidR="00000000" w:rsidRPr="001743C1" w:rsidP="001743C1">
            <w:pPr>
              <w:pStyle w:val="ListBullet"/>
            </w:pPr>
            <w:r w:rsidRPr="001743C1">
              <w:t>acceptable means of simulated assessment.</w:t>
            </w:r>
          </w:p>
        </w:tc>
      </w:tr>
    </w:tbl>
    <w:p w:rsidR="00000000" w:rsidRPr="001743C1" w:rsidP="001743C1">
      <w:pPr>
        <w:pStyle w:val="NoPaddingFontSize1"/>
      </w:pPr>
    </w:p>
    <w:p w:rsidR="00000000" w:rsidRPr="001743C1" w:rsidP="001743C1">
      <w:pPr>
        <w:pStyle w:val="AllowPageBreak"/>
      </w:pPr>
    </w:p>
    <w:p w:rsidR="00000000" w:rsidRPr="001743C1" w:rsidP="001743C1">
      <w:pPr>
        <w:pStyle w:val="Heading1"/>
      </w:pPr>
      <w:bookmarkStart w:id="5" w:name="O_964729"/>
      <w:bookmarkEnd w:id="5"/>
      <w:r w:rsidRPr="001743C1">
        <w:t>Links</w:t>
      </w:r>
    </w:p>
    <w:p w:rsidR="00000000" w:rsidRPr="001743C1" w:rsidP="007D7E4A">
      <w:pPr>
        <w:pStyle w:val="BodyText"/>
      </w:pPr>
      <w:r w:rsidRPr="001743C1">
        <w:t>Companion Volume Implem</w:t>
      </w:r>
      <w:r w:rsidRPr="001743C1">
        <w:t xml:space="preserve">entation Guides are found in VETNet - </w:t>
      </w:r>
      <w:r>
        <w:fldChar w:fldCharType="begin"/>
      </w:r>
      <w:r>
        <w:instrText xml:space="preserve"> HYPERLINK "https://vetnet.gov.au/Pages/TrainingDocs.aspx?q=98c3984e-2cf1-48a8-8ed1-85e4b92e7351" </w:instrText>
      </w:r>
      <w:r>
        <w:fldChar w:fldCharType="separate"/>
      </w:r>
      <w:r w:rsidRPr="00C011B6">
        <w:rPr>
          <w:rStyle w:val="Hyperlink"/>
        </w:rPr>
        <w:t>https://vetnet.gov.au/Pages/TrainingDocs.aspx?q=98c3984e-2cf1-48a8-8ed1-85e4b92e7351</w:t>
      </w:r>
      <w:r>
        <w:fldChar w:fldCharType="end"/>
      </w:r>
    </w:p>
    <w:p w:rsidR="00000000" w:rsidRPr="001743C1" w:rsidP="001743C1"/>
    <w:sectPr w:rsidSect="001743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C1" w:rsidRPr="007D7E4A" w:rsidP="007D7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4A" w:rsidP="00174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7E4A" w:rsidP="001743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D7E4A" w:rsidP="00174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3C1" w:rsidRPr="007D7E4A" w:rsidP="007D7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4A" w:rsidRPr="002D2AF8" w:rsidP="001743C1">
    <w:pPr>
      <w:pStyle w:val="Header"/>
      <w:framePr w:wrap="around"/>
    </w:pPr>
    <w:r>
      <w:fldChar w:fldCharType="begin"/>
    </w:r>
    <w:r>
      <w:instrText xml:space="preserve"> TITLE   \* MERGEFORMAT </w:instrText>
    </w:r>
    <w:r>
      <w:fldChar w:fldCharType="separate"/>
    </w:r>
    <w:r>
      <w:t>Assessment Requirements for POLINV002 Conduct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D7E4A" w:rsidP="00174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F420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8A6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3C1"/>
    <w:pPr>
      <w:spacing w:before="360" w:after="60"/>
      <w:outlineLvl w:val="0"/>
    </w:pPr>
    <w:rPr>
      <w:sz w:val="32"/>
    </w:rPr>
  </w:style>
  <w:style w:type="paragraph" w:styleId="Heading2">
    <w:name w:val="heading 2"/>
    <w:basedOn w:val="HeadingBase"/>
    <w:next w:val="BodyText"/>
    <w:link w:val="Heading2Char"/>
    <w:qFormat/>
    <w:rsid w:val="001743C1"/>
    <w:pPr>
      <w:keepLines/>
      <w:spacing w:before="240" w:after="120"/>
      <w:outlineLvl w:val="1"/>
    </w:pPr>
    <w:rPr>
      <w:sz w:val="28"/>
      <w:szCs w:val="40"/>
    </w:rPr>
  </w:style>
  <w:style w:type="paragraph" w:styleId="Heading3">
    <w:name w:val="heading 3"/>
    <w:basedOn w:val="HeadingBase"/>
    <w:next w:val="BodyText"/>
    <w:link w:val="Heading3Char"/>
    <w:qFormat/>
    <w:rsid w:val="001743C1"/>
    <w:pPr>
      <w:spacing w:before="180" w:after="120"/>
      <w:outlineLvl w:val="2"/>
    </w:pPr>
    <w:rPr>
      <w:spacing w:val="-10"/>
      <w:kern w:val="32"/>
    </w:rPr>
  </w:style>
  <w:style w:type="paragraph" w:styleId="Heading4">
    <w:name w:val="heading 4"/>
    <w:basedOn w:val="HeadingBase"/>
    <w:next w:val="BodyText"/>
    <w:link w:val="Heading4Char"/>
    <w:qFormat/>
    <w:rsid w:val="001743C1"/>
    <w:pPr>
      <w:spacing w:before="160" w:after="120"/>
      <w:outlineLvl w:val="3"/>
    </w:pPr>
    <w:rPr>
      <w:sz w:val="22"/>
    </w:rPr>
  </w:style>
  <w:style w:type="paragraph" w:styleId="Heading5">
    <w:name w:val="heading 5"/>
    <w:basedOn w:val="HeadingBase"/>
    <w:next w:val="Normal"/>
    <w:link w:val="Heading5Char"/>
    <w:qFormat/>
    <w:rsid w:val="001743C1"/>
    <w:pPr>
      <w:spacing w:before="80"/>
      <w:outlineLvl w:val="4"/>
    </w:pPr>
    <w:rPr>
      <w:color w:val="918585"/>
      <w:sz w:val="20"/>
    </w:rPr>
  </w:style>
  <w:style w:type="paragraph" w:styleId="Heading6">
    <w:name w:val="heading 6"/>
    <w:basedOn w:val="HeadingBase"/>
    <w:next w:val="Normal"/>
    <w:link w:val="Heading6Char"/>
    <w:qFormat/>
    <w:rsid w:val="001743C1"/>
    <w:pPr>
      <w:spacing w:before="60"/>
      <w:outlineLvl w:val="5"/>
    </w:pPr>
    <w:rPr>
      <w:color w:val="918585"/>
      <w:sz w:val="20"/>
    </w:rPr>
  </w:style>
  <w:style w:type="paragraph" w:styleId="Heading7">
    <w:name w:val="heading 7"/>
    <w:basedOn w:val="Normal"/>
    <w:next w:val="Normal"/>
    <w:link w:val="Heading7Char"/>
    <w:qFormat/>
    <w:rsid w:val="001743C1"/>
    <w:pPr>
      <w:ind w:left="720"/>
      <w:outlineLvl w:val="6"/>
    </w:pPr>
    <w:rPr>
      <w:i/>
    </w:rPr>
  </w:style>
  <w:style w:type="paragraph" w:styleId="Heading8">
    <w:name w:val="heading 8"/>
    <w:basedOn w:val="Normal"/>
    <w:next w:val="Normal"/>
    <w:link w:val="Heading8Char"/>
    <w:qFormat/>
    <w:rsid w:val="001743C1"/>
    <w:pPr>
      <w:ind w:left="720"/>
      <w:outlineLvl w:val="7"/>
    </w:pPr>
    <w:rPr>
      <w:i/>
    </w:rPr>
  </w:style>
  <w:style w:type="paragraph" w:styleId="Heading9">
    <w:name w:val="heading 9"/>
    <w:basedOn w:val="Normal"/>
    <w:next w:val="Normal"/>
    <w:link w:val="Heading9Char"/>
    <w:qFormat/>
    <w:rsid w:val="001743C1"/>
    <w:pPr>
      <w:ind w:left="720"/>
      <w:outlineLvl w:val="8"/>
    </w:pPr>
    <w:rPr>
      <w:i/>
    </w:rPr>
  </w:style>
  <w:style w:type="character" w:default="1" w:styleId="DefaultParagraphFont">
    <w:name w:val="Default Paragraph Font"/>
    <w:uiPriority w:val="1"/>
    <w:unhideWhenUsed/>
    <w:rsid w:val="00174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3C1"/>
  </w:style>
  <w:style w:type="character" w:customStyle="1" w:styleId="Heading1Char">
    <w:name w:val="Heading 1 Char"/>
    <w:basedOn w:val="DefaultParagraphFont"/>
    <w:link w:val="Heading1"/>
    <w:rsid w:val="001743C1"/>
    <w:rPr>
      <w:rFonts w:ascii="Times New Roman" w:eastAsia="Times New Roman" w:hAnsi="Times New Roman" w:cs="Times New Roman"/>
      <w:b/>
      <w:sz w:val="32"/>
      <w:szCs w:val="20"/>
      <w:lang w:eastAsia="en-US"/>
    </w:rPr>
  </w:style>
  <w:style w:type="paragraph" w:styleId="BodyText">
    <w:name w:val="Body Text"/>
    <w:basedOn w:val="Normal"/>
    <w:link w:val="BodyTextChar"/>
    <w:rsid w:val="00174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3C1"/>
    <w:rPr>
      <w:rFonts w:ascii="Times New Roman" w:eastAsia="Times New Roman" w:hAnsi="Times New Roman" w:cs="Times New Roman"/>
      <w:sz w:val="24"/>
      <w:lang w:eastAsia="en-US"/>
    </w:rPr>
  </w:style>
  <w:style w:type="paragraph" w:styleId="ListBullet">
    <w:name w:val="List Bullet"/>
    <w:basedOn w:val="List"/>
    <w:rsid w:val="001743C1"/>
    <w:pPr>
      <w:numPr>
        <w:numId w:val="11"/>
      </w:numPr>
      <w:tabs>
        <w:tab w:val="clear" w:pos="340"/>
      </w:tabs>
      <w:spacing w:before="40" w:after="40"/>
    </w:pPr>
  </w:style>
  <w:style w:type="paragraph" w:customStyle="1" w:styleId="SuperHeading">
    <w:name w:val="SuperHeading"/>
    <w:basedOn w:val="Normal"/>
    <w:rsid w:val="001743C1"/>
    <w:pPr>
      <w:spacing w:before="240" w:after="120"/>
      <w:outlineLvl w:val="0"/>
    </w:pPr>
    <w:rPr>
      <w:rFonts w:ascii="Times New Roman" w:hAnsi="Times New Roman"/>
      <w:b/>
      <w:sz w:val="32"/>
    </w:rPr>
  </w:style>
  <w:style w:type="paragraph" w:customStyle="1" w:styleId="AllowPageBreak">
    <w:name w:val="AllowPageBreak"/>
    <w:rsid w:val="001743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4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3C1"/>
    <w:rPr>
      <w:rFonts w:ascii="Courier New" w:eastAsia="Times New Roman" w:hAnsi="Courier New" w:cs="Times New Roman"/>
      <w:i/>
      <w:szCs w:val="20"/>
      <w:lang w:eastAsia="en-US"/>
    </w:rPr>
  </w:style>
  <w:style w:type="paragraph" w:customStyle="1" w:styleId="HeadingBase">
    <w:name w:val="Heading Base"/>
    <w:rsid w:val="00174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3C1"/>
    <w:pPr>
      <w:tabs>
        <w:tab w:val="right" w:leader="dot" w:pos="9072"/>
      </w:tabs>
      <w:ind w:left="567"/>
    </w:pPr>
    <w:rPr>
      <w:szCs w:val="22"/>
    </w:rPr>
  </w:style>
  <w:style w:type="paragraph" w:customStyle="1" w:styleId="TOCBase">
    <w:name w:val="TOC Base"/>
    <w:rsid w:val="00174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3C1"/>
    <w:pPr>
      <w:tabs>
        <w:tab w:val="right" w:leader="dot" w:pos="9072"/>
      </w:tabs>
      <w:spacing w:before="40" w:after="40"/>
      <w:ind w:left="284"/>
    </w:pPr>
    <w:rPr>
      <w:rFonts w:ascii="Times New Roman" w:hAnsi="Times New Roman"/>
    </w:rPr>
  </w:style>
  <w:style w:type="paragraph" w:styleId="TOC1">
    <w:name w:val="toc 1"/>
    <w:basedOn w:val="TOCBase"/>
    <w:next w:val="Normal"/>
    <w:rsid w:val="00174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3C1"/>
    <w:rPr>
      <w:rFonts w:ascii="Times New Roman" w:eastAsia="Times New Roman" w:hAnsi="Times New Roman" w:cs="Times New Roman"/>
      <w:sz w:val="16"/>
      <w:lang w:eastAsia="en-US"/>
    </w:rPr>
  </w:style>
  <w:style w:type="paragraph" w:styleId="Title">
    <w:name w:val="Title"/>
    <w:basedOn w:val="HeadingBase"/>
    <w:link w:val="TitleChar"/>
    <w:qFormat/>
    <w:rsid w:val="001743C1"/>
    <w:pPr>
      <w:spacing w:before="5040"/>
      <w:jc w:val="center"/>
    </w:pPr>
    <w:rPr>
      <w:sz w:val="48"/>
      <w:szCs w:val="72"/>
      <w:lang w:val="en-US"/>
    </w:rPr>
  </w:style>
  <w:style w:type="character" w:customStyle="1" w:styleId="TitleChar">
    <w:name w:val="Title Char"/>
    <w:basedOn w:val="DefaultParagraphFont"/>
    <w:link w:val="Title"/>
    <w:rsid w:val="00174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3C1"/>
    <w:pPr>
      <w:tabs>
        <w:tab w:val="left" w:pos="3600"/>
        <w:tab w:val="left" w:pos="3958"/>
      </w:tabs>
    </w:pPr>
  </w:style>
  <w:style w:type="paragraph" w:styleId="List">
    <w:name w:val="List"/>
    <w:basedOn w:val="BodyText"/>
    <w:next w:val="BodyText"/>
    <w:rsid w:val="001743C1"/>
    <w:pPr>
      <w:tabs>
        <w:tab w:val="left" w:pos="340"/>
      </w:tabs>
      <w:spacing w:before="60" w:after="60"/>
      <w:ind w:left="340" w:hanging="340"/>
    </w:pPr>
  </w:style>
  <w:style w:type="paragraph" w:customStyle="1" w:styleId="Note">
    <w:name w:val="Note"/>
    <w:basedOn w:val="BodyText"/>
    <w:rsid w:val="001743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43C1"/>
    <w:rPr>
      <w:b/>
      <w:spacing w:val="0"/>
    </w:rPr>
  </w:style>
  <w:style w:type="paragraph" w:customStyle="1" w:styleId="SuperTitle">
    <w:name w:val="SuperTitle"/>
    <w:basedOn w:val="Title"/>
    <w:rsid w:val="001743C1"/>
    <w:pPr>
      <w:framePr w:wrap="auto" w:hAnchor="text" w:y="6049"/>
    </w:pPr>
    <w:rPr>
      <w:color w:val="000000"/>
      <w:sz w:val="40"/>
    </w:rPr>
  </w:style>
  <w:style w:type="paragraph" w:customStyle="1" w:styleId="TOCTitle">
    <w:name w:val="TOCTitle"/>
    <w:basedOn w:val="Heading1"/>
    <w:rsid w:val="001743C1"/>
    <w:pPr>
      <w:spacing w:after="240"/>
      <w:jc w:val="center"/>
      <w:outlineLvl w:val="9"/>
    </w:pPr>
    <w:rPr>
      <w:caps/>
    </w:rPr>
  </w:style>
  <w:style w:type="paragraph" w:customStyle="1" w:styleId="Version">
    <w:name w:val="Version"/>
    <w:rsid w:val="00174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3C1"/>
    <w:pPr>
      <w:numPr>
        <w:numId w:val="12"/>
      </w:numPr>
      <w:tabs>
        <w:tab w:val="clear" w:pos="680"/>
      </w:tabs>
    </w:pPr>
  </w:style>
  <w:style w:type="paragraph" w:styleId="Index1">
    <w:name w:val="index 1"/>
    <w:basedOn w:val="Normal"/>
    <w:next w:val="Normal"/>
    <w:semiHidden/>
    <w:rsid w:val="001743C1"/>
    <w:pPr>
      <w:keepNext w:val="0"/>
      <w:tabs>
        <w:tab w:val="right" w:pos="4176"/>
      </w:tabs>
      <w:ind w:left="198" w:hanging="198"/>
    </w:pPr>
    <w:rPr>
      <w:rFonts w:ascii="Garamond" w:hAnsi="Garamond"/>
    </w:rPr>
  </w:style>
  <w:style w:type="paragraph" w:styleId="IndexHeading">
    <w:name w:val="index heading"/>
    <w:basedOn w:val="Normal"/>
    <w:next w:val="Index1"/>
    <w:semiHidden/>
    <w:rsid w:val="001743C1"/>
    <w:pPr>
      <w:spacing w:before="120" w:after="120"/>
    </w:pPr>
    <w:rPr>
      <w:rFonts w:ascii="Arial" w:hAnsi="Arial"/>
      <w:b/>
      <w:color w:val="918585"/>
      <w:sz w:val="24"/>
    </w:rPr>
  </w:style>
  <w:style w:type="paragraph" w:styleId="Header">
    <w:name w:val="header"/>
    <w:basedOn w:val="Normal"/>
    <w:link w:val="HeaderChar"/>
    <w:rsid w:val="00174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3C1"/>
    <w:rPr>
      <w:rFonts w:ascii="Times New Roman" w:eastAsia="Times New Roman" w:hAnsi="Times New Roman" w:cs="Times New Roman"/>
      <w:sz w:val="16"/>
      <w:szCs w:val="20"/>
      <w:lang w:val="en-GB" w:eastAsia="en-US"/>
    </w:rPr>
  </w:style>
  <w:style w:type="paragraph" w:customStyle="1" w:styleId="Chapter">
    <w:name w:val="Chapter"/>
    <w:basedOn w:val="Normal"/>
    <w:rsid w:val="001743C1"/>
    <w:pPr>
      <w:spacing w:before="240"/>
    </w:pPr>
    <w:rPr>
      <w:rFonts w:ascii="Times New Roman" w:hAnsi="Times New Roman"/>
      <w:smallCaps/>
      <w:spacing w:val="80"/>
      <w:sz w:val="28"/>
    </w:rPr>
  </w:style>
  <w:style w:type="paragraph" w:customStyle="1" w:styleId="InChapter">
    <w:name w:val="InChapter"/>
    <w:basedOn w:val="Heading3"/>
    <w:rsid w:val="001743C1"/>
    <w:pPr>
      <w:spacing w:after="240"/>
      <w:outlineLvl w:val="9"/>
    </w:pPr>
    <w:rPr>
      <w:noProof/>
    </w:rPr>
  </w:style>
  <w:style w:type="paragraph" w:styleId="Index2">
    <w:name w:val="index 2"/>
    <w:basedOn w:val="Normal"/>
    <w:next w:val="Normal"/>
    <w:semiHidden/>
    <w:rsid w:val="001743C1"/>
    <w:pPr>
      <w:tabs>
        <w:tab w:val="right" w:pos="4176"/>
      </w:tabs>
      <w:ind w:left="568" w:hanging="284"/>
    </w:pPr>
    <w:rPr>
      <w:rFonts w:ascii="Garamond" w:hAnsi="Garamond"/>
    </w:rPr>
  </w:style>
  <w:style w:type="paragraph" w:customStyle="1" w:styleId="Byline">
    <w:name w:val="Byline"/>
    <w:rsid w:val="00174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3C1"/>
    <w:pPr>
      <w:tabs>
        <w:tab w:val="clear" w:pos="3600"/>
        <w:tab w:val="clear" w:pos="3958"/>
      </w:tabs>
      <w:jc w:val="right"/>
    </w:pPr>
  </w:style>
  <w:style w:type="character" w:styleId="Emphasis">
    <w:name w:val="Emphasis"/>
    <w:basedOn w:val="DefaultParagraphFont"/>
    <w:qFormat/>
    <w:rsid w:val="001743C1"/>
    <w:rPr>
      <w:i/>
    </w:rPr>
  </w:style>
  <w:style w:type="paragraph" w:styleId="Caption">
    <w:name w:val="caption"/>
    <w:basedOn w:val="BodyText"/>
    <w:next w:val="Normal"/>
    <w:qFormat/>
    <w:rsid w:val="001743C1"/>
    <w:pPr>
      <w:framePr w:w="2268" w:hSpace="181" w:vSpace="181" w:wrap="around" w:vAnchor="text" w:hAnchor="page" w:x="1135" w:y="285" w:anchorLock="1"/>
    </w:pPr>
    <w:rPr>
      <w:i/>
    </w:rPr>
  </w:style>
  <w:style w:type="paragraph" w:customStyle="1" w:styleId="MiniTOCTitle">
    <w:name w:val="MiniTOCTitle"/>
    <w:basedOn w:val="Heading4"/>
    <w:rsid w:val="001743C1"/>
    <w:pPr>
      <w:spacing w:before="240"/>
      <w:outlineLvl w:val="9"/>
    </w:pPr>
    <w:rPr>
      <w:noProof/>
      <w:sz w:val="24"/>
    </w:rPr>
  </w:style>
  <w:style w:type="paragraph" w:customStyle="1" w:styleId="MiniTOCItem">
    <w:name w:val="MiniTOCItem"/>
    <w:basedOn w:val="ListBullet"/>
    <w:rsid w:val="001743C1"/>
    <w:pPr>
      <w:numPr>
        <w:numId w:val="0"/>
      </w:numPr>
      <w:tabs>
        <w:tab w:val="right" w:leader="dot" w:pos="6521"/>
      </w:tabs>
      <w:spacing w:before="0" w:after="0"/>
    </w:pPr>
  </w:style>
  <w:style w:type="paragraph" w:customStyle="1" w:styleId="TOFTitle">
    <w:name w:val="TOFTitle"/>
    <w:basedOn w:val="TOCTitle"/>
    <w:rsid w:val="001743C1"/>
  </w:style>
  <w:style w:type="paragraph" w:styleId="TableofFigures">
    <w:name w:val="table of figures"/>
    <w:basedOn w:val="Normal"/>
    <w:next w:val="Normal"/>
    <w:semiHidden/>
    <w:rsid w:val="001743C1"/>
    <w:pPr>
      <w:tabs>
        <w:tab w:val="right" w:leader="dot" w:pos="9072"/>
      </w:tabs>
      <w:ind w:left="970" w:hanging="403"/>
    </w:pPr>
    <w:rPr>
      <w:rFonts w:ascii="Times New Roman" w:hAnsi="Times New Roman"/>
      <w:b/>
    </w:rPr>
  </w:style>
  <w:style w:type="paragraph" w:styleId="ListNumber">
    <w:name w:val="List Number"/>
    <w:basedOn w:val="List"/>
    <w:rsid w:val="001743C1"/>
    <w:pPr>
      <w:numPr>
        <w:numId w:val="14"/>
      </w:numPr>
      <w:tabs>
        <w:tab w:val="clear" w:pos="340"/>
      </w:tabs>
    </w:pPr>
  </w:style>
  <w:style w:type="character" w:customStyle="1" w:styleId="WingdingSymbols">
    <w:name w:val="Wingding Symbols"/>
    <w:rsid w:val="001743C1"/>
    <w:rPr>
      <w:rFonts w:ascii="Wingdings" w:hAnsi="Wingdings"/>
    </w:rPr>
  </w:style>
  <w:style w:type="paragraph" w:customStyle="1" w:styleId="TableHeading">
    <w:name w:val="Table Heading"/>
    <w:basedOn w:val="HeadingBase"/>
    <w:rsid w:val="001743C1"/>
    <w:pPr>
      <w:keepLines/>
      <w:pBdr>
        <w:bottom w:val="single" w:sz="6" w:space="1" w:color="918585"/>
      </w:pBdr>
      <w:spacing w:before="240"/>
    </w:pPr>
  </w:style>
  <w:style w:type="character" w:customStyle="1" w:styleId="HotSpot">
    <w:name w:val="HotSpot"/>
    <w:rsid w:val="001743C1"/>
    <w:rPr>
      <w:color w:val="0033CC"/>
      <w:u w:val="none"/>
    </w:rPr>
  </w:style>
  <w:style w:type="paragraph" w:customStyle="1" w:styleId="BodyTextRight">
    <w:name w:val="Body Text Right"/>
    <w:basedOn w:val="BodyText"/>
    <w:rsid w:val="001743C1"/>
    <w:pPr>
      <w:spacing w:before="0" w:after="0"/>
      <w:jc w:val="right"/>
    </w:pPr>
  </w:style>
  <w:style w:type="paragraph" w:styleId="Index3">
    <w:name w:val="index 3"/>
    <w:basedOn w:val="ListNumber2"/>
    <w:next w:val="Normal"/>
    <w:semiHidden/>
    <w:rsid w:val="001743C1"/>
    <w:pPr>
      <w:numPr>
        <w:numId w:val="0"/>
      </w:numPr>
      <w:tabs>
        <w:tab w:val="right" w:leader="dot" w:pos="4176"/>
      </w:tabs>
    </w:pPr>
  </w:style>
  <w:style w:type="paragraph" w:styleId="ListNumber2">
    <w:name w:val="List Number 2"/>
    <w:basedOn w:val="List2"/>
    <w:rsid w:val="001743C1"/>
    <w:pPr>
      <w:numPr>
        <w:numId w:val="9"/>
      </w:numPr>
      <w:tabs>
        <w:tab w:val="clear" w:pos="1060"/>
      </w:tabs>
    </w:pPr>
  </w:style>
  <w:style w:type="paragraph" w:customStyle="1" w:styleId="MarginNote">
    <w:name w:val="Margin Note"/>
    <w:basedOn w:val="BodyText"/>
    <w:rsid w:val="00174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3C1"/>
    <w:rPr>
      <w:sz w:val="32"/>
    </w:rPr>
  </w:style>
  <w:style w:type="paragraph" w:customStyle="1" w:styleId="HeadingProcedure">
    <w:name w:val="Heading Procedure"/>
    <w:basedOn w:val="HeadingBase"/>
    <w:next w:val="Normal"/>
    <w:rsid w:val="001743C1"/>
    <w:pPr>
      <w:tabs>
        <w:tab w:val="left" w:pos="0"/>
      </w:tabs>
      <w:spacing w:before="120" w:after="60"/>
    </w:pPr>
    <w:rPr>
      <w:i/>
      <w:color w:val="918585"/>
      <w:sz w:val="22"/>
    </w:rPr>
  </w:style>
  <w:style w:type="paragraph" w:customStyle="1" w:styleId="TableBodyText">
    <w:name w:val="Table Body Text"/>
    <w:basedOn w:val="BodyText"/>
    <w:rsid w:val="001743C1"/>
    <w:pPr>
      <w:spacing w:before="60" w:after="60"/>
    </w:pPr>
  </w:style>
  <w:style w:type="paragraph" w:styleId="ListContinue">
    <w:name w:val="List Continue"/>
    <w:basedOn w:val="List"/>
    <w:rsid w:val="001743C1"/>
    <w:pPr>
      <w:ind w:firstLine="0"/>
    </w:pPr>
  </w:style>
  <w:style w:type="paragraph" w:customStyle="1" w:styleId="ListNote">
    <w:name w:val="List Note"/>
    <w:basedOn w:val="List"/>
    <w:rsid w:val="001743C1"/>
    <w:pPr>
      <w:pBdr>
        <w:top w:val="single" w:sz="6" w:space="2" w:color="918585"/>
        <w:bottom w:val="single" w:sz="6" w:space="2" w:color="918585"/>
      </w:pBdr>
      <w:tabs>
        <w:tab w:val="left" w:pos="1021"/>
      </w:tabs>
      <w:ind w:firstLine="0"/>
    </w:pPr>
  </w:style>
  <w:style w:type="paragraph" w:customStyle="1" w:styleId="Warning">
    <w:name w:val="Warning"/>
    <w:basedOn w:val="BodyText"/>
    <w:rsid w:val="001743C1"/>
    <w:pPr>
      <w:shd w:val="clear" w:color="auto" w:fill="D9D9D9"/>
      <w:tabs>
        <w:tab w:val="left" w:pos="992"/>
      </w:tabs>
      <w:ind w:left="119" w:right="119"/>
    </w:pPr>
    <w:rPr>
      <w:sz w:val="20"/>
    </w:rPr>
  </w:style>
  <w:style w:type="paragraph" w:customStyle="1" w:styleId="MarginIcons">
    <w:name w:val="Margin Icons"/>
    <w:basedOn w:val="BodyText"/>
    <w:rsid w:val="00174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3C1"/>
    <w:rPr>
      <w:rFonts w:ascii="Courier New" w:hAnsi="Courier New"/>
    </w:rPr>
  </w:style>
  <w:style w:type="paragraph" w:customStyle="1" w:styleId="NoteBullet">
    <w:name w:val="Note Bullet"/>
    <w:basedOn w:val="Note"/>
    <w:rsid w:val="001743C1"/>
    <w:pPr>
      <w:tabs>
        <w:tab w:val="clear" w:pos="680"/>
      </w:tabs>
      <w:spacing w:before="60" w:after="60"/>
    </w:pPr>
  </w:style>
  <w:style w:type="paragraph" w:customStyle="1" w:styleId="SubHeading2">
    <w:name w:val="SubHeading2"/>
    <w:basedOn w:val="HeadingBase"/>
    <w:rsid w:val="001743C1"/>
    <w:pPr>
      <w:spacing w:before="240" w:after="60"/>
    </w:pPr>
    <w:rPr>
      <w:sz w:val="20"/>
    </w:rPr>
  </w:style>
  <w:style w:type="paragraph" w:customStyle="1" w:styleId="SubHeading1">
    <w:name w:val="SubHeading1"/>
    <w:basedOn w:val="HeadingBase"/>
    <w:rsid w:val="001743C1"/>
    <w:pPr>
      <w:spacing w:before="240" w:after="60"/>
    </w:pPr>
    <w:rPr>
      <w:color w:val="918585"/>
      <w:sz w:val="22"/>
    </w:rPr>
  </w:style>
  <w:style w:type="paragraph" w:customStyle="1" w:styleId="SideHeading">
    <w:name w:val="Side Heading"/>
    <w:basedOn w:val="HeadingBase"/>
    <w:rsid w:val="00174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3C1"/>
    <w:pPr>
      <w:numPr>
        <w:numId w:val="10"/>
      </w:numPr>
    </w:pPr>
  </w:style>
  <w:style w:type="paragraph" w:styleId="PlainText">
    <w:name w:val="Plain Text"/>
    <w:basedOn w:val="Normal"/>
    <w:link w:val="PlainTextChar"/>
    <w:rsid w:val="001743C1"/>
    <w:rPr>
      <w:sz w:val="20"/>
    </w:rPr>
  </w:style>
  <w:style w:type="character" w:customStyle="1" w:styleId="PlainTextChar">
    <w:name w:val="Plain Text Char"/>
    <w:basedOn w:val="DefaultParagraphFont"/>
    <w:link w:val="PlainText"/>
    <w:rsid w:val="001743C1"/>
    <w:rPr>
      <w:rFonts w:ascii="Courier New" w:eastAsia="Times New Roman" w:hAnsi="Courier New" w:cs="Times New Roman"/>
      <w:sz w:val="20"/>
      <w:szCs w:val="20"/>
      <w:lang w:eastAsia="en-US"/>
    </w:rPr>
  </w:style>
  <w:style w:type="character" w:customStyle="1" w:styleId="MenuOption">
    <w:name w:val="Menu Option"/>
    <w:basedOn w:val="DefaultParagraphFont"/>
    <w:rsid w:val="001743C1"/>
    <w:rPr>
      <w:b/>
      <w:smallCaps/>
    </w:rPr>
  </w:style>
  <w:style w:type="paragraph" w:customStyle="1" w:styleId="TableListNumber">
    <w:name w:val="Table List Number"/>
    <w:basedOn w:val="ListNumber"/>
    <w:rsid w:val="001743C1"/>
    <w:pPr>
      <w:numPr>
        <w:numId w:val="0"/>
      </w:numPr>
    </w:pPr>
  </w:style>
  <w:style w:type="paragraph" w:styleId="TOC4">
    <w:name w:val="toc 4"/>
    <w:basedOn w:val="TOCBase"/>
    <w:next w:val="Normal"/>
    <w:semiHidden/>
    <w:rsid w:val="001743C1"/>
    <w:pPr>
      <w:tabs>
        <w:tab w:val="right" w:leader="dot" w:pos="9071"/>
      </w:tabs>
      <w:ind w:left="1701"/>
    </w:pPr>
  </w:style>
  <w:style w:type="paragraph" w:customStyle="1" w:styleId="ListAlpha">
    <w:name w:val="List Alpha"/>
    <w:basedOn w:val="List"/>
    <w:rsid w:val="001743C1"/>
    <w:pPr>
      <w:numPr>
        <w:numId w:val="8"/>
      </w:numPr>
    </w:pPr>
  </w:style>
  <w:style w:type="paragraph" w:customStyle="1" w:styleId="ListAlpha2">
    <w:name w:val="List Alpha 2"/>
    <w:basedOn w:val="List2"/>
    <w:rsid w:val="001743C1"/>
    <w:pPr>
      <w:numPr>
        <w:numId w:val="7"/>
      </w:numPr>
    </w:pPr>
  </w:style>
  <w:style w:type="paragraph" w:styleId="List2">
    <w:name w:val="List 2"/>
    <w:basedOn w:val="BodyText"/>
    <w:rsid w:val="001743C1"/>
    <w:pPr>
      <w:tabs>
        <w:tab w:val="left" w:pos="680"/>
      </w:tabs>
      <w:spacing w:before="60" w:after="60"/>
      <w:ind w:left="680" w:hanging="340"/>
    </w:pPr>
  </w:style>
  <w:style w:type="paragraph" w:styleId="List3">
    <w:name w:val="List 3"/>
    <w:basedOn w:val="BodyText"/>
    <w:rsid w:val="001743C1"/>
    <w:pPr>
      <w:tabs>
        <w:tab w:val="left" w:pos="1021"/>
      </w:tabs>
      <w:spacing w:before="60" w:after="60"/>
      <w:ind w:left="1020" w:hanging="340"/>
    </w:pPr>
  </w:style>
  <w:style w:type="paragraph" w:styleId="List4">
    <w:name w:val="List 4"/>
    <w:basedOn w:val="BodyText"/>
    <w:rsid w:val="001743C1"/>
    <w:pPr>
      <w:tabs>
        <w:tab w:val="left" w:pos="1361"/>
      </w:tabs>
      <w:spacing w:before="60" w:after="60"/>
      <w:ind w:left="1361" w:hanging="340"/>
    </w:pPr>
  </w:style>
  <w:style w:type="paragraph" w:styleId="List5">
    <w:name w:val="List 5"/>
    <w:basedOn w:val="BodyText"/>
    <w:rsid w:val="001743C1"/>
    <w:pPr>
      <w:tabs>
        <w:tab w:val="left" w:pos="1701"/>
      </w:tabs>
      <w:spacing w:before="60" w:after="60"/>
      <w:ind w:left="1701" w:hanging="340"/>
    </w:pPr>
  </w:style>
  <w:style w:type="paragraph" w:styleId="ListBullet3">
    <w:name w:val="List Bullet 3"/>
    <w:basedOn w:val="List3"/>
    <w:rsid w:val="001743C1"/>
    <w:pPr>
      <w:numPr>
        <w:numId w:val="13"/>
      </w:numPr>
      <w:tabs>
        <w:tab w:val="clear" w:pos="1021"/>
      </w:tabs>
      <w:ind w:left="1037" w:hanging="357"/>
    </w:pPr>
  </w:style>
  <w:style w:type="paragraph" w:styleId="ListBullet4">
    <w:name w:val="List Bullet 4"/>
    <w:basedOn w:val="List4"/>
    <w:rsid w:val="001743C1"/>
    <w:pPr>
      <w:numPr>
        <w:numId w:val="2"/>
      </w:numPr>
      <w:tabs>
        <w:tab w:val="clear" w:pos="1361"/>
      </w:tabs>
    </w:pPr>
  </w:style>
  <w:style w:type="paragraph" w:styleId="ListBullet5">
    <w:name w:val="List Bullet 5"/>
    <w:basedOn w:val="List5"/>
    <w:rsid w:val="001743C1"/>
    <w:pPr>
      <w:numPr>
        <w:numId w:val="3"/>
      </w:numPr>
    </w:pPr>
  </w:style>
  <w:style w:type="paragraph" w:styleId="ListContinue2">
    <w:name w:val="List Continue 2"/>
    <w:basedOn w:val="List2"/>
    <w:rsid w:val="001743C1"/>
    <w:pPr>
      <w:ind w:firstLine="0"/>
    </w:pPr>
  </w:style>
  <w:style w:type="paragraph" w:styleId="ListContinue3">
    <w:name w:val="List Continue 3"/>
    <w:basedOn w:val="List3"/>
    <w:rsid w:val="001743C1"/>
    <w:pPr>
      <w:ind w:left="1021" w:firstLine="0"/>
    </w:pPr>
  </w:style>
  <w:style w:type="paragraph" w:styleId="ListContinue4">
    <w:name w:val="List Continue 4"/>
    <w:basedOn w:val="List4"/>
    <w:rsid w:val="001743C1"/>
    <w:pPr>
      <w:ind w:firstLine="0"/>
    </w:pPr>
  </w:style>
  <w:style w:type="paragraph" w:styleId="ListContinue5">
    <w:name w:val="List Continue 5"/>
    <w:basedOn w:val="List5"/>
    <w:rsid w:val="001743C1"/>
    <w:pPr>
      <w:ind w:firstLine="0"/>
    </w:pPr>
  </w:style>
  <w:style w:type="paragraph" w:styleId="ListNumber3">
    <w:name w:val="List Number 3"/>
    <w:basedOn w:val="List3"/>
    <w:rsid w:val="001743C1"/>
    <w:pPr>
      <w:numPr>
        <w:numId w:val="4"/>
      </w:numPr>
    </w:pPr>
  </w:style>
  <w:style w:type="paragraph" w:styleId="ListNumber4">
    <w:name w:val="List Number 4"/>
    <w:basedOn w:val="List4"/>
    <w:rsid w:val="001743C1"/>
    <w:pPr>
      <w:numPr>
        <w:numId w:val="5"/>
      </w:numPr>
    </w:pPr>
  </w:style>
  <w:style w:type="paragraph" w:styleId="ListNumber5">
    <w:name w:val="List Number 5"/>
    <w:basedOn w:val="List5"/>
    <w:rsid w:val="001743C1"/>
    <w:pPr>
      <w:numPr>
        <w:numId w:val="6"/>
      </w:numPr>
    </w:pPr>
  </w:style>
  <w:style w:type="paragraph" w:styleId="BlockText">
    <w:name w:val="Block Text"/>
    <w:basedOn w:val="Normal"/>
    <w:rsid w:val="001743C1"/>
    <w:pPr>
      <w:spacing w:after="120"/>
      <w:ind w:left="1440" w:right="1440"/>
    </w:pPr>
  </w:style>
  <w:style w:type="character" w:customStyle="1" w:styleId="Subscript">
    <w:name w:val="Subscript"/>
    <w:basedOn w:val="DefaultParagraphFont"/>
    <w:rsid w:val="001743C1"/>
    <w:rPr>
      <w:sz w:val="16"/>
      <w:vertAlign w:val="subscript"/>
    </w:rPr>
  </w:style>
  <w:style w:type="character" w:customStyle="1" w:styleId="Superscript">
    <w:name w:val="Superscript"/>
    <w:basedOn w:val="DefaultParagraphFont"/>
    <w:rsid w:val="001743C1"/>
    <w:rPr>
      <w:sz w:val="16"/>
      <w:vertAlign w:val="superscript"/>
    </w:rPr>
  </w:style>
  <w:style w:type="character" w:customStyle="1" w:styleId="Symbols">
    <w:name w:val="Symbols"/>
    <w:basedOn w:val="DefaultParagraphFont"/>
    <w:rsid w:val="001743C1"/>
    <w:rPr>
      <w:rFonts w:ascii="Symbol" w:hAnsi="Symbol"/>
    </w:rPr>
  </w:style>
  <w:style w:type="character" w:customStyle="1" w:styleId="MenuOptions">
    <w:name w:val="Menu Options"/>
    <w:basedOn w:val="DefaultParagraphFont"/>
    <w:rsid w:val="001743C1"/>
    <w:rPr>
      <w:rFonts w:ascii="Arial Narrow" w:hAnsi="Arial Narrow"/>
      <w:smallCaps/>
    </w:rPr>
  </w:style>
  <w:style w:type="character" w:customStyle="1" w:styleId="Buttons">
    <w:name w:val="Buttons"/>
    <w:basedOn w:val="DefaultParagraphFont"/>
    <w:rsid w:val="001743C1"/>
    <w:rPr>
      <w:b/>
    </w:rPr>
  </w:style>
  <w:style w:type="character" w:customStyle="1" w:styleId="Underlined">
    <w:name w:val="Underlined"/>
    <w:basedOn w:val="DefaultParagraphFont"/>
    <w:rsid w:val="001743C1"/>
    <w:rPr>
      <w:u w:val="single"/>
    </w:rPr>
  </w:style>
  <w:style w:type="paragraph" w:customStyle="1" w:styleId="TableBodyTextRight">
    <w:name w:val="Table Body Text Right"/>
    <w:basedOn w:val="TableBodyText"/>
    <w:rsid w:val="001743C1"/>
    <w:pPr>
      <w:widowControl w:val="0"/>
      <w:autoSpaceDE w:val="0"/>
      <w:autoSpaceDN w:val="0"/>
      <w:adjustRightInd w:val="0"/>
      <w:jc w:val="right"/>
    </w:pPr>
    <w:rPr>
      <w:rFonts w:cs="Arial"/>
      <w:szCs w:val="18"/>
    </w:rPr>
  </w:style>
  <w:style w:type="paragraph" w:customStyle="1" w:styleId="CopyrightText">
    <w:name w:val="Copyright Text"/>
    <w:basedOn w:val="BodyText"/>
    <w:rsid w:val="001743C1"/>
    <w:rPr>
      <w:sz w:val="18"/>
    </w:rPr>
  </w:style>
  <w:style w:type="paragraph" w:customStyle="1" w:styleId="BodySmallRight">
    <w:name w:val="Body Small Right"/>
    <w:basedOn w:val="BodyTextRight"/>
    <w:rsid w:val="001743C1"/>
    <w:rPr>
      <w:sz w:val="18"/>
      <w:szCs w:val="18"/>
    </w:rPr>
  </w:style>
  <w:style w:type="paragraph" w:customStyle="1" w:styleId="MarginEdition">
    <w:name w:val="Margin Edition"/>
    <w:basedOn w:val="MarginNote"/>
    <w:rsid w:val="001743C1"/>
    <w:pPr>
      <w:spacing w:before="0" w:after="0"/>
    </w:pPr>
    <w:rPr>
      <w:rFonts w:ascii="Times New Roman" w:hAnsi="Times New Roman"/>
      <w:color w:val="999999"/>
    </w:rPr>
  </w:style>
  <w:style w:type="paragraph" w:customStyle="1" w:styleId="Spacer">
    <w:name w:val="Spacer"/>
    <w:basedOn w:val="Normal"/>
    <w:rsid w:val="001743C1"/>
    <w:rPr>
      <w:sz w:val="2"/>
      <w:szCs w:val="2"/>
    </w:rPr>
  </w:style>
  <w:style w:type="character" w:customStyle="1" w:styleId="Small">
    <w:name w:val="Small"/>
    <w:basedOn w:val="DefaultParagraphFont"/>
    <w:rsid w:val="001743C1"/>
    <w:rPr>
      <w:sz w:val="16"/>
    </w:rPr>
  </w:style>
  <w:style w:type="paragraph" w:customStyle="1" w:styleId="WideTable">
    <w:name w:val="Wide Table"/>
    <w:basedOn w:val="Normal"/>
    <w:rsid w:val="001743C1"/>
    <w:pPr>
      <w:ind w:left="-1418"/>
    </w:pPr>
    <w:rPr>
      <w:sz w:val="2"/>
      <w:szCs w:val="2"/>
    </w:rPr>
  </w:style>
  <w:style w:type="character" w:styleId="PageNumber">
    <w:name w:val="page number"/>
    <w:basedOn w:val="DefaultParagraphFont"/>
    <w:rsid w:val="001743C1"/>
  </w:style>
  <w:style w:type="paragraph" w:styleId="Quote">
    <w:name w:val="Quote"/>
    <w:basedOn w:val="Heading1"/>
    <w:link w:val="QuoteChar"/>
    <w:qFormat/>
    <w:rsid w:val="001743C1"/>
    <w:rPr>
      <w:b w:val="0"/>
      <w:sz w:val="72"/>
      <w:szCs w:val="72"/>
      <w:lang w:val="en-NZ"/>
    </w:rPr>
  </w:style>
  <w:style w:type="character" w:customStyle="1" w:styleId="QuoteChar">
    <w:name w:val="Quote Char"/>
    <w:basedOn w:val="DefaultParagraphFont"/>
    <w:link w:val="Quote"/>
    <w:rsid w:val="00174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3C1"/>
    <w:pPr>
      <w:pageBreakBefore/>
    </w:pPr>
  </w:style>
  <w:style w:type="paragraph" w:customStyle="1" w:styleId="Border">
    <w:name w:val="Border"/>
    <w:basedOn w:val="Normal"/>
    <w:qFormat/>
    <w:rsid w:val="00174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3C1"/>
    <w:rPr>
      <w:b/>
      <w:bCs/>
      <w:i/>
      <w:iCs/>
      <w:color w:val="auto"/>
    </w:rPr>
  </w:style>
  <w:style w:type="paragraph" w:styleId="IntenseQuote">
    <w:name w:val="Intense Quote"/>
    <w:basedOn w:val="Normal"/>
    <w:next w:val="Normal"/>
    <w:link w:val="IntenseQuoteChar"/>
    <w:uiPriority w:val="30"/>
    <w:qFormat/>
    <w:rsid w:val="00174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3C1"/>
    <w:rPr>
      <w:smallCaps/>
      <w:color w:val="auto"/>
      <w:u w:val="single"/>
    </w:rPr>
  </w:style>
  <w:style w:type="character" w:styleId="IntenseReference">
    <w:name w:val="Intense Reference"/>
    <w:basedOn w:val="DefaultParagraphFont"/>
    <w:uiPriority w:val="32"/>
    <w:qFormat/>
    <w:rsid w:val="001743C1"/>
    <w:rPr>
      <w:b/>
      <w:bCs/>
      <w:smallCaps/>
      <w:color w:val="auto"/>
      <w:spacing w:val="5"/>
      <w:u w:val="single"/>
    </w:rPr>
  </w:style>
  <w:style w:type="paragraph" w:customStyle="1" w:styleId="2ColumnHeading">
    <w:name w:val="2Column Heading"/>
    <w:basedOn w:val="BodyText"/>
    <w:qFormat/>
    <w:rsid w:val="001743C1"/>
    <w:pPr>
      <w:spacing w:after="60"/>
      <w:ind w:left="-2268"/>
    </w:pPr>
    <w:rPr>
      <w:b/>
    </w:rPr>
  </w:style>
  <w:style w:type="paragraph" w:customStyle="1" w:styleId="Heading1TOC">
    <w:name w:val="Heading1 TOC"/>
    <w:basedOn w:val="Normal"/>
    <w:qFormat/>
    <w:rsid w:val="001743C1"/>
    <w:pPr>
      <w:spacing w:before="240" w:after="120"/>
    </w:pPr>
    <w:rPr>
      <w:rFonts w:ascii="Times New Roman" w:hAnsi="Times New Roman"/>
      <w:b/>
      <w:sz w:val="32"/>
    </w:rPr>
  </w:style>
  <w:style w:type="paragraph" w:customStyle="1" w:styleId="Heading2TOC">
    <w:name w:val="Heading2 TOC"/>
    <w:basedOn w:val="Normal"/>
    <w:qFormat/>
    <w:rsid w:val="001743C1"/>
    <w:pPr>
      <w:spacing w:before="240" w:after="60"/>
    </w:pPr>
    <w:rPr>
      <w:rFonts w:ascii="Times New Roman" w:hAnsi="Times New Roman"/>
      <w:b/>
      <w:sz w:val="28"/>
    </w:rPr>
  </w:style>
  <w:style w:type="character" w:customStyle="1" w:styleId="Underline">
    <w:name w:val="Underline"/>
    <w:basedOn w:val="DefaultParagraphFont"/>
    <w:qFormat/>
    <w:rsid w:val="001743C1"/>
    <w:rPr>
      <w:u w:val="single"/>
    </w:rPr>
  </w:style>
  <w:style w:type="character" w:customStyle="1" w:styleId="BoldandItalics">
    <w:name w:val="Bold and Italics"/>
    <w:qFormat/>
    <w:rsid w:val="001743C1"/>
    <w:rPr>
      <w:b/>
      <w:i/>
      <w:u w:val="none"/>
    </w:rPr>
  </w:style>
  <w:style w:type="paragraph" w:styleId="BalloonText">
    <w:name w:val="Balloon Text"/>
    <w:basedOn w:val="Normal"/>
    <w:link w:val="BalloonTextChar"/>
    <w:rsid w:val="001743C1"/>
    <w:rPr>
      <w:rFonts w:ascii="Tahoma" w:hAnsi="Tahoma" w:cs="Tahoma"/>
      <w:sz w:val="16"/>
      <w:szCs w:val="16"/>
    </w:rPr>
  </w:style>
  <w:style w:type="character" w:customStyle="1" w:styleId="BalloonTextChar">
    <w:name w:val="Balloon Text Char"/>
    <w:basedOn w:val="DefaultParagraphFont"/>
    <w:link w:val="BalloonText"/>
    <w:rsid w:val="00174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3C1"/>
    <w:rPr>
      <w:b/>
      <w:color w:val="660033"/>
      <w:spacing w:val="0"/>
    </w:rPr>
  </w:style>
  <w:style w:type="paragraph" w:customStyle="1" w:styleId="Nameditemlist">
    <w:name w:val="Named item list"/>
    <w:basedOn w:val="BodyText"/>
    <w:qFormat/>
    <w:rsid w:val="001743C1"/>
    <w:pPr>
      <w:tabs>
        <w:tab w:val="left" w:pos="2835"/>
      </w:tabs>
      <w:ind w:left="2835" w:hanging="2835"/>
    </w:pPr>
  </w:style>
  <w:style w:type="paragraph" w:customStyle="1" w:styleId="BodyTextnopadding">
    <w:name w:val="Body Text no padding"/>
    <w:basedOn w:val="BodyText"/>
    <w:qFormat/>
    <w:rsid w:val="001743C1"/>
    <w:pPr>
      <w:spacing w:before="0" w:after="0"/>
    </w:pPr>
  </w:style>
  <w:style w:type="paragraph" w:customStyle="1" w:styleId="BodyTextBold">
    <w:name w:val="Body Text Bold"/>
    <w:basedOn w:val="BodyText"/>
    <w:qFormat/>
    <w:rsid w:val="001743C1"/>
    <w:rPr>
      <w:b/>
    </w:rPr>
  </w:style>
  <w:style w:type="character" w:styleId="Hyperlink">
    <w:name w:val="Hyperlink"/>
    <w:basedOn w:val="DefaultParagraphFont"/>
    <w:uiPriority w:val="99"/>
    <w:unhideWhenUsed/>
    <w:rsid w:val="007D7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3702</Characters>
  <Application>Microsoft Office Word</Application>
  <DocSecurity>0</DocSecurity>
  <Lines>86</Lines>
  <Paragraphs>61</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POLINV002 Conduct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