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187E" w:rsidP="006B187E">
      <w:pPr>
        <w:pStyle w:val="Title"/>
      </w:pPr>
      <w:r>
        <w:fldChar w:fldCharType="begin"/>
      </w:r>
      <w:r>
        <w:instrText xml:space="preserve"> TITLE   \* MERGEFORMAT </w:instrText>
      </w:r>
      <w:r>
        <w:fldChar w:fldCharType="separate"/>
      </w:r>
      <w:r>
        <w:t>POLINV001 Plan police investigations</w:t>
      </w:r>
      <w:r>
        <w:fldChar w:fldCharType="end"/>
      </w:r>
    </w:p>
    <w:p w:rsidR="006B187E" w:rsidP="006B187E">
      <w:pPr>
        <w:pStyle w:val="Version"/>
        <w:sectPr w:rsidSect="00290A3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90A3E" w:rsidP="00290A3E">
      <w:pPr>
        <w:pStyle w:val="SuperHeading"/>
      </w:pPr>
      <w:r w:rsidRPr="00290A3E">
        <w:t>POLINV001 Plan police investigations</w:t>
      </w:r>
    </w:p>
    <w:p w:rsidR="00000000" w:rsidRPr="00290A3E" w:rsidP="00290A3E">
      <w:pPr>
        <w:pStyle w:val="Heading1"/>
      </w:pPr>
      <w:bookmarkStart w:id="1" w:name="O_964712"/>
      <w:bookmarkEnd w:id="1"/>
      <w:r w:rsidRPr="00290A3E">
        <w:t>Modification History</w:t>
      </w:r>
    </w:p>
    <w:tbl>
      <w:tblPr>
        <w:tblW w:w="9497" w:type="dxa"/>
        <w:tblLayout w:type="fixed"/>
        <w:tblCellMar>
          <w:left w:w="62" w:type="dxa"/>
          <w:right w:w="62" w:type="dxa"/>
        </w:tblCellMar>
        <w:tblLook w:val="0000"/>
      </w:tblPr>
      <w:tblGrid>
        <w:gridCol w:w="9497"/>
      </w:tblGrid>
      <w:tr w:rsidTr="00290A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0A3E" w:rsidP="00290A3E">
            <w:pPr>
              <w:pStyle w:val="BodyText"/>
            </w:pPr>
            <w:r w:rsidRPr="00290A3E">
              <w:t xml:space="preserve">Release 2. Modifications have been made to: </w:t>
            </w:r>
          </w:p>
          <w:p w:rsidR="00000000" w:rsidRPr="00290A3E" w:rsidP="00290A3E">
            <w:pPr>
              <w:pStyle w:val="ListBullet"/>
            </w:pPr>
            <w:r w:rsidRPr="00290A3E">
              <w:t xml:space="preserve">Performance and Knowledge Evidence </w:t>
            </w:r>
          </w:p>
          <w:p w:rsidR="00000000" w:rsidRPr="00290A3E" w:rsidP="00290A3E">
            <w:pPr>
              <w:pStyle w:val="BodyText"/>
            </w:pPr>
            <w:r w:rsidRPr="00290A3E">
              <w:t xml:space="preserve">Release 1. This unit was released in POL Police Training Package release 1.0 and meets the Standards for Training Packages.   </w:t>
            </w:r>
          </w:p>
          <w:p w:rsidR="00000000" w:rsidRPr="00290A3E" w:rsidP="00290A3E">
            <w:pPr>
              <w:pStyle w:val="ListBullet"/>
            </w:pPr>
            <w:r w:rsidRPr="00290A3E">
              <w:t>Content and formatting up</w:t>
            </w:r>
            <w:r w:rsidRPr="00290A3E">
              <w:t>dated to comply with new standards</w:t>
            </w:r>
          </w:p>
          <w:p w:rsidR="00000000" w:rsidRPr="00290A3E" w:rsidP="00290A3E">
            <w:pPr>
              <w:pStyle w:val="ListBullet"/>
            </w:pPr>
            <w:r w:rsidRPr="00290A3E">
              <w:t>Unit recoded POL</w:t>
            </w:r>
          </w:p>
          <w:p w:rsidR="00000000" w:rsidRPr="00290A3E" w:rsidP="00290A3E">
            <w:pPr>
              <w:pStyle w:val="ListBullet"/>
            </w:pPr>
            <w:r w:rsidRPr="00290A3E">
              <w:t>Title updated</w:t>
            </w:r>
          </w:p>
          <w:p w:rsidR="00000000" w:rsidRPr="00290A3E" w:rsidP="00290A3E">
            <w:pPr>
              <w:pStyle w:val="ListBullet"/>
            </w:pPr>
            <w:r w:rsidRPr="00290A3E">
              <w:t>Three new PC added to Element 1</w:t>
            </w:r>
          </w:p>
          <w:p w:rsidR="00000000" w:rsidRPr="00290A3E" w:rsidP="00290A3E">
            <w:pPr>
              <w:pStyle w:val="ListBullet"/>
            </w:pPr>
            <w:r w:rsidRPr="00290A3E">
              <w:t>New PC added to Element 4</w:t>
            </w:r>
          </w:p>
          <w:p w:rsidR="00000000" w:rsidRPr="00290A3E" w:rsidP="00290A3E">
            <w:pPr>
              <w:pStyle w:val="ListBullet"/>
            </w:pPr>
            <w:r w:rsidRPr="00290A3E">
              <w:t>Element 2 removed</w:t>
            </w:r>
          </w:p>
          <w:p w:rsidR="00000000" w:rsidRPr="00290A3E" w:rsidP="00290A3E">
            <w:pPr>
              <w:pStyle w:val="ListBullet"/>
            </w:pPr>
            <w:r w:rsidRPr="00290A3E">
              <w:t>PC 1.2, 1.6 and 4.2 revised</w:t>
            </w:r>
          </w:p>
          <w:p w:rsidR="00000000" w:rsidRPr="00290A3E" w:rsidP="00290A3E">
            <w:pPr>
              <w:pStyle w:val="ListBullet"/>
            </w:pPr>
            <w:r w:rsidRPr="00290A3E">
              <w:t>PC 1.4 removed</w:t>
            </w:r>
          </w:p>
        </w:tc>
      </w:tr>
    </w:tbl>
    <w:p w:rsidR="00000000" w:rsidRPr="00290A3E" w:rsidP="00290A3E">
      <w:pPr>
        <w:pStyle w:val="NoPaddingFontSize1"/>
      </w:pPr>
    </w:p>
    <w:p w:rsidR="00000000" w:rsidRPr="00290A3E" w:rsidP="00290A3E">
      <w:pPr>
        <w:pStyle w:val="AllowPageBreak"/>
      </w:pPr>
    </w:p>
    <w:p w:rsidR="00000000" w:rsidRPr="00290A3E" w:rsidP="00290A3E">
      <w:pPr>
        <w:pStyle w:val="Heading1"/>
      </w:pPr>
      <w:bookmarkStart w:id="2" w:name="O_964711"/>
      <w:bookmarkEnd w:id="2"/>
      <w:r w:rsidRPr="00290A3E">
        <w:t>Application</w:t>
      </w:r>
    </w:p>
    <w:tbl>
      <w:tblPr>
        <w:tblW w:w="9497" w:type="dxa"/>
        <w:tblLayout w:type="fixed"/>
        <w:tblCellMar>
          <w:left w:w="62" w:type="dxa"/>
          <w:right w:w="62" w:type="dxa"/>
        </w:tblCellMar>
        <w:tblLook w:val="0000"/>
      </w:tblPr>
      <w:tblGrid>
        <w:gridCol w:w="9497"/>
      </w:tblGrid>
      <w:tr w:rsidTr="00290A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0A3E" w:rsidP="00290A3E">
            <w:pPr>
              <w:pStyle w:val="BodyText"/>
            </w:pPr>
            <w:r w:rsidRPr="00290A3E">
              <w:t>This unit describes the skills required to plan police investigations, including identifying objectives, allocating resources and tasks, managing risk and reviewing processes.</w:t>
            </w:r>
          </w:p>
          <w:p w:rsidR="00000000" w:rsidRPr="00290A3E" w:rsidP="00290A3E">
            <w:pPr>
              <w:pStyle w:val="BodyText"/>
            </w:pPr>
            <w:r w:rsidRPr="00290A3E">
              <w:t>This unit applies to those working as police officers, generally in a designated</w:t>
            </w:r>
            <w:r w:rsidRPr="00290A3E">
              <w:t xml:space="preserve"> investigation role, who are responsible for the planning and implementation of strategies for the overall management of an investigation.</w:t>
            </w:r>
          </w:p>
          <w:p w:rsidR="00000000" w:rsidRPr="00290A3E" w:rsidP="00290A3E">
            <w:pPr>
              <w:pStyle w:val="BodyText"/>
            </w:pPr>
            <w:r w:rsidRPr="00290A3E">
              <w:t>The skills and knowledge described in this unit must be applied within the legislative, regulatory and policy environ</w:t>
            </w:r>
            <w:r w:rsidRPr="00290A3E">
              <w:t>ment in which they are carried out. Organisational policies and procedures must be consulted and adhered to, particularly those related to resource and case management, investigation processes and techniques, and codes of conduct.</w:t>
            </w:r>
          </w:p>
          <w:p w:rsidR="00000000" w:rsidRPr="00290A3E" w:rsidP="00290A3E">
            <w:pPr>
              <w:pStyle w:val="BodyText"/>
            </w:pPr>
            <w:r w:rsidRPr="00290A3E">
              <w:t>Those undertaking this un</w:t>
            </w:r>
            <w:r w:rsidRPr="00290A3E">
              <w:t xml:space="preserve">it would demonstrate strong autonomy, making independent decisions and accessing support from a broad range of services. The individual would be required to possess strong decision making and problem-solving skills, planning abilities and capabilities for </w:t>
            </w:r>
            <w:r w:rsidRPr="00290A3E">
              <w:t>continually monitoring changing environments and requirements. The individual would work on complex tasks requiring strong adaptability across a broad range of unpredictable contexts.</w:t>
            </w:r>
          </w:p>
          <w:p w:rsidR="00000000" w:rsidRPr="00290A3E" w:rsidP="00290A3E">
            <w:pPr>
              <w:pStyle w:val="BodyText"/>
            </w:pPr>
            <w:r w:rsidRPr="00290A3E">
              <w:t>No licensing, legislative or certification requirements apply to unit at</w:t>
            </w:r>
            <w:r w:rsidRPr="00290A3E">
              <w:t xml:space="preserve"> the time of publication.</w:t>
            </w:r>
          </w:p>
        </w:tc>
      </w:tr>
    </w:tbl>
    <w:p w:rsidR="00000000" w:rsidRPr="00290A3E" w:rsidP="00290A3E">
      <w:pPr>
        <w:pStyle w:val="NoPaddingFontSize1"/>
      </w:pPr>
    </w:p>
    <w:p w:rsidR="00000000" w:rsidRPr="00290A3E" w:rsidP="00290A3E">
      <w:pPr>
        <w:pStyle w:val="AllowPageBreak"/>
      </w:pPr>
    </w:p>
    <w:p w:rsidR="00000000" w:rsidRPr="00290A3E" w:rsidP="00290A3E">
      <w:pPr>
        <w:pStyle w:val="Heading1"/>
      </w:pPr>
      <w:bookmarkStart w:id="3" w:name="O_974912"/>
      <w:bookmarkEnd w:id="3"/>
      <w:r w:rsidRPr="00290A3E">
        <w:t>Pre-requisite Unit</w:t>
      </w:r>
    </w:p>
    <w:tbl>
      <w:tblPr>
        <w:tblW w:w="9497" w:type="dxa"/>
        <w:tblLayout w:type="fixed"/>
        <w:tblCellMar>
          <w:left w:w="62" w:type="dxa"/>
          <w:right w:w="62" w:type="dxa"/>
        </w:tblCellMar>
        <w:tblLook w:val="0000"/>
      </w:tblPr>
      <w:tblGrid>
        <w:gridCol w:w="9497"/>
      </w:tblGrid>
      <w:tr w:rsidTr="00290A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0A3E" w:rsidP="00290A3E">
            <w:pPr>
              <w:pStyle w:val="BodyText"/>
            </w:pPr>
            <w:r w:rsidRPr="00290A3E">
              <w:t>Not applicable.</w:t>
            </w:r>
          </w:p>
        </w:tc>
      </w:tr>
    </w:tbl>
    <w:p w:rsidR="00000000" w:rsidRPr="00290A3E" w:rsidP="00290A3E">
      <w:pPr>
        <w:pStyle w:val="NoPaddingFontSize1"/>
      </w:pPr>
    </w:p>
    <w:p w:rsidR="00000000" w:rsidRPr="00290A3E" w:rsidP="00290A3E">
      <w:pPr>
        <w:pStyle w:val="AllowPageBreak"/>
      </w:pPr>
    </w:p>
    <w:p w:rsidR="00000000" w:rsidRPr="00290A3E" w:rsidP="00290A3E">
      <w:pPr>
        <w:pStyle w:val="Heading1"/>
      </w:pPr>
      <w:bookmarkStart w:id="4" w:name="O_964710"/>
      <w:bookmarkEnd w:id="4"/>
      <w:r w:rsidRPr="00290A3E">
        <w:t>Competency Field</w:t>
      </w:r>
    </w:p>
    <w:tbl>
      <w:tblPr>
        <w:tblW w:w="9497" w:type="dxa"/>
        <w:tblLayout w:type="fixed"/>
        <w:tblCellMar>
          <w:left w:w="62" w:type="dxa"/>
          <w:right w:w="62" w:type="dxa"/>
        </w:tblCellMar>
        <w:tblLook w:val="0000"/>
      </w:tblPr>
      <w:tblGrid>
        <w:gridCol w:w="9497"/>
      </w:tblGrid>
      <w:tr w:rsidTr="00290A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0A3E" w:rsidP="00290A3E">
            <w:pPr>
              <w:pStyle w:val="BodyText"/>
            </w:pPr>
            <w:r w:rsidRPr="00290A3E">
              <w:t>General</w:t>
            </w:r>
          </w:p>
        </w:tc>
      </w:tr>
    </w:tbl>
    <w:p w:rsidR="00000000" w:rsidRPr="00290A3E" w:rsidP="00290A3E">
      <w:pPr>
        <w:pStyle w:val="NoPaddingFontSize1"/>
      </w:pPr>
    </w:p>
    <w:p w:rsidR="00000000" w:rsidRPr="00290A3E" w:rsidP="00290A3E">
      <w:pPr>
        <w:pStyle w:val="AllowPageBreak"/>
      </w:pPr>
    </w:p>
    <w:p w:rsidR="00000000" w:rsidRPr="00290A3E" w:rsidP="00290A3E">
      <w:pPr>
        <w:pStyle w:val="Heading1"/>
      </w:pPr>
      <w:bookmarkStart w:id="5" w:name="O_974913"/>
      <w:bookmarkEnd w:id="5"/>
      <w:r w:rsidRPr="00290A3E">
        <w:t>Unit Sector</w:t>
      </w:r>
    </w:p>
    <w:tbl>
      <w:tblPr>
        <w:tblW w:w="9497" w:type="dxa"/>
        <w:tblLayout w:type="fixed"/>
        <w:tblCellMar>
          <w:left w:w="62" w:type="dxa"/>
          <w:right w:w="62" w:type="dxa"/>
        </w:tblCellMar>
        <w:tblLook w:val="0000"/>
      </w:tblPr>
      <w:tblGrid>
        <w:gridCol w:w="9497"/>
      </w:tblGrid>
      <w:tr w:rsidTr="00290A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0A3E" w:rsidP="00290A3E">
            <w:pPr>
              <w:pStyle w:val="BodyText"/>
            </w:pPr>
            <w:r w:rsidRPr="00290A3E">
              <w:t>Not applicable.</w:t>
            </w:r>
          </w:p>
        </w:tc>
      </w:tr>
    </w:tbl>
    <w:p w:rsidR="00000000" w:rsidRPr="00290A3E" w:rsidP="00290A3E">
      <w:pPr>
        <w:pStyle w:val="NoPaddingFontSize1"/>
      </w:pPr>
    </w:p>
    <w:p w:rsidR="00000000" w:rsidRPr="00290A3E" w:rsidP="00290A3E">
      <w:pPr>
        <w:pStyle w:val="AllowPageBreak"/>
      </w:pPr>
    </w:p>
    <w:p w:rsidR="00000000" w:rsidRPr="00290A3E" w:rsidP="00290A3E">
      <w:pPr>
        <w:pStyle w:val="Heading1"/>
      </w:pPr>
      <w:bookmarkStart w:id="6" w:name="O_964709"/>
      <w:bookmarkEnd w:id="6"/>
      <w:r w:rsidRPr="00290A3E">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290A3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290A3E" w:rsidP="00290A3E">
            <w:pPr>
              <w:pStyle w:val="BodyText"/>
            </w:pPr>
            <w:r w:rsidRPr="00290A3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90A3E">
            <w:pPr>
              <w:pStyle w:val="BodyText"/>
              <w:rPr>
                <w:lang w:val="en-NZ"/>
              </w:rPr>
            </w:pPr>
            <w:r w:rsidRPr="00290A3E">
              <w:rPr>
                <w:rStyle w:val="SpecialBold"/>
              </w:rPr>
              <w:t>PERFORMANCE CRITERIA</w:t>
            </w:r>
          </w:p>
        </w:tc>
      </w:tr>
      <w:tr w:rsidTr="00290A3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290A3E">
            <w:pPr>
              <w:pStyle w:val="BodyText"/>
              <w:rPr>
                <w:lang w:val="en-NZ"/>
              </w:rPr>
            </w:pPr>
            <w:r w:rsidRPr="00290A3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90A3E">
            <w:pPr>
              <w:pStyle w:val="BodyText"/>
              <w:rPr>
                <w:lang w:val="en-NZ"/>
              </w:rPr>
            </w:pPr>
            <w:r w:rsidRPr="00290A3E">
              <w:t>Performance criteria describe the performance needed to demonstrate achievement of the element.</w:t>
            </w:r>
          </w:p>
        </w:tc>
      </w:tr>
      <w:tr w:rsidTr="00290A3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90A3E" w:rsidP="00290A3E">
            <w:pPr>
              <w:pStyle w:val="BodyText"/>
            </w:pPr>
            <w:r w:rsidRPr="00290A3E">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290A3E" w:rsidP="00290A3E">
            <w:pPr>
              <w:pStyle w:val="BodyText"/>
            </w:pPr>
            <w:r w:rsidRPr="00290A3E">
              <w:rPr>
                <w:rStyle w:val="SpecialBold"/>
              </w:rPr>
              <w:t>Develop investigation plans</w:t>
            </w:r>
          </w:p>
        </w:tc>
        <w:tc>
          <w:tcPr>
            <w:tcW w:w="697" w:type="dxa"/>
            <w:tcBorders>
              <w:top w:val="nil"/>
              <w:left w:val="nil"/>
              <w:bottom w:val="nil"/>
              <w:right w:val="nil"/>
            </w:tcBorders>
            <w:tcMar>
              <w:top w:w="0" w:type="dxa"/>
              <w:left w:w="62" w:type="dxa"/>
              <w:bottom w:w="0" w:type="dxa"/>
              <w:right w:w="62" w:type="dxa"/>
            </w:tcMar>
          </w:tcPr>
          <w:p w:rsidR="00000000" w:rsidP="00290A3E">
            <w:pPr>
              <w:pStyle w:val="BodyText"/>
              <w:rPr>
                <w:lang w:val="en-NZ"/>
              </w:rPr>
            </w:pPr>
            <w:r w:rsidRPr="00290A3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90A3E">
            <w:pPr>
              <w:pStyle w:val="BodyText"/>
              <w:rPr>
                <w:lang w:val="en-NZ"/>
              </w:rPr>
            </w:pPr>
            <w:r w:rsidRPr="00290A3E">
              <w:t>Conduct initial assessments to determine if investigations are required</w:t>
            </w:r>
          </w:p>
        </w:tc>
      </w:tr>
      <w:tr w:rsidTr="00290A3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90A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90A3E">
            <w:pPr>
              <w:pStyle w:val="BodyText"/>
              <w:rPr>
                <w:lang w:val="en-NZ"/>
              </w:rPr>
            </w:pPr>
            <w:r w:rsidRPr="00290A3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90A3E">
            <w:pPr>
              <w:pStyle w:val="BodyText"/>
              <w:rPr>
                <w:lang w:val="en-NZ"/>
              </w:rPr>
            </w:pPr>
            <w:r w:rsidRPr="00290A3E">
              <w:t>Define investigation objectives to provide operational focus and preferred outcomes</w:t>
            </w:r>
          </w:p>
        </w:tc>
      </w:tr>
      <w:tr w:rsidTr="00290A3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90A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90A3E">
            <w:pPr>
              <w:pStyle w:val="BodyText"/>
              <w:rPr>
                <w:lang w:val="en-NZ"/>
              </w:rPr>
            </w:pPr>
            <w:r w:rsidRPr="00290A3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90A3E">
            <w:pPr>
              <w:pStyle w:val="BodyText"/>
              <w:rPr>
                <w:lang w:val="en-NZ"/>
              </w:rPr>
            </w:pPr>
            <w:r w:rsidRPr="00290A3E">
              <w:t>Analyse information to identify potential investigation directions</w:t>
            </w:r>
          </w:p>
        </w:tc>
      </w:tr>
      <w:tr w:rsidTr="00290A3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90A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90A3E">
            <w:pPr>
              <w:pStyle w:val="BodyText"/>
              <w:rPr>
                <w:lang w:val="en-NZ"/>
              </w:rPr>
            </w:pPr>
            <w:r w:rsidRPr="00290A3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90A3E">
            <w:pPr>
              <w:pStyle w:val="BodyText"/>
              <w:rPr>
                <w:lang w:val="en-NZ"/>
              </w:rPr>
            </w:pPr>
            <w:r w:rsidRPr="00290A3E">
              <w:t>Identify avenues of enquiry to advance investigations</w:t>
            </w:r>
          </w:p>
        </w:tc>
      </w:tr>
      <w:tr w:rsidTr="00290A3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90A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90A3E">
            <w:pPr>
              <w:pStyle w:val="BodyText"/>
              <w:rPr>
                <w:lang w:val="en-NZ"/>
              </w:rPr>
            </w:pPr>
            <w:r w:rsidRPr="00290A3E">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290A3E">
            <w:pPr>
              <w:pStyle w:val="BodyText"/>
              <w:rPr>
                <w:lang w:val="en-NZ"/>
              </w:rPr>
            </w:pPr>
            <w:r w:rsidRPr="00290A3E">
              <w:t>Conduct risk assessments to id</w:t>
            </w:r>
            <w:r w:rsidRPr="00290A3E">
              <w:t>entify investigation opportunities and limitations</w:t>
            </w:r>
          </w:p>
        </w:tc>
      </w:tr>
      <w:tr w:rsidTr="00290A3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90A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90A3E">
            <w:pPr>
              <w:pStyle w:val="BodyText"/>
              <w:rPr>
                <w:lang w:val="en-NZ"/>
              </w:rPr>
            </w:pPr>
            <w:r w:rsidRPr="00290A3E">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290A3E">
            <w:pPr>
              <w:pStyle w:val="BodyText"/>
              <w:rPr>
                <w:lang w:val="en-NZ"/>
              </w:rPr>
            </w:pPr>
            <w:r w:rsidRPr="00290A3E">
              <w:t>Prepare investigation plans to provide direction to investigations and define responsibilities of stakeholders</w:t>
            </w:r>
          </w:p>
        </w:tc>
      </w:tr>
      <w:tr w:rsidTr="00290A3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90A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90A3E">
            <w:pPr>
              <w:pStyle w:val="BodyText"/>
              <w:rPr>
                <w:lang w:val="en-NZ"/>
              </w:rPr>
            </w:pPr>
            <w:r w:rsidRPr="00290A3E">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290A3E">
            <w:pPr>
              <w:pStyle w:val="BodyText"/>
              <w:rPr>
                <w:lang w:val="en-NZ"/>
              </w:rPr>
            </w:pPr>
            <w:r w:rsidRPr="00290A3E">
              <w:t>Prioritise investigatory phases, methods and activities to inform sequence of operations</w:t>
            </w:r>
          </w:p>
        </w:tc>
      </w:tr>
      <w:tr w:rsidTr="00290A3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90A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90A3E">
            <w:pPr>
              <w:pStyle w:val="BodyText"/>
              <w:rPr>
                <w:lang w:val="en-NZ"/>
              </w:rPr>
            </w:pPr>
            <w:r w:rsidRPr="00290A3E">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290A3E">
            <w:pPr>
              <w:pStyle w:val="BodyText"/>
              <w:rPr>
                <w:lang w:val="en-NZ"/>
              </w:rPr>
            </w:pPr>
            <w:r w:rsidRPr="00290A3E">
              <w:t>Establish communication channels with stakeholders to facilitate flow of information</w:t>
            </w:r>
          </w:p>
        </w:tc>
      </w:tr>
      <w:tr w:rsidTr="00290A3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90A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90A3E">
            <w:pPr>
              <w:pStyle w:val="BodyText"/>
              <w:rPr>
                <w:lang w:val="en-NZ"/>
              </w:rPr>
            </w:pPr>
            <w:r w:rsidRPr="00290A3E">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290A3E">
            <w:pPr>
              <w:pStyle w:val="BodyText"/>
              <w:rPr>
                <w:lang w:val="en-NZ"/>
              </w:rPr>
            </w:pPr>
            <w:r w:rsidRPr="00290A3E">
              <w:t>Facilitate recording of information using jurisdictional information</w:t>
            </w:r>
            <w:r w:rsidRPr="00290A3E">
              <w:t xml:space="preserve"> management systems</w:t>
            </w:r>
          </w:p>
        </w:tc>
      </w:tr>
      <w:tr w:rsidTr="00290A3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90A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90A3E">
            <w:pPr>
              <w:pStyle w:val="BodyText"/>
              <w:rPr>
                <w:lang w:val="en-NZ"/>
              </w:rPr>
            </w:pPr>
            <w:r w:rsidRPr="00290A3E">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290A3E">
            <w:pPr>
              <w:pStyle w:val="BodyText"/>
              <w:rPr>
                <w:lang w:val="en-NZ"/>
              </w:rPr>
            </w:pPr>
            <w:r w:rsidRPr="00290A3E">
              <w:t>Implement investigation plan to achieve investigation objectives</w:t>
            </w:r>
          </w:p>
        </w:tc>
      </w:tr>
      <w:tr w:rsidTr="00290A3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90A3E" w:rsidP="00290A3E">
            <w:pPr>
              <w:pStyle w:val="BodyText"/>
            </w:pPr>
            <w:r w:rsidRPr="00290A3E">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290A3E" w:rsidP="00290A3E">
            <w:pPr>
              <w:pStyle w:val="BodyText"/>
            </w:pPr>
            <w:r w:rsidRPr="00290A3E">
              <w:rPr>
                <w:rStyle w:val="SpecialBold"/>
              </w:rPr>
              <w:t>Coordinate resources</w:t>
            </w:r>
          </w:p>
        </w:tc>
        <w:tc>
          <w:tcPr>
            <w:tcW w:w="697" w:type="dxa"/>
            <w:tcBorders>
              <w:top w:val="nil"/>
              <w:left w:val="nil"/>
              <w:bottom w:val="nil"/>
              <w:right w:val="nil"/>
            </w:tcBorders>
            <w:tcMar>
              <w:top w:w="0" w:type="dxa"/>
              <w:left w:w="62" w:type="dxa"/>
              <w:bottom w:w="0" w:type="dxa"/>
              <w:right w:w="62" w:type="dxa"/>
            </w:tcMar>
          </w:tcPr>
          <w:p w:rsidR="00000000" w:rsidP="00290A3E">
            <w:pPr>
              <w:pStyle w:val="BodyText"/>
              <w:rPr>
                <w:lang w:val="en-NZ"/>
              </w:rPr>
            </w:pPr>
            <w:r w:rsidRPr="00290A3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90A3E">
            <w:pPr>
              <w:pStyle w:val="BodyText"/>
              <w:rPr>
                <w:lang w:val="en-NZ"/>
              </w:rPr>
            </w:pPr>
            <w:r w:rsidRPr="00290A3E">
              <w:t>Assess and secure resources available to undertake investigation activities</w:t>
            </w:r>
          </w:p>
        </w:tc>
      </w:tr>
      <w:tr w:rsidTr="00290A3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90A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90A3E">
            <w:pPr>
              <w:pStyle w:val="BodyText"/>
              <w:rPr>
                <w:lang w:val="en-NZ"/>
              </w:rPr>
            </w:pPr>
            <w:r w:rsidRPr="00290A3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90A3E">
            <w:pPr>
              <w:pStyle w:val="BodyText"/>
              <w:rPr>
                <w:lang w:val="en-NZ"/>
              </w:rPr>
            </w:pPr>
            <w:r w:rsidRPr="00290A3E">
              <w:t xml:space="preserve">Formulate contingency plans to address potential </w:t>
            </w:r>
            <w:r w:rsidRPr="00290A3E">
              <w:t>resource limitations</w:t>
            </w:r>
          </w:p>
        </w:tc>
      </w:tr>
      <w:tr w:rsidTr="00290A3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90A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90A3E">
            <w:pPr>
              <w:pStyle w:val="BodyText"/>
              <w:rPr>
                <w:lang w:val="en-NZ"/>
              </w:rPr>
            </w:pPr>
            <w:r w:rsidRPr="00290A3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90A3E">
            <w:pPr>
              <w:pStyle w:val="BodyText"/>
              <w:rPr>
                <w:lang w:val="en-NZ"/>
              </w:rPr>
            </w:pPr>
            <w:r w:rsidRPr="00290A3E">
              <w:t>Manage resource usage to achieve investigation objectives</w:t>
            </w:r>
          </w:p>
        </w:tc>
      </w:tr>
      <w:tr w:rsidTr="00290A3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90A3E" w:rsidP="00290A3E">
            <w:pPr>
              <w:pStyle w:val="BodyText"/>
            </w:pPr>
            <w:r w:rsidRPr="00290A3E">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290A3E" w:rsidP="00290A3E">
            <w:pPr>
              <w:pStyle w:val="BodyText"/>
            </w:pPr>
            <w:r w:rsidRPr="00290A3E">
              <w:rPr>
                <w:rStyle w:val="SpecialBold"/>
              </w:rPr>
              <w:t>Review investigations</w:t>
            </w:r>
          </w:p>
        </w:tc>
        <w:tc>
          <w:tcPr>
            <w:tcW w:w="697" w:type="dxa"/>
            <w:tcBorders>
              <w:top w:val="nil"/>
              <w:left w:val="nil"/>
              <w:bottom w:val="nil"/>
              <w:right w:val="nil"/>
            </w:tcBorders>
            <w:tcMar>
              <w:top w:w="0" w:type="dxa"/>
              <w:left w:w="62" w:type="dxa"/>
              <w:bottom w:w="0" w:type="dxa"/>
              <w:right w:w="62" w:type="dxa"/>
            </w:tcMar>
          </w:tcPr>
          <w:p w:rsidR="00000000" w:rsidP="00290A3E">
            <w:pPr>
              <w:pStyle w:val="BodyText"/>
              <w:rPr>
                <w:lang w:val="en-NZ"/>
              </w:rPr>
            </w:pPr>
            <w:r w:rsidRPr="00290A3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90A3E">
            <w:pPr>
              <w:pStyle w:val="BodyText"/>
              <w:rPr>
                <w:lang w:val="en-NZ"/>
              </w:rPr>
            </w:pPr>
            <w:r w:rsidRPr="00290A3E">
              <w:t>Assess investigation plans continually in order to adjust to changing circumstances and requ</w:t>
            </w:r>
            <w:r w:rsidRPr="00290A3E">
              <w:t>irements</w:t>
            </w:r>
          </w:p>
        </w:tc>
      </w:tr>
      <w:tr w:rsidTr="00290A3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90A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90A3E">
            <w:pPr>
              <w:pStyle w:val="BodyText"/>
              <w:rPr>
                <w:lang w:val="en-NZ"/>
              </w:rPr>
            </w:pPr>
            <w:r w:rsidRPr="00290A3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90A3E">
            <w:pPr>
              <w:pStyle w:val="BodyText"/>
              <w:rPr>
                <w:lang w:val="en-NZ"/>
              </w:rPr>
            </w:pPr>
            <w:r w:rsidRPr="00290A3E">
              <w:t>Examine investigation to ensure adherence to jurisdictional policies and procedures</w:t>
            </w:r>
          </w:p>
        </w:tc>
      </w:tr>
      <w:tr w:rsidTr="00290A3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90A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90A3E">
            <w:pPr>
              <w:pStyle w:val="BodyText"/>
              <w:rPr>
                <w:lang w:val="en-NZ"/>
              </w:rPr>
            </w:pPr>
            <w:r w:rsidRPr="00290A3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290A3E">
            <w:pPr>
              <w:pStyle w:val="BodyText"/>
              <w:rPr>
                <w:lang w:val="en-NZ"/>
              </w:rPr>
            </w:pPr>
            <w:r w:rsidRPr="00290A3E">
              <w:t>Finalise the investigation</w:t>
            </w:r>
          </w:p>
        </w:tc>
      </w:tr>
      <w:tr w:rsidTr="00290A3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90A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90A3E">
            <w:pPr>
              <w:pStyle w:val="BodyText"/>
              <w:rPr>
                <w:lang w:val="en-NZ"/>
              </w:rPr>
            </w:pPr>
            <w:r w:rsidRPr="00290A3E">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290A3E">
            <w:pPr>
              <w:pStyle w:val="BodyText"/>
              <w:rPr>
                <w:lang w:val="en-NZ"/>
              </w:rPr>
            </w:pPr>
            <w:r w:rsidRPr="00290A3E">
              <w:t>Compare investigation outcomes against objectives of the investigation plan</w:t>
            </w:r>
          </w:p>
        </w:tc>
      </w:tr>
      <w:tr w:rsidTr="00290A3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90A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90A3E">
            <w:pPr>
              <w:pStyle w:val="BodyText"/>
              <w:rPr>
                <w:lang w:val="en-NZ"/>
              </w:rPr>
            </w:pPr>
            <w:r w:rsidRPr="00290A3E">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290A3E" w:rsidP="00290A3E">
            <w:pPr>
              <w:pStyle w:val="BodyText"/>
            </w:pPr>
            <w:r w:rsidRPr="00290A3E">
              <w:t>Disseminate review</w:t>
            </w:r>
            <w:r w:rsidRPr="00290A3E">
              <w:t xml:space="preserve"> outcomes to inform future improvements in investigations</w:t>
            </w:r>
          </w:p>
        </w:tc>
      </w:tr>
    </w:tbl>
    <w:p w:rsidR="00000000" w:rsidRPr="00290A3E" w:rsidP="00290A3E">
      <w:pPr>
        <w:pStyle w:val="NoPaddingFontSize1"/>
      </w:pPr>
    </w:p>
    <w:p w:rsidR="00000000" w:rsidRPr="00290A3E" w:rsidP="00290A3E">
      <w:pPr>
        <w:pStyle w:val="AllowPageBreak"/>
      </w:pPr>
    </w:p>
    <w:p w:rsidR="00000000" w:rsidRPr="00290A3E" w:rsidP="00290A3E">
      <w:pPr>
        <w:pStyle w:val="Heading1"/>
      </w:pPr>
      <w:bookmarkStart w:id="7" w:name="O_964708"/>
      <w:bookmarkEnd w:id="7"/>
      <w:r w:rsidRPr="00290A3E">
        <w:t>Foundation Skills</w:t>
      </w:r>
    </w:p>
    <w:tbl>
      <w:tblPr>
        <w:tblW w:w="9497" w:type="dxa"/>
        <w:tblLayout w:type="fixed"/>
        <w:tblCellMar>
          <w:left w:w="62" w:type="dxa"/>
          <w:right w:w="62" w:type="dxa"/>
        </w:tblCellMar>
        <w:tblLook w:val="0000"/>
      </w:tblPr>
      <w:tblGrid>
        <w:gridCol w:w="9497"/>
      </w:tblGrid>
      <w:tr w:rsidTr="00290A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0A3E" w:rsidP="00290A3E">
            <w:pPr>
              <w:pStyle w:val="BodyText"/>
            </w:pPr>
            <w:r w:rsidRPr="00290A3E">
              <w:t>Foundation skills essential to performance are explicit in the performance criteria of this unit of competency.</w:t>
            </w:r>
          </w:p>
        </w:tc>
      </w:tr>
    </w:tbl>
    <w:p w:rsidR="00000000" w:rsidRPr="00290A3E" w:rsidP="00290A3E">
      <w:pPr>
        <w:pStyle w:val="NoPaddingFontSize1"/>
      </w:pPr>
    </w:p>
    <w:p w:rsidR="00000000" w:rsidRPr="00290A3E" w:rsidP="00290A3E">
      <w:pPr>
        <w:pStyle w:val="AllowPageBreak"/>
      </w:pPr>
    </w:p>
    <w:p w:rsidR="00000000" w:rsidRPr="00290A3E" w:rsidP="00290A3E">
      <w:pPr>
        <w:pStyle w:val="Heading1"/>
      </w:pPr>
      <w:bookmarkStart w:id="8" w:name="O_974914"/>
      <w:bookmarkEnd w:id="8"/>
      <w:r w:rsidRPr="00290A3E">
        <w:t>Range of Conditions</w:t>
      </w:r>
    </w:p>
    <w:tbl>
      <w:tblPr>
        <w:tblW w:w="9497" w:type="dxa"/>
        <w:tblLayout w:type="fixed"/>
        <w:tblCellMar>
          <w:left w:w="62" w:type="dxa"/>
          <w:right w:w="62" w:type="dxa"/>
        </w:tblCellMar>
        <w:tblLook w:val="0000"/>
      </w:tblPr>
      <w:tblGrid>
        <w:gridCol w:w="9497"/>
      </w:tblGrid>
      <w:tr w:rsidTr="00290A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0A3E" w:rsidP="00290A3E">
            <w:pPr>
              <w:pStyle w:val="BodyText"/>
            </w:pPr>
            <w:r w:rsidRPr="00290A3E">
              <w:t>Range is restricted to essential operating conditions and any other variables essential to the work environment.</w:t>
            </w:r>
          </w:p>
          <w:p w:rsidR="00000000" w:rsidRPr="00290A3E" w:rsidP="00290A3E">
            <w:pPr>
              <w:pStyle w:val="BodyText"/>
            </w:pPr>
            <w:r w:rsidRPr="00290A3E">
              <w:t>Non-essential conditions may be found in the Companion Volume Implementation Guide.</w:t>
            </w:r>
          </w:p>
        </w:tc>
      </w:tr>
    </w:tbl>
    <w:p w:rsidR="00000000" w:rsidRPr="00290A3E" w:rsidP="00290A3E">
      <w:pPr>
        <w:pStyle w:val="NoPaddingFontSize1"/>
      </w:pPr>
    </w:p>
    <w:p w:rsidR="00000000" w:rsidRPr="00290A3E" w:rsidP="00290A3E">
      <w:pPr>
        <w:pStyle w:val="AllowPageBreak"/>
      </w:pPr>
    </w:p>
    <w:p w:rsidR="00000000" w:rsidRPr="00290A3E" w:rsidP="00290A3E">
      <w:pPr>
        <w:pStyle w:val="Heading1"/>
      </w:pPr>
      <w:bookmarkStart w:id="9" w:name="O_964707"/>
      <w:bookmarkEnd w:id="9"/>
      <w:r w:rsidRPr="00290A3E">
        <w:t>Unit Mapping Information</w:t>
      </w:r>
    </w:p>
    <w:tbl>
      <w:tblPr>
        <w:tblW w:w="9497" w:type="dxa"/>
        <w:tblLayout w:type="fixed"/>
        <w:tblCellMar>
          <w:left w:w="62" w:type="dxa"/>
          <w:right w:w="62" w:type="dxa"/>
        </w:tblCellMar>
        <w:tblLook w:val="0000"/>
      </w:tblPr>
      <w:tblGrid>
        <w:gridCol w:w="9497"/>
      </w:tblGrid>
      <w:tr w:rsidTr="00290A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0A3E" w:rsidP="00290A3E">
            <w:pPr>
              <w:pStyle w:val="BodyText"/>
            </w:pPr>
            <w:r w:rsidRPr="00290A3E">
              <w:t>This unit repla</w:t>
            </w:r>
            <w:r w:rsidRPr="00290A3E">
              <w:t>ces and is equivalent to PUAPOLIV001A Manage police investigations.</w:t>
            </w:r>
          </w:p>
        </w:tc>
      </w:tr>
    </w:tbl>
    <w:p w:rsidR="00000000" w:rsidRPr="00290A3E" w:rsidP="00290A3E">
      <w:pPr>
        <w:pStyle w:val="NoPaddingFontSize1"/>
      </w:pPr>
    </w:p>
    <w:p w:rsidR="00000000" w:rsidRPr="00290A3E" w:rsidP="00290A3E">
      <w:pPr>
        <w:pStyle w:val="AllowPageBreak"/>
      </w:pPr>
    </w:p>
    <w:p w:rsidR="00000000" w:rsidRPr="00290A3E" w:rsidP="00290A3E">
      <w:pPr>
        <w:pStyle w:val="Heading1"/>
      </w:pPr>
      <w:bookmarkStart w:id="10" w:name="O_964713"/>
      <w:bookmarkEnd w:id="10"/>
      <w:r w:rsidRPr="00290A3E">
        <w:t>Links</w:t>
      </w:r>
    </w:p>
    <w:p w:rsidR="00000000" w:rsidRPr="00290A3E" w:rsidP="006B187E">
      <w:pPr>
        <w:pStyle w:val="BodyText"/>
      </w:pPr>
      <w:r w:rsidRPr="00290A3E">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0C47BF">
        <w:rPr>
          <w:rStyle w:val="Hyperlink"/>
        </w:rPr>
        <w:t>https://vetnet.gov.au/Pages/TrainingDocs.aspx?q=98c3984e-2cf1-48a8-8ed1-85e4b92e7351</w:t>
      </w:r>
      <w:r>
        <w:fldChar w:fldCharType="end"/>
      </w:r>
    </w:p>
    <w:p w:rsidR="00000000" w:rsidRPr="00290A3E" w:rsidP="00290A3E"/>
    <w:sectPr w:rsidSect="00290A3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A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A3E" w:rsidRPr="006B187E" w:rsidP="006B18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A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87E" w:rsidP="00290A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B187E" w:rsidP="00290A3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6B187E" w:rsidP="00290A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A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8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0A3E" w:rsidRPr="006B187E" w:rsidP="006B18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A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87E" w:rsidRPr="002D2AF8" w:rsidP="00290A3E">
    <w:pPr>
      <w:pStyle w:val="Header"/>
      <w:framePr w:wrap="around"/>
    </w:pPr>
    <w:r>
      <w:fldChar w:fldCharType="begin"/>
    </w:r>
    <w:r>
      <w:instrText xml:space="preserve"> TITLE   \* MERGEFORMAT </w:instrText>
    </w:r>
    <w:r>
      <w:fldChar w:fldCharType="separate"/>
    </w:r>
    <w:r>
      <w:t>POLINV001 Plan police investigations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6B187E" w:rsidP="00290A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416B7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2401C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0A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0A3E"/>
    <w:pPr>
      <w:spacing w:before="360" w:after="60"/>
      <w:outlineLvl w:val="0"/>
    </w:pPr>
    <w:rPr>
      <w:sz w:val="32"/>
    </w:rPr>
  </w:style>
  <w:style w:type="paragraph" w:styleId="Heading2">
    <w:name w:val="heading 2"/>
    <w:basedOn w:val="HeadingBase"/>
    <w:next w:val="BodyText"/>
    <w:link w:val="Heading2Char"/>
    <w:qFormat/>
    <w:rsid w:val="00290A3E"/>
    <w:pPr>
      <w:keepLines/>
      <w:spacing w:before="240" w:after="120"/>
      <w:outlineLvl w:val="1"/>
    </w:pPr>
    <w:rPr>
      <w:sz w:val="28"/>
      <w:szCs w:val="40"/>
    </w:rPr>
  </w:style>
  <w:style w:type="paragraph" w:styleId="Heading3">
    <w:name w:val="heading 3"/>
    <w:basedOn w:val="HeadingBase"/>
    <w:next w:val="BodyText"/>
    <w:link w:val="Heading3Char"/>
    <w:qFormat/>
    <w:rsid w:val="00290A3E"/>
    <w:pPr>
      <w:spacing w:before="180" w:after="120"/>
      <w:outlineLvl w:val="2"/>
    </w:pPr>
    <w:rPr>
      <w:spacing w:val="-10"/>
      <w:kern w:val="32"/>
    </w:rPr>
  </w:style>
  <w:style w:type="paragraph" w:styleId="Heading4">
    <w:name w:val="heading 4"/>
    <w:basedOn w:val="HeadingBase"/>
    <w:next w:val="BodyText"/>
    <w:link w:val="Heading4Char"/>
    <w:qFormat/>
    <w:rsid w:val="00290A3E"/>
    <w:pPr>
      <w:spacing w:before="160" w:after="120"/>
      <w:outlineLvl w:val="3"/>
    </w:pPr>
    <w:rPr>
      <w:sz w:val="22"/>
    </w:rPr>
  </w:style>
  <w:style w:type="paragraph" w:styleId="Heading5">
    <w:name w:val="heading 5"/>
    <w:basedOn w:val="HeadingBase"/>
    <w:next w:val="Normal"/>
    <w:link w:val="Heading5Char"/>
    <w:qFormat/>
    <w:rsid w:val="00290A3E"/>
    <w:pPr>
      <w:spacing w:before="80"/>
      <w:outlineLvl w:val="4"/>
    </w:pPr>
    <w:rPr>
      <w:color w:val="918585"/>
      <w:sz w:val="20"/>
    </w:rPr>
  </w:style>
  <w:style w:type="paragraph" w:styleId="Heading6">
    <w:name w:val="heading 6"/>
    <w:basedOn w:val="HeadingBase"/>
    <w:next w:val="Normal"/>
    <w:link w:val="Heading6Char"/>
    <w:qFormat/>
    <w:rsid w:val="00290A3E"/>
    <w:pPr>
      <w:spacing w:before="60"/>
      <w:outlineLvl w:val="5"/>
    </w:pPr>
    <w:rPr>
      <w:color w:val="918585"/>
      <w:sz w:val="20"/>
    </w:rPr>
  </w:style>
  <w:style w:type="paragraph" w:styleId="Heading7">
    <w:name w:val="heading 7"/>
    <w:basedOn w:val="Normal"/>
    <w:next w:val="Normal"/>
    <w:link w:val="Heading7Char"/>
    <w:qFormat/>
    <w:rsid w:val="00290A3E"/>
    <w:pPr>
      <w:ind w:left="720"/>
      <w:outlineLvl w:val="6"/>
    </w:pPr>
    <w:rPr>
      <w:i/>
    </w:rPr>
  </w:style>
  <w:style w:type="paragraph" w:styleId="Heading8">
    <w:name w:val="heading 8"/>
    <w:basedOn w:val="Normal"/>
    <w:next w:val="Normal"/>
    <w:link w:val="Heading8Char"/>
    <w:qFormat/>
    <w:rsid w:val="00290A3E"/>
    <w:pPr>
      <w:ind w:left="720"/>
      <w:outlineLvl w:val="7"/>
    </w:pPr>
    <w:rPr>
      <w:i/>
    </w:rPr>
  </w:style>
  <w:style w:type="paragraph" w:styleId="Heading9">
    <w:name w:val="heading 9"/>
    <w:basedOn w:val="Normal"/>
    <w:next w:val="Normal"/>
    <w:link w:val="Heading9Char"/>
    <w:qFormat/>
    <w:rsid w:val="00290A3E"/>
    <w:pPr>
      <w:ind w:left="720"/>
      <w:outlineLvl w:val="8"/>
    </w:pPr>
    <w:rPr>
      <w:i/>
    </w:rPr>
  </w:style>
  <w:style w:type="character" w:default="1" w:styleId="DefaultParagraphFont">
    <w:name w:val="Default Paragraph Font"/>
    <w:uiPriority w:val="1"/>
    <w:unhideWhenUsed/>
    <w:rsid w:val="00290A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0A3E"/>
  </w:style>
  <w:style w:type="character" w:customStyle="1" w:styleId="Heading1Char">
    <w:name w:val="Heading 1 Char"/>
    <w:basedOn w:val="DefaultParagraphFont"/>
    <w:link w:val="Heading1"/>
    <w:rsid w:val="00290A3E"/>
    <w:rPr>
      <w:rFonts w:ascii="Times New Roman" w:eastAsia="Times New Roman" w:hAnsi="Times New Roman" w:cs="Times New Roman"/>
      <w:b/>
      <w:sz w:val="32"/>
      <w:szCs w:val="20"/>
      <w:lang w:eastAsia="en-US"/>
    </w:rPr>
  </w:style>
  <w:style w:type="paragraph" w:styleId="BodyText">
    <w:name w:val="Body Text"/>
    <w:basedOn w:val="Normal"/>
    <w:link w:val="BodyTextChar"/>
    <w:rsid w:val="00290A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0A3E"/>
    <w:rPr>
      <w:rFonts w:ascii="Times New Roman" w:eastAsia="Times New Roman" w:hAnsi="Times New Roman" w:cs="Times New Roman"/>
      <w:sz w:val="24"/>
      <w:lang w:eastAsia="en-US"/>
    </w:rPr>
  </w:style>
  <w:style w:type="paragraph" w:styleId="ListBullet">
    <w:name w:val="List Bullet"/>
    <w:basedOn w:val="List"/>
    <w:rsid w:val="00290A3E"/>
    <w:pPr>
      <w:numPr>
        <w:numId w:val="11"/>
      </w:numPr>
      <w:tabs>
        <w:tab w:val="clear" w:pos="340"/>
      </w:tabs>
      <w:spacing w:before="40" w:after="40"/>
    </w:pPr>
  </w:style>
  <w:style w:type="character" w:customStyle="1" w:styleId="SpecialBold">
    <w:name w:val="Special Bold"/>
    <w:basedOn w:val="DefaultParagraphFont"/>
    <w:rsid w:val="00290A3E"/>
    <w:rPr>
      <w:b/>
      <w:spacing w:val="0"/>
    </w:rPr>
  </w:style>
  <w:style w:type="paragraph" w:customStyle="1" w:styleId="SuperHeading">
    <w:name w:val="SuperHeading"/>
    <w:basedOn w:val="Normal"/>
    <w:rsid w:val="00290A3E"/>
    <w:pPr>
      <w:spacing w:before="240" w:after="120"/>
      <w:outlineLvl w:val="0"/>
    </w:pPr>
    <w:rPr>
      <w:rFonts w:ascii="Times New Roman" w:hAnsi="Times New Roman"/>
      <w:b/>
      <w:sz w:val="32"/>
    </w:rPr>
  </w:style>
  <w:style w:type="paragraph" w:customStyle="1" w:styleId="AllowPageBreak">
    <w:name w:val="AllowPageBreak"/>
    <w:rsid w:val="00290A3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90A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0A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0A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0A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0A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0A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0A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0A3E"/>
    <w:rPr>
      <w:rFonts w:ascii="Courier New" w:eastAsia="Times New Roman" w:hAnsi="Courier New" w:cs="Times New Roman"/>
      <w:i/>
      <w:szCs w:val="20"/>
      <w:lang w:eastAsia="en-US"/>
    </w:rPr>
  </w:style>
  <w:style w:type="paragraph" w:customStyle="1" w:styleId="HeadingBase">
    <w:name w:val="Heading Base"/>
    <w:rsid w:val="00290A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0A3E"/>
    <w:pPr>
      <w:tabs>
        <w:tab w:val="right" w:leader="dot" w:pos="9072"/>
      </w:tabs>
      <w:ind w:left="567"/>
    </w:pPr>
    <w:rPr>
      <w:szCs w:val="22"/>
    </w:rPr>
  </w:style>
  <w:style w:type="paragraph" w:customStyle="1" w:styleId="TOCBase">
    <w:name w:val="TOC Base"/>
    <w:rsid w:val="00290A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0A3E"/>
    <w:pPr>
      <w:tabs>
        <w:tab w:val="right" w:leader="dot" w:pos="9072"/>
      </w:tabs>
      <w:spacing w:before="40" w:after="40"/>
      <w:ind w:left="284"/>
    </w:pPr>
    <w:rPr>
      <w:rFonts w:ascii="Times New Roman" w:hAnsi="Times New Roman"/>
    </w:rPr>
  </w:style>
  <w:style w:type="paragraph" w:styleId="TOC1">
    <w:name w:val="toc 1"/>
    <w:basedOn w:val="TOCBase"/>
    <w:next w:val="Normal"/>
    <w:rsid w:val="00290A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0A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0A3E"/>
    <w:rPr>
      <w:rFonts w:ascii="Times New Roman" w:eastAsia="Times New Roman" w:hAnsi="Times New Roman" w:cs="Times New Roman"/>
      <w:sz w:val="16"/>
      <w:lang w:eastAsia="en-US"/>
    </w:rPr>
  </w:style>
  <w:style w:type="paragraph" w:styleId="Title">
    <w:name w:val="Title"/>
    <w:basedOn w:val="HeadingBase"/>
    <w:link w:val="TitleChar"/>
    <w:qFormat/>
    <w:rsid w:val="00290A3E"/>
    <w:pPr>
      <w:spacing w:before="5040"/>
      <w:jc w:val="center"/>
    </w:pPr>
    <w:rPr>
      <w:sz w:val="48"/>
      <w:szCs w:val="72"/>
      <w:lang w:val="en-US"/>
    </w:rPr>
  </w:style>
  <w:style w:type="character" w:customStyle="1" w:styleId="TitleChar">
    <w:name w:val="Title Char"/>
    <w:basedOn w:val="DefaultParagraphFont"/>
    <w:link w:val="Title"/>
    <w:rsid w:val="00290A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0A3E"/>
    <w:pPr>
      <w:tabs>
        <w:tab w:val="left" w:pos="3600"/>
        <w:tab w:val="left" w:pos="3958"/>
      </w:tabs>
    </w:pPr>
  </w:style>
  <w:style w:type="paragraph" w:styleId="List">
    <w:name w:val="List"/>
    <w:basedOn w:val="BodyText"/>
    <w:next w:val="BodyText"/>
    <w:rsid w:val="00290A3E"/>
    <w:pPr>
      <w:tabs>
        <w:tab w:val="left" w:pos="340"/>
      </w:tabs>
      <w:spacing w:before="60" w:after="60"/>
      <w:ind w:left="340" w:hanging="340"/>
    </w:pPr>
  </w:style>
  <w:style w:type="paragraph" w:customStyle="1" w:styleId="Note">
    <w:name w:val="Note"/>
    <w:basedOn w:val="BodyText"/>
    <w:rsid w:val="00290A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0A3E"/>
    <w:pPr>
      <w:framePr w:wrap="auto" w:hAnchor="text" w:y="6049"/>
    </w:pPr>
    <w:rPr>
      <w:color w:val="000000"/>
      <w:sz w:val="40"/>
    </w:rPr>
  </w:style>
  <w:style w:type="paragraph" w:customStyle="1" w:styleId="TOCTitle">
    <w:name w:val="TOCTitle"/>
    <w:basedOn w:val="Heading1"/>
    <w:rsid w:val="00290A3E"/>
    <w:pPr>
      <w:spacing w:after="240"/>
      <w:jc w:val="center"/>
      <w:outlineLvl w:val="9"/>
    </w:pPr>
    <w:rPr>
      <w:caps/>
    </w:rPr>
  </w:style>
  <w:style w:type="paragraph" w:customStyle="1" w:styleId="Version">
    <w:name w:val="Version"/>
    <w:rsid w:val="00290A3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90A3E"/>
    <w:pPr>
      <w:numPr>
        <w:numId w:val="12"/>
      </w:numPr>
      <w:tabs>
        <w:tab w:val="clear" w:pos="680"/>
      </w:tabs>
    </w:pPr>
  </w:style>
  <w:style w:type="paragraph" w:styleId="Index1">
    <w:name w:val="index 1"/>
    <w:basedOn w:val="Normal"/>
    <w:next w:val="Normal"/>
    <w:semiHidden/>
    <w:rsid w:val="00290A3E"/>
    <w:pPr>
      <w:keepNext w:val="0"/>
      <w:tabs>
        <w:tab w:val="right" w:pos="4176"/>
      </w:tabs>
      <w:ind w:left="198" w:hanging="198"/>
    </w:pPr>
    <w:rPr>
      <w:rFonts w:ascii="Garamond" w:hAnsi="Garamond"/>
    </w:rPr>
  </w:style>
  <w:style w:type="paragraph" w:styleId="IndexHeading">
    <w:name w:val="index heading"/>
    <w:basedOn w:val="Normal"/>
    <w:next w:val="Index1"/>
    <w:semiHidden/>
    <w:rsid w:val="00290A3E"/>
    <w:pPr>
      <w:spacing w:before="120" w:after="120"/>
    </w:pPr>
    <w:rPr>
      <w:rFonts w:ascii="Arial" w:hAnsi="Arial"/>
      <w:b/>
      <w:color w:val="918585"/>
      <w:sz w:val="24"/>
    </w:rPr>
  </w:style>
  <w:style w:type="paragraph" w:styleId="Header">
    <w:name w:val="header"/>
    <w:basedOn w:val="Normal"/>
    <w:link w:val="HeaderChar"/>
    <w:rsid w:val="00290A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0A3E"/>
    <w:rPr>
      <w:rFonts w:ascii="Times New Roman" w:eastAsia="Times New Roman" w:hAnsi="Times New Roman" w:cs="Times New Roman"/>
      <w:sz w:val="16"/>
      <w:szCs w:val="20"/>
      <w:lang w:val="en-GB" w:eastAsia="en-US"/>
    </w:rPr>
  </w:style>
  <w:style w:type="paragraph" w:customStyle="1" w:styleId="Chapter">
    <w:name w:val="Chapter"/>
    <w:basedOn w:val="Normal"/>
    <w:rsid w:val="00290A3E"/>
    <w:pPr>
      <w:spacing w:before="240"/>
    </w:pPr>
    <w:rPr>
      <w:rFonts w:ascii="Times New Roman" w:hAnsi="Times New Roman"/>
      <w:smallCaps/>
      <w:spacing w:val="80"/>
      <w:sz w:val="28"/>
    </w:rPr>
  </w:style>
  <w:style w:type="paragraph" w:customStyle="1" w:styleId="InChapter">
    <w:name w:val="InChapter"/>
    <w:basedOn w:val="Heading3"/>
    <w:rsid w:val="00290A3E"/>
    <w:pPr>
      <w:spacing w:after="240"/>
      <w:outlineLvl w:val="9"/>
    </w:pPr>
    <w:rPr>
      <w:noProof/>
    </w:rPr>
  </w:style>
  <w:style w:type="paragraph" w:styleId="Index2">
    <w:name w:val="index 2"/>
    <w:basedOn w:val="Normal"/>
    <w:next w:val="Normal"/>
    <w:semiHidden/>
    <w:rsid w:val="00290A3E"/>
    <w:pPr>
      <w:tabs>
        <w:tab w:val="right" w:pos="4176"/>
      </w:tabs>
      <w:ind w:left="568" w:hanging="284"/>
    </w:pPr>
    <w:rPr>
      <w:rFonts w:ascii="Garamond" w:hAnsi="Garamond"/>
    </w:rPr>
  </w:style>
  <w:style w:type="paragraph" w:customStyle="1" w:styleId="Byline">
    <w:name w:val="Byline"/>
    <w:rsid w:val="00290A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0A3E"/>
    <w:pPr>
      <w:tabs>
        <w:tab w:val="clear" w:pos="3600"/>
        <w:tab w:val="clear" w:pos="3958"/>
      </w:tabs>
      <w:jc w:val="right"/>
    </w:pPr>
  </w:style>
  <w:style w:type="character" w:styleId="Emphasis">
    <w:name w:val="Emphasis"/>
    <w:basedOn w:val="DefaultParagraphFont"/>
    <w:qFormat/>
    <w:rsid w:val="00290A3E"/>
    <w:rPr>
      <w:i/>
    </w:rPr>
  </w:style>
  <w:style w:type="paragraph" w:styleId="Caption">
    <w:name w:val="caption"/>
    <w:basedOn w:val="BodyText"/>
    <w:next w:val="Normal"/>
    <w:qFormat/>
    <w:rsid w:val="00290A3E"/>
    <w:pPr>
      <w:framePr w:w="2268" w:hSpace="181" w:vSpace="181" w:wrap="around" w:vAnchor="text" w:hAnchor="page" w:x="1135" w:y="285" w:anchorLock="1"/>
    </w:pPr>
    <w:rPr>
      <w:i/>
    </w:rPr>
  </w:style>
  <w:style w:type="paragraph" w:customStyle="1" w:styleId="MiniTOCTitle">
    <w:name w:val="MiniTOCTitle"/>
    <w:basedOn w:val="Heading4"/>
    <w:rsid w:val="00290A3E"/>
    <w:pPr>
      <w:spacing w:before="240"/>
      <w:outlineLvl w:val="9"/>
    </w:pPr>
    <w:rPr>
      <w:noProof/>
      <w:sz w:val="24"/>
    </w:rPr>
  </w:style>
  <w:style w:type="paragraph" w:customStyle="1" w:styleId="MiniTOCItem">
    <w:name w:val="MiniTOCItem"/>
    <w:basedOn w:val="ListBullet"/>
    <w:rsid w:val="00290A3E"/>
    <w:pPr>
      <w:numPr>
        <w:numId w:val="0"/>
      </w:numPr>
      <w:tabs>
        <w:tab w:val="right" w:leader="dot" w:pos="6521"/>
      </w:tabs>
      <w:spacing w:before="0" w:after="0"/>
    </w:pPr>
  </w:style>
  <w:style w:type="paragraph" w:customStyle="1" w:styleId="TOFTitle">
    <w:name w:val="TOFTitle"/>
    <w:basedOn w:val="TOCTitle"/>
    <w:rsid w:val="00290A3E"/>
  </w:style>
  <w:style w:type="paragraph" w:styleId="TableofFigures">
    <w:name w:val="table of figures"/>
    <w:basedOn w:val="Normal"/>
    <w:next w:val="Normal"/>
    <w:semiHidden/>
    <w:rsid w:val="00290A3E"/>
    <w:pPr>
      <w:tabs>
        <w:tab w:val="right" w:leader="dot" w:pos="9072"/>
      </w:tabs>
      <w:ind w:left="970" w:hanging="403"/>
    </w:pPr>
    <w:rPr>
      <w:rFonts w:ascii="Times New Roman" w:hAnsi="Times New Roman"/>
      <w:b/>
    </w:rPr>
  </w:style>
  <w:style w:type="paragraph" w:styleId="ListNumber">
    <w:name w:val="List Number"/>
    <w:basedOn w:val="List"/>
    <w:rsid w:val="00290A3E"/>
    <w:pPr>
      <w:numPr>
        <w:numId w:val="14"/>
      </w:numPr>
      <w:tabs>
        <w:tab w:val="clear" w:pos="340"/>
      </w:tabs>
    </w:pPr>
  </w:style>
  <w:style w:type="character" w:customStyle="1" w:styleId="WingdingSymbols">
    <w:name w:val="Wingding Symbols"/>
    <w:rsid w:val="00290A3E"/>
    <w:rPr>
      <w:rFonts w:ascii="Wingdings" w:hAnsi="Wingdings"/>
    </w:rPr>
  </w:style>
  <w:style w:type="paragraph" w:customStyle="1" w:styleId="TableHeading">
    <w:name w:val="Table Heading"/>
    <w:basedOn w:val="HeadingBase"/>
    <w:rsid w:val="00290A3E"/>
    <w:pPr>
      <w:keepLines/>
      <w:pBdr>
        <w:bottom w:val="single" w:sz="6" w:space="1" w:color="918585"/>
      </w:pBdr>
      <w:spacing w:before="240"/>
    </w:pPr>
  </w:style>
  <w:style w:type="character" w:customStyle="1" w:styleId="HotSpot">
    <w:name w:val="HotSpot"/>
    <w:rsid w:val="00290A3E"/>
    <w:rPr>
      <w:color w:val="0033CC"/>
      <w:u w:val="none"/>
    </w:rPr>
  </w:style>
  <w:style w:type="paragraph" w:customStyle="1" w:styleId="BodyTextRight">
    <w:name w:val="Body Text Right"/>
    <w:basedOn w:val="BodyText"/>
    <w:rsid w:val="00290A3E"/>
    <w:pPr>
      <w:spacing w:before="0" w:after="0"/>
      <w:jc w:val="right"/>
    </w:pPr>
  </w:style>
  <w:style w:type="paragraph" w:styleId="Index3">
    <w:name w:val="index 3"/>
    <w:basedOn w:val="ListNumber2"/>
    <w:next w:val="Normal"/>
    <w:semiHidden/>
    <w:rsid w:val="00290A3E"/>
    <w:pPr>
      <w:numPr>
        <w:numId w:val="0"/>
      </w:numPr>
      <w:tabs>
        <w:tab w:val="right" w:leader="dot" w:pos="4176"/>
      </w:tabs>
    </w:pPr>
  </w:style>
  <w:style w:type="paragraph" w:styleId="ListNumber2">
    <w:name w:val="List Number 2"/>
    <w:basedOn w:val="List2"/>
    <w:rsid w:val="00290A3E"/>
    <w:pPr>
      <w:numPr>
        <w:numId w:val="9"/>
      </w:numPr>
      <w:tabs>
        <w:tab w:val="clear" w:pos="1060"/>
      </w:tabs>
    </w:pPr>
  </w:style>
  <w:style w:type="paragraph" w:customStyle="1" w:styleId="MarginNote">
    <w:name w:val="Margin Note"/>
    <w:basedOn w:val="BodyText"/>
    <w:rsid w:val="00290A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0A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0A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0A3E"/>
    <w:rPr>
      <w:sz w:val="32"/>
    </w:rPr>
  </w:style>
  <w:style w:type="paragraph" w:customStyle="1" w:styleId="HeadingProcedure">
    <w:name w:val="Heading Procedure"/>
    <w:basedOn w:val="HeadingBase"/>
    <w:next w:val="Normal"/>
    <w:rsid w:val="00290A3E"/>
    <w:pPr>
      <w:tabs>
        <w:tab w:val="left" w:pos="0"/>
      </w:tabs>
      <w:spacing w:before="120" w:after="60"/>
    </w:pPr>
    <w:rPr>
      <w:i/>
      <w:color w:val="918585"/>
      <w:sz w:val="22"/>
    </w:rPr>
  </w:style>
  <w:style w:type="paragraph" w:customStyle="1" w:styleId="TableBodyText">
    <w:name w:val="Table Body Text"/>
    <w:basedOn w:val="BodyText"/>
    <w:rsid w:val="00290A3E"/>
    <w:pPr>
      <w:spacing w:before="60" w:after="60"/>
    </w:pPr>
  </w:style>
  <w:style w:type="paragraph" w:styleId="ListContinue">
    <w:name w:val="List Continue"/>
    <w:basedOn w:val="List"/>
    <w:rsid w:val="00290A3E"/>
    <w:pPr>
      <w:ind w:firstLine="0"/>
    </w:pPr>
  </w:style>
  <w:style w:type="paragraph" w:customStyle="1" w:styleId="ListNote">
    <w:name w:val="List Note"/>
    <w:basedOn w:val="List"/>
    <w:rsid w:val="00290A3E"/>
    <w:pPr>
      <w:pBdr>
        <w:top w:val="single" w:sz="6" w:space="2" w:color="918585"/>
        <w:bottom w:val="single" w:sz="6" w:space="2" w:color="918585"/>
      </w:pBdr>
      <w:tabs>
        <w:tab w:val="left" w:pos="1021"/>
      </w:tabs>
      <w:ind w:firstLine="0"/>
    </w:pPr>
  </w:style>
  <w:style w:type="paragraph" w:customStyle="1" w:styleId="Warning">
    <w:name w:val="Warning"/>
    <w:basedOn w:val="BodyText"/>
    <w:rsid w:val="00290A3E"/>
    <w:pPr>
      <w:shd w:val="clear" w:color="auto" w:fill="D9D9D9"/>
      <w:tabs>
        <w:tab w:val="left" w:pos="992"/>
      </w:tabs>
      <w:ind w:left="119" w:right="119"/>
    </w:pPr>
    <w:rPr>
      <w:sz w:val="20"/>
    </w:rPr>
  </w:style>
  <w:style w:type="paragraph" w:customStyle="1" w:styleId="MarginIcons">
    <w:name w:val="Margin Icons"/>
    <w:basedOn w:val="BodyText"/>
    <w:rsid w:val="00290A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0A3E"/>
    <w:rPr>
      <w:rFonts w:ascii="Courier New" w:hAnsi="Courier New"/>
    </w:rPr>
  </w:style>
  <w:style w:type="paragraph" w:customStyle="1" w:styleId="NoteBullet">
    <w:name w:val="Note Bullet"/>
    <w:basedOn w:val="Note"/>
    <w:rsid w:val="00290A3E"/>
    <w:pPr>
      <w:tabs>
        <w:tab w:val="clear" w:pos="680"/>
      </w:tabs>
      <w:spacing w:before="60" w:after="60"/>
    </w:pPr>
  </w:style>
  <w:style w:type="paragraph" w:customStyle="1" w:styleId="SubHeading2">
    <w:name w:val="SubHeading2"/>
    <w:basedOn w:val="HeadingBase"/>
    <w:rsid w:val="00290A3E"/>
    <w:pPr>
      <w:spacing w:before="240" w:after="60"/>
    </w:pPr>
    <w:rPr>
      <w:sz w:val="20"/>
    </w:rPr>
  </w:style>
  <w:style w:type="paragraph" w:customStyle="1" w:styleId="SubHeading1">
    <w:name w:val="SubHeading1"/>
    <w:basedOn w:val="HeadingBase"/>
    <w:rsid w:val="00290A3E"/>
    <w:pPr>
      <w:spacing w:before="240" w:after="60"/>
    </w:pPr>
    <w:rPr>
      <w:color w:val="918585"/>
      <w:sz w:val="22"/>
    </w:rPr>
  </w:style>
  <w:style w:type="paragraph" w:customStyle="1" w:styleId="SideHeading">
    <w:name w:val="Side Heading"/>
    <w:basedOn w:val="HeadingBase"/>
    <w:rsid w:val="00290A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0A3E"/>
    <w:pPr>
      <w:numPr>
        <w:numId w:val="10"/>
      </w:numPr>
    </w:pPr>
  </w:style>
  <w:style w:type="paragraph" w:styleId="PlainText">
    <w:name w:val="Plain Text"/>
    <w:basedOn w:val="Normal"/>
    <w:link w:val="PlainTextChar"/>
    <w:rsid w:val="00290A3E"/>
    <w:rPr>
      <w:sz w:val="20"/>
    </w:rPr>
  </w:style>
  <w:style w:type="character" w:customStyle="1" w:styleId="PlainTextChar">
    <w:name w:val="Plain Text Char"/>
    <w:basedOn w:val="DefaultParagraphFont"/>
    <w:link w:val="PlainText"/>
    <w:rsid w:val="00290A3E"/>
    <w:rPr>
      <w:rFonts w:ascii="Courier New" w:eastAsia="Times New Roman" w:hAnsi="Courier New" w:cs="Times New Roman"/>
      <w:sz w:val="20"/>
      <w:szCs w:val="20"/>
      <w:lang w:eastAsia="en-US"/>
    </w:rPr>
  </w:style>
  <w:style w:type="character" w:customStyle="1" w:styleId="MenuOption">
    <w:name w:val="Menu Option"/>
    <w:basedOn w:val="DefaultParagraphFont"/>
    <w:rsid w:val="00290A3E"/>
    <w:rPr>
      <w:b/>
      <w:smallCaps/>
    </w:rPr>
  </w:style>
  <w:style w:type="paragraph" w:customStyle="1" w:styleId="TableListNumber">
    <w:name w:val="Table List Number"/>
    <w:basedOn w:val="ListNumber"/>
    <w:rsid w:val="00290A3E"/>
    <w:pPr>
      <w:numPr>
        <w:numId w:val="0"/>
      </w:numPr>
    </w:pPr>
  </w:style>
  <w:style w:type="paragraph" w:styleId="TOC4">
    <w:name w:val="toc 4"/>
    <w:basedOn w:val="TOCBase"/>
    <w:next w:val="Normal"/>
    <w:semiHidden/>
    <w:rsid w:val="00290A3E"/>
    <w:pPr>
      <w:tabs>
        <w:tab w:val="right" w:leader="dot" w:pos="9071"/>
      </w:tabs>
      <w:ind w:left="1701"/>
    </w:pPr>
  </w:style>
  <w:style w:type="paragraph" w:customStyle="1" w:styleId="ListAlpha">
    <w:name w:val="List Alpha"/>
    <w:basedOn w:val="List"/>
    <w:rsid w:val="00290A3E"/>
    <w:pPr>
      <w:numPr>
        <w:numId w:val="8"/>
      </w:numPr>
    </w:pPr>
  </w:style>
  <w:style w:type="paragraph" w:customStyle="1" w:styleId="ListAlpha2">
    <w:name w:val="List Alpha 2"/>
    <w:basedOn w:val="List2"/>
    <w:rsid w:val="00290A3E"/>
    <w:pPr>
      <w:numPr>
        <w:numId w:val="7"/>
      </w:numPr>
    </w:pPr>
  </w:style>
  <w:style w:type="paragraph" w:styleId="List2">
    <w:name w:val="List 2"/>
    <w:basedOn w:val="BodyText"/>
    <w:rsid w:val="00290A3E"/>
    <w:pPr>
      <w:tabs>
        <w:tab w:val="left" w:pos="680"/>
      </w:tabs>
      <w:spacing w:before="60" w:after="60"/>
      <w:ind w:left="680" w:hanging="340"/>
    </w:pPr>
  </w:style>
  <w:style w:type="paragraph" w:styleId="List3">
    <w:name w:val="List 3"/>
    <w:basedOn w:val="BodyText"/>
    <w:rsid w:val="00290A3E"/>
    <w:pPr>
      <w:tabs>
        <w:tab w:val="left" w:pos="1021"/>
      </w:tabs>
      <w:spacing w:before="60" w:after="60"/>
      <w:ind w:left="1020" w:hanging="340"/>
    </w:pPr>
  </w:style>
  <w:style w:type="paragraph" w:styleId="List4">
    <w:name w:val="List 4"/>
    <w:basedOn w:val="BodyText"/>
    <w:rsid w:val="00290A3E"/>
    <w:pPr>
      <w:tabs>
        <w:tab w:val="left" w:pos="1361"/>
      </w:tabs>
      <w:spacing w:before="60" w:after="60"/>
      <w:ind w:left="1361" w:hanging="340"/>
    </w:pPr>
  </w:style>
  <w:style w:type="paragraph" w:styleId="List5">
    <w:name w:val="List 5"/>
    <w:basedOn w:val="BodyText"/>
    <w:rsid w:val="00290A3E"/>
    <w:pPr>
      <w:tabs>
        <w:tab w:val="left" w:pos="1701"/>
      </w:tabs>
      <w:spacing w:before="60" w:after="60"/>
      <w:ind w:left="1701" w:hanging="340"/>
    </w:pPr>
  </w:style>
  <w:style w:type="paragraph" w:styleId="ListBullet3">
    <w:name w:val="List Bullet 3"/>
    <w:basedOn w:val="List3"/>
    <w:rsid w:val="00290A3E"/>
    <w:pPr>
      <w:numPr>
        <w:numId w:val="13"/>
      </w:numPr>
      <w:tabs>
        <w:tab w:val="clear" w:pos="1021"/>
      </w:tabs>
      <w:ind w:left="1037" w:hanging="357"/>
    </w:pPr>
  </w:style>
  <w:style w:type="paragraph" w:styleId="ListBullet4">
    <w:name w:val="List Bullet 4"/>
    <w:basedOn w:val="List4"/>
    <w:rsid w:val="00290A3E"/>
    <w:pPr>
      <w:numPr>
        <w:numId w:val="2"/>
      </w:numPr>
      <w:tabs>
        <w:tab w:val="clear" w:pos="1361"/>
      </w:tabs>
    </w:pPr>
  </w:style>
  <w:style w:type="paragraph" w:styleId="ListBullet5">
    <w:name w:val="List Bullet 5"/>
    <w:basedOn w:val="List5"/>
    <w:rsid w:val="00290A3E"/>
    <w:pPr>
      <w:numPr>
        <w:numId w:val="3"/>
      </w:numPr>
    </w:pPr>
  </w:style>
  <w:style w:type="paragraph" w:styleId="ListContinue2">
    <w:name w:val="List Continue 2"/>
    <w:basedOn w:val="List2"/>
    <w:rsid w:val="00290A3E"/>
    <w:pPr>
      <w:ind w:firstLine="0"/>
    </w:pPr>
  </w:style>
  <w:style w:type="paragraph" w:styleId="ListContinue3">
    <w:name w:val="List Continue 3"/>
    <w:basedOn w:val="List3"/>
    <w:rsid w:val="00290A3E"/>
    <w:pPr>
      <w:ind w:left="1021" w:firstLine="0"/>
    </w:pPr>
  </w:style>
  <w:style w:type="paragraph" w:styleId="ListContinue4">
    <w:name w:val="List Continue 4"/>
    <w:basedOn w:val="List4"/>
    <w:rsid w:val="00290A3E"/>
    <w:pPr>
      <w:ind w:firstLine="0"/>
    </w:pPr>
  </w:style>
  <w:style w:type="paragraph" w:styleId="ListContinue5">
    <w:name w:val="List Continue 5"/>
    <w:basedOn w:val="List5"/>
    <w:rsid w:val="00290A3E"/>
    <w:pPr>
      <w:ind w:firstLine="0"/>
    </w:pPr>
  </w:style>
  <w:style w:type="paragraph" w:styleId="ListNumber3">
    <w:name w:val="List Number 3"/>
    <w:basedOn w:val="List3"/>
    <w:rsid w:val="00290A3E"/>
    <w:pPr>
      <w:numPr>
        <w:numId w:val="4"/>
      </w:numPr>
    </w:pPr>
  </w:style>
  <w:style w:type="paragraph" w:styleId="ListNumber4">
    <w:name w:val="List Number 4"/>
    <w:basedOn w:val="List4"/>
    <w:rsid w:val="00290A3E"/>
    <w:pPr>
      <w:numPr>
        <w:numId w:val="5"/>
      </w:numPr>
    </w:pPr>
  </w:style>
  <w:style w:type="paragraph" w:styleId="ListNumber5">
    <w:name w:val="List Number 5"/>
    <w:basedOn w:val="List5"/>
    <w:rsid w:val="00290A3E"/>
    <w:pPr>
      <w:numPr>
        <w:numId w:val="6"/>
      </w:numPr>
    </w:pPr>
  </w:style>
  <w:style w:type="paragraph" w:styleId="BlockText">
    <w:name w:val="Block Text"/>
    <w:basedOn w:val="Normal"/>
    <w:rsid w:val="00290A3E"/>
    <w:pPr>
      <w:spacing w:after="120"/>
      <w:ind w:left="1440" w:right="1440"/>
    </w:pPr>
  </w:style>
  <w:style w:type="character" w:customStyle="1" w:styleId="Subscript">
    <w:name w:val="Subscript"/>
    <w:basedOn w:val="DefaultParagraphFont"/>
    <w:rsid w:val="00290A3E"/>
    <w:rPr>
      <w:sz w:val="16"/>
      <w:vertAlign w:val="subscript"/>
    </w:rPr>
  </w:style>
  <w:style w:type="character" w:customStyle="1" w:styleId="Superscript">
    <w:name w:val="Superscript"/>
    <w:basedOn w:val="DefaultParagraphFont"/>
    <w:rsid w:val="00290A3E"/>
    <w:rPr>
      <w:sz w:val="16"/>
      <w:vertAlign w:val="superscript"/>
    </w:rPr>
  </w:style>
  <w:style w:type="character" w:customStyle="1" w:styleId="Symbols">
    <w:name w:val="Symbols"/>
    <w:basedOn w:val="DefaultParagraphFont"/>
    <w:rsid w:val="00290A3E"/>
    <w:rPr>
      <w:rFonts w:ascii="Symbol" w:hAnsi="Symbol"/>
    </w:rPr>
  </w:style>
  <w:style w:type="character" w:customStyle="1" w:styleId="MenuOptions">
    <w:name w:val="Menu Options"/>
    <w:basedOn w:val="DefaultParagraphFont"/>
    <w:rsid w:val="00290A3E"/>
    <w:rPr>
      <w:rFonts w:ascii="Arial Narrow" w:hAnsi="Arial Narrow"/>
      <w:smallCaps/>
    </w:rPr>
  </w:style>
  <w:style w:type="character" w:customStyle="1" w:styleId="Buttons">
    <w:name w:val="Buttons"/>
    <w:basedOn w:val="DefaultParagraphFont"/>
    <w:rsid w:val="00290A3E"/>
    <w:rPr>
      <w:b/>
    </w:rPr>
  </w:style>
  <w:style w:type="character" w:customStyle="1" w:styleId="Underlined">
    <w:name w:val="Underlined"/>
    <w:basedOn w:val="DefaultParagraphFont"/>
    <w:rsid w:val="00290A3E"/>
    <w:rPr>
      <w:u w:val="single"/>
    </w:rPr>
  </w:style>
  <w:style w:type="paragraph" w:customStyle="1" w:styleId="TableBodyTextRight">
    <w:name w:val="Table Body Text Right"/>
    <w:basedOn w:val="TableBodyText"/>
    <w:rsid w:val="00290A3E"/>
    <w:pPr>
      <w:widowControl w:val="0"/>
      <w:autoSpaceDE w:val="0"/>
      <w:autoSpaceDN w:val="0"/>
      <w:adjustRightInd w:val="0"/>
      <w:jc w:val="right"/>
    </w:pPr>
    <w:rPr>
      <w:rFonts w:cs="Arial"/>
      <w:szCs w:val="18"/>
    </w:rPr>
  </w:style>
  <w:style w:type="paragraph" w:customStyle="1" w:styleId="CopyrightText">
    <w:name w:val="Copyright Text"/>
    <w:basedOn w:val="BodyText"/>
    <w:rsid w:val="00290A3E"/>
    <w:rPr>
      <w:sz w:val="18"/>
    </w:rPr>
  </w:style>
  <w:style w:type="paragraph" w:customStyle="1" w:styleId="BodySmallRight">
    <w:name w:val="Body Small Right"/>
    <w:basedOn w:val="BodyTextRight"/>
    <w:rsid w:val="00290A3E"/>
    <w:rPr>
      <w:sz w:val="18"/>
      <w:szCs w:val="18"/>
    </w:rPr>
  </w:style>
  <w:style w:type="paragraph" w:customStyle="1" w:styleId="MarginEdition">
    <w:name w:val="Margin Edition"/>
    <w:basedOn w:val="MarginNote"/>
    <w:rsid w:val="00290A3E"/>
    <w:pPr>
      <w:spacing w:before="0" w:after="0"/>
    </w:pPr>
    <w:rPr>
      <w:rFonts w:ascii="Times New Roman" w:hAnsi="Times New Roman"/>
      <w:color w:val="999999"/>
    </w:rPr>
  </w:style>
  <w:style w:type="paragraph" w:customStyle="1" w:styleId="Spacer">
    <w:name w:val="Spacer"/>
    <w:basedOn w:val="Normal"/>
    <w:rsid w:val="00290A3E"/>
    <w:rPr>
      <w:sz w:val="2"/>
      <w:szCs w:val="2"/>
    </w:rPr>
  </w:style>
  <w:style w:type="character" w:customStyle="1" w:styleId="Small">
    <w:name w:val="Small"/>
    <w:basedOn w:val="DefaultParagraphFont"/>
    <w:rsid w:val="00290A3E"/>
    <w:rPr>
      <w:sz w:val="16"/>
    </w:rPr>
  </w:style>
  <w:style w:type="paragraph" w:customStyle="1" w:styleId="WideTable">
    <w:name w:val="Wide Table"/>
    <w:basedOn w:val="Normal"/>
    <w:rsid w:val="00290A3E"/>
    <w:pPr>
      <w:ind w:left="-1418"/>
    </w:pPr>
    <w:rPr>
      <w:sz w:val="2"/>
      <w:szCs w:val="2"/>
    </w:rPr>
  </w:style>
  <w:style w:type="character" w:styleId="PageNumber">
    <w:name w:val="page number"/>
    <w:basedOn w:val="DefaultParagraphFont"/>
    <w:rsid w:val="00290A3E"/>
  </w:style>
  <w:style w:type="paragraph" w:styleId="Quote">
    <w:name w:val="Quote"/>
    <w:basedOn w:val="Heading1"/>
    <w:link w:val="QuoteChar"/>
    <w:qFormat/>
    <w:rsid w:val="00290A3E"/>
    <w:rPr>
      <w:b w:val="0"/>
      <w:sz w:val="72"/>
      <w:szCs w:val="72"/>
      <w:lang w:val="en-NZ"/>
    </w:rPr>
  </w:style>
  <w:style w:type="character" w:customStyle="1" w:styleId="QuoteChar">
    <w:name w:val="Quote Char"/>
    <w:basedOn w:val="DefaultParagraphFont"/>
    <w:link w:val="Quote"/>
    <w:rsid w:val="00290A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0A3E"/>
    <w:pPr>
      <w:pageBreakBefore/>
    </w:pPr>
  </w:style>
  <w:style w:type="paragraph" w:customStyle="1" w:styleId="Border">
    <w:name w:val="Border"/>
    <w:basedOn w:val="Normal"/>
    <w:qFormat/>
    <w:rsid w:val="00290A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0A3E"/>
    <w:rPr>
      <w:b/>
      <w:bCs/>
      <w:i/>
      <w:iCs/>
      <w:color w:val="auto"/>
    </w:rPr>
  </w:style>
  <w:style w:type="paragraph" w:styleId="IntenseQuote">
    <w:name w:val="Intense Quote"/>
    <w:basedOn w:val="Normal"/>
    <w:next w:val="Normal"/>
    <w:link w:val="IntenseQuoteChar"/>
    <w:uiPriority w:val="30"/>
    <w:qFormat/>
    <w:rsid w:val="00290A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0A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0A3E"/>
    <w:rPr>
      <w:smallCaps/>
      <w:color w:val="auto"/>
      <w:u w:val="single"/>
    </w:rPr>
  </w:style>
  <w:style w:type="character" w:styleId="IntenseReference">
    <w:name w:val="Intense Reference"/>
    <w:basedOn w:val="DefaultParagraphFont"/>
    <w:uiPriority w:val="32"/>
    <w:qFormat/>
    <w:rsid w:val="00290A3E"/>
    <w:rPr>
      <w:b/>
      <w:bCs/>
      <w:smallCaps/>
      <w:color w:val="auto"/>
      <w:spacing w:val="5"/>
      <w:u w:val="single"/>
    </w:rPr>
  </w:style>
  <w:style w:type="paragraph" w:customStyle="1" w:styleId="2ColumnHeading">
    <w:name w:val="2Column Heading"/>
    <w:basedOn w:val="BodyText"/>
    <w:qFormat/>
    <w:rsid w:val="00290A3E"/>
    <w:pPr>
      <w:spacing w:after="60"/>
      <w:ind w:left="-2268"/>
    </w:pPr>
    <w:rPr>
      <w:b/>
    </w:rPr>
  </w:style>
  <w:style w:type="paragraph" w:customStyle="1" w:styleId="Heading1TOC">
    <w:name w:val="Heading1 TOC"/>
    <w:basedOn w:val="Normal"/>
    <w:qFormat/>
    <w:rsid w:val="00290A3E"/>
    <w:pPr>
      <w:spacing w:before="240" w:after="120"/>
    </w:pPr>
    <w:rPr>
      <w:rFonts w:ascii="Times New Roman" w:hAnsi="Times New Roman"/>
      <w:b/>
      <w:sz w:val="32"/>
    </w:rPr>
  </w:style>
  <w:style w:type="paragraph" w:customStyle="1" w:styleId="Heading2TOC">
    <w:name w:val="Heading2 TOC"/>
    <w:basedOn w:val="Normal"/>
    <w:qFormat/>
    <w:rsid w:val="00290A3E"/>
    <w:pPr>
      <w:spacing w:before="240" w:after="60"/>
    </w:pPr>
    <w:rPr>
      <w:rFonts w:ascii="Times New Roman" w:hAnsi="Times New Roman"/>
      <w:b/>
      <w:sz w:val="28"/>
    </w:rPr>
  </w:style>
  <w:style w:type="character" w:customStyle="1" w:styleId="Underline">
    <w:name w:val="Underline"/>
    <w:basedOn w:val="DefaultParagraphFont"/>
    <w:qFormat/>
    <w:rsid w:val="00290A3E"/>
    <w:rPr>
      <w:u w:val="single"/>
    </w:rPr>
  </w:style>
  <w:style w:type="character" w:customStyle="1" w:styleId="BoldandItalics">
    <w:name w:val="Bold and Italics"/>
    <w:qFormat/>
    <w:rsid w:val="00290A3E"/>
    <w:rPr>
      <w:b/>
      <w:i/>
      <w:u w:val="none"/>
    </w:rPr>
  </w:style>
  <w:style w:type="paragraph" w:styleId="BalloonText">
    <w:name w:val="Balloon Text"/>
    <w:basedOn w:val="Normal"/>
    <w:link w:val="BalloonTextChar"/>
    <w:rsid w:val="00290A3E"/>
    <w:rPr>
      <w:rFonts w:ascii="Tahoma" w:hAnsi="Tahoma" w:cs="Tahoma"/>
      <w:sz w:val="16"/>
      <w:szCs w:val="16"/>
    </w:rPr>
  </w:style>
  <w:style w:type="character" w:customStyle="1" w:styleId="BalloonTextChar">
    <w:name w:val="Balloon Text Char"/>
    <w:basedOn w:val="DefaultParagraphFont"/>
    <w:link w:val="BalloonText"/>
    <w:rsid w:val="00290A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0A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0A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0A3E"/>
    <w:rPr>
      <w:b/>
      <w:color w:val="660033"/>
      <w:spacing w:val="0"/>
    </w:rPr>
  </w:style>
  <w:style w:type="paragraph" w:customStyle="1" w:styleId="Nameditemlist">
    <w:name w:val="Named item list"/>
    <w:basedOn w:val="BodyText"/>
    <w:qFormat/>
    <w:rsid w:val="00290A3E"/>
    <w:pPr>
      <w:tabs>
        <w:tab w:val="left" w:pos="2835"/>
      </w:tabs>
      <w:ind w:left="2835" w:hanging="2835"/>
    </w:pPr>
  </w:style>
  <w:style w:type="paragraph" w:customStyle="1" w:styleId="BodyTextnopadding">
    <w:name w:val="Body Text no padding"/>
    <w:basedOn w:val="BodyText"/>
    <w:qFormat/>
    <w:rsid w:val="00290A3E"/>
    <w:pPr>
      <w:spacing w:before="0" w:after="0"/>
    </w:pPr>
  </w:style>
  <w:style w:type="paragraph" w:customStyle="1" w:styleId="BodyTextBold">
    <w:name w:val="Body Text Bold"/>
    <w:basedOn w:val="BodyText"/>
    <w:qFormat/>
    <w:rsid w:val="00290A3E"/>
    <w:rPr>
      <w:b/>
    </w:rPr>
  </w:style>
  <w:style w:type="character" w:styleId="Hyperlink">
    <w:name w:val="Hyperlink"/>
    <w:basedOn w:val="DefaultParagraphFont"/>
    <w:uiPriority w:val="99"/>
    <w:unhideWhenUsed/>
    <w:rsid w:val="006B18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590</Words>
  <Characters>3910</Characters>
  <Application>Microsoft Office Word</Application>
  <DocSecurity>0</DocSecurity>
  <Lines>177</Lines>
  <Paragraphs>99</Paragraphs>
  <ScaleCrop>false</ScaleCrop>
  <Company>Author-it Software Corporation Ltd.</Company>
  <LinksUpToDate>false</LinksUpToDate>
  <CharactersWithSpaces>4401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POLINV001 Plan police investigations</dc:title>
  <dc:subject>Approved</dc:subject>
  <dc:creator>Public Skills Australia</dc:creator>
  <cp:keywords>Release: 2</cp:keywords>
  <dc:description>Review Date: 12 April 2008</dc:description>
  <cp:lastModifiedBy>HSD_TPCMSd.prod</cp:lastModifiedBy>
  <cp:revision>3</cp:revision>
  <dcterms:created xsi:type="dcterms:W3CDTF">2024-02-27T04:37:00Z</dcterms:created>
  <dcterms:modified xsi:type="dcterms:W3CDTF">2024-02-27T04:37:00Z</dcterms:modified>
</cp:coreProperties>
</file>