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1A5" w:rsidP="007421A5">
      <w:pPr>
        <w:pStyle w:val="Title"/>
      </w:pPr>
      <w:r>
        <w:fldChar w:fldCharType="begin"/>
      </w:r>
      <w:r>
        <w:instrText xml:space="preserve"> TITLE   \* MERGEFORMAT </w:instrText>
      </w:r>
      <w:r>
        <w:fldChar w:fldCharType="separate"/>
      </w:r>
      <w:r>
        <w:t>POLGEN047 Deliver road policing services</w:t>
      </w:r>
      <w:r>
        <w:fldChar w:fldCharType="end"/>
      </w:r>
    </w:p>
    <w:p w:rsidR="007421A5" w:rsidP="007421A5">
      <w:pPr>
        <w:pStyle w:val="Version"/>
        <w:sectPr w:rsidSect="005A0D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DB9" w:rsidP="005A0DB9">
      <w:pPr>
        <w:pStyle w:val="SuperHeading"/>
      </w:pPr>
      <w:r w:rsidRPr="005A0DB9">
        <w:t>POLGEN047 Deliver road policing services</w:t>
      </w:r>
    </w:p>
    <w:p w:rsidR="00000000" w:rsidRPr="005A0DB9" w:rsidP="005A0DB9">
      <w:pPr>
        <w:pStyle w:val="Heading1"/>
      </w:pPr>
      <w:bookmarkStart w:id="1" w:name="O_1283522"/>
      <w:bookmarkEnd w:id="1"/>
      <w:r w:rsidRPr="005A0DB9">
        <w:t>Modification History</w:t>
      </w:r>
    </w:p>
    <w:tbl>
      <w:tblPr>
        <w:tblW w:w="0" w:type="auto"/>
        <w:tblLayout w:type="fixed"/>
        <w:tblCellMar>
          <w:left w:w="62" w:type="dxa"/>
          <w:right w:w="62" w:type="dxa"/>
        </w:tblCellMar>
        <w:tblLook w:val="0000"/>
      </w:tblPr>
      <w:tblGrid>
        <w:gridCol w:w="1134"/>
        <w:gridCol w:w="7937"/>
      </w:tblGrid>
      <w:tr w:rsidTr="007421A5">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DB9">
            <w:pPr>
              <w:pStyle w:val="TableHeading"/>
              <w:rPr>
                <w:lang w:val="en-NZ"/>
              </w:rPr>
            </w:pPr>
            <w:r w:rsidRPr="005A0D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DB9">
            <w:pPr>
              <w:pStyle w:val="TableHeading"/>
              <w:rPr>
                <w:lang w:val="en-NZ"/>
              </w:rPr>
            </w:pPr>
            <w:r w:rsidRPr="005A0DB9">
              <w:t>Comments</w:t>
            </w:r>
          </w:p>
        </w:tc>
      </w:tr>
      <w:tr w:rsidTr="007421A5">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DB9">
            <w:pPr>
              <w:pStyle w:val="BodyText"/>
              <w:rPr>
                <w:lang w:val="en-NZ"/>
              </w:rPr>
            </w:pPr>
            <w:r w:rsidRPr="005A0D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DB9" w:rsidP="005A0DB9">
            <w:pPr>
              <w:pStyle w:val="BodyText"/>
            </w:pPr>
            <w:r w:rsidRPr="005A0DB9">
              <w:t>This unit was released in POL Police Training Package release 8.0</w:t>
            </w:r>
          </w:p>
        </w:tc>
      </w:tr>
    </w:tbl>
    <w:p w:rsidR="00000000" w:rsidRPr="005A0DB9" w:rsidP="005A0DB9">
      <w:pPr>
        <w:pStyle w:val="BodyText"/>
      </w:pPr>
    </w:p>
    <w:p w:rsidR="00000000" w:rsidRPr="005A0DB9" w:rsidP="005A0DB9">
      <w:pPr>
        <w:pStyle w:val="AllowPageBreak"/>
      </w:pPr>
    </w:p>
    <w:p w:rsidR="00000000" w:rsidRPr="005A0DB9" w:rsidP="005A0DB9">
      <w:pPr>
        <w:pStyle w:val="Heading1"/>
      </w:pPr>
      <w:bookmarkStart w:id="2" w:name="O_1283523"/>
      <w:bookmarkEnd w:id="2"/>
      <w:r w:rsidRPr="005A0DB9">
        <w:t>Application</w:t>
      </w:r>
    </w:p>
    <w:p w:rsidR="00000000" w:rsidRPr="005A0DB9" w:rsidP="007421A5">
      <w:pPr>
        <w:pStyle w:val="BodyText"/>
      </w:pPr>
      <w:r w:rsidRPr="005A0DB9">
        <w:t>This unit describes the fundamental skills required to police roads in a safe and professional manner, including the</w:t>
      </w:r>
      <w:r w:rsidRPr="005A0DB9">
        <w:t xml:space="preserve"> ability to control traffic, enforce road safety, drive safely and understand police pursuits. It applies to those working in a policing environment, typically in a general duties role. The skills and knowledge described in this unit must be carried out wi</w:t>
      </w:r>
      <w:r w:rsidRPr="005A0DB9">
        <w:t>thin the legislative, regulatory and policy environment in which they are carried out. Organisational policies and procedures must be consulted and adhered to, particularly those related to work health and safety (WHS) / occupational health and safety (OHS</w:t>
      </w:r>
      <w:r w:rsidRPr="005A0DB9">
        <w:t>), use of force and pursuits. Those undertaking this unit would primarily work independently or under limited supervision, while performing specific/specified tasks in a broad range of contexts. They would be required to apply decision making and problem-s</w:t>
      </w:r>
      <w:r w:rsidRPr="005A0DB9">
        <w:t>olving skills to interpret behaviours and develop solutions.</w:t>
      </w:r>
    </w:p>
    <w:p w:rsidR="00000000" w:rsidRPr="005A0DB9" w:rsidP="007421A5">
      <w:pPr>
        <w:pStyle w:val="BodyText"/>
      </w:pPr>
      <w:r w:rsidRPr="005A0DB9">
        <w:t>No licensing, legislative or certification requirements apply to unit at the time of publication.</w:t>
      </w:r>
    </w:p>
    <w:p w:rsidR="00000000" w:rsidRPr="005A0DB9" w:rsidP="005A0DB9">
      <w:pPr>
        <w:pStyle w:val="Heading1"/>
      </w:pPr>
      <w:bookmarkStart w:id="3" w:name="O_1283524"/>
      <w:bookmarkEnd w:id="3"/>
      <w:r w:rsidRPr="005A0DB9">
        <w:t>Pre-requisite Unit</w:t>
      </w:r>
    </w:p>
    <w:p w:rsidR="00000000" w:rsidRPr="005A0DB9" w:rsidP="007421A5">
      <w:pPr>
        <w:pStyle w:val="BodyText"/>
      </w:pPr>
      <w:r w:rsidRPr="005A0DB9">
        <w:t>Not Applicable</w:t>
      </w:r>
    </w:p>
    <w:p w:rsidR="00000000" w:rsidRPr="005A0DB9" w:rsidP="005A0DB9">
      <w:pPr>
        <w:pStyle w:val="Heading1"/>
      </w:pPr>
      <w:bookmarkStart w:id="4" w:name="O_1283525"/>
      <w:bookmarkEnd w:id="4"/>
      <w:r w:rsidRPr="005A0DB9">
        <w:t>Competency Field</w:t>
      </w:r>
    </w:p>
    <w:p w:rsidR="00000000" w:rsidRPr="005A0DB9" w:rsidP="007421A5">
      <w:pPr>
        <w:pStyle w:val="BodyText"/>
      </w:pPr>
      <w:r w:rsidRPr="005A0DB9">
        <w:t>General</w:t>
      </w:r>
    </w:p>
    <w:p w:rsidR="00000000" w:rsidRPr="005A0DB9" w:rsidP="005A0DB9">
      <w:pPr>
        <w:pStyle w:val="Heading1"/>
      </w:pPr>
      <w:bookmarkStart w:id="5" w:name="O_1283526"/>
      <w:bookmarkEnd w:id="5"/>
      <w:r w:rsidRPr="005A0DB9">
        <w:t>Unit Sector</w:t>
      </w:r>
    </w:p>
    <w:p w:rsidR="00000000" w:rsidRPr="005A0DB9" w:rsidP="007421A5">
      <w:pPr>
        <w:pStyle w:val="BodyText"/>
      </w:pPr>
      <w:r w:rsidRPr="005A0DB9">
        <w:t>Not Applicable</w:t>
      </w:r>
    </w:p>
    <w:p w:rsidR="00000000" w:rsidRPr="005A0DB9" w:rsidP="005A0DB9">
      <w:pPr>
        <w:pStyle w:val="Heading1"/>
      </w:pPr>
      <w:bookmarkStart w:id="6" w:name="O_1283527"/>
      <w:bookmarkEnd w:id="6"/>
      <w:r w:rsidRPr="005A0DB9">
        <w:t>Elements and Performance Criteria</w:t>
      </w:r>
    </w:p>
    <w:tbl>
      <w:tblPr>
        <w:tblW w:w="9214" w:type="dxa"/>
        <w:tblLayout w:type="fixed"/>
        <w:tblCellMar>
          <w:left w:w="62" w:type="dxa"/>
          <w:right w:w="62" w:type="dxa"/>
        </w:tblCellMar>
        <w:tblLook w:val="0000"/>
      </w:tblPr>
      <w:tblGrid>
        <w:gridCol w:w="2508"/>
        <w:gridCol w:w="6706"/>
      </w:tblGrid>
      <w:tr w:rsidTr="005A0DB9">
        <w:tblPrEx>
          <w:tblW w:w="9214" w:type="dxa"/>
          <w:tblLayout w:type="fixed"/>
          <w:tblCellMar>
            <w:left w:w="62" w:type="dxa"/>
            <w:right w:w="62" w:type="dxa"/>
          </w:tblCellMar>
          <w:tblLook w:val="0000"/>
        </w:tblPrEx>
        <w:trPr>
          <w:trHeight w:val="513"/>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TableHeading"/>
              <w:rPr>
                <w:lang w:val="en-NZ"/>
              </w:rPr>
            </w:pPr>
            <w:r w:rsidRPr="005A0DB9">
              <w:t xml:space="preserve">ELEMENTS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TableHeading"/>
              <w:rPr>
                <w:lang w:val="en-NZ"/>
              </w:rPr>
            </w:pPr>
            <w:r w:rsidRPr="005A0DB9">
              <w:t>PERFORMANCE CRITERIA</w:t>
            </w:r>
          </w:p>
        </w:tc>
      </w:tr>
      <w:tr w:rsidTr="005A0DB9">
        <w:tblPrEx>
          <w:tblW w:w="9214" w:type="dxa"/>
          <w:tblLayout w:type="fixed"/>
          <w:tblCellMar>
            <w:left w:w="62" w:type="dxa"/>
            <w:right w:w="62" w:type="dxa"/>
          </w:tblCellMar>
          <w:tblLook w:val="0000"/>
        </w:tblPrEx>
        <w:trPr>
          <w:trHeight w:val="22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BodyText"/>
              <w:rPr>
                <w:lang w:val="en-NZ"/>
              </w:rPr>
            </w:pPr>
            <w:r w:rsidRPr="005A0DB9">
              <w:t xml:space="preserve">Elements describe the essential outcomes of </w:t>
            </w:r>
            <w:r w:rsidRPr="005A0DB9">
              <w:t xml:space="preserve">the unit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BodyText"/>
              <w:rPr>
                <w:lang w:val="en-NZ"/>
              </w:rPr>
            </w:pPr>
            <w:r w:rsidRPr="005A0DB9">
              <w:t xml:space="preserve">Performance criteria describe the performance needed to </w:t>
            </w:r>
            <w:r w:rsidRPr="005A0DB9">
              <w:t>demonstrate ach</w:t>
            </w:r>
            <w:r w:rsidRPr="005A0DB9">
              <w:t xml:space="preserve">ievement of the element. </w:t>
            </w:r>
          </w:p>
        </w:tc>
      </w:tr>
      <w:tr w:rsidTr="005A0DB9">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List"/>
              <w:rPr>
                <w:lang w:val="en-NZ"/>
              </w:rPr>
            </w:pPr>
            <w:r w:rsidRPr="005A0DB9">
              <w:t>1.</w:t>
            </w:r>
            <w:r w:rsidRPr="005A0DB9">
              <w:tab/>
              <w:t>Control traffic</w:t>
            </w:r>
            <w:r w:rsidRPr="005A0DB9">
              <w:tab/>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DB9" w:rsidP="005A0DB9">
            <w:pPr>
              <w:pStyle w:val="List"/>
            </w:pPr>
            <w:r w:rsidRPr="005A0DB9">
              <w:t>1.1</w:t>
            </w:r>
            <w:r w:rsidRPr="005A0DB9">
              <w:tab/>
              <w:t>Use personal protective equipment (PPE) when controlling traffic.</w:t>
            </w:r>
          </w:p>
          <w:p w:rsidR="00000000" w:rsidP="005A0DB9">
            <w:pPr>
              <w:pStyle w:val="List"/>
              <w:rPr>
                <w:lang w:val="en-NZ"/>
              </w:rPr>
            </w:pPr>
            <w:r w:rsidRPr="005A0DB9">
              <w:t>1.2</w:t>
            </w:r>
            <w:r w:rsidRPr="005A0DB9">
              <w:tab/>
              <w:t xml:space="preserve">Coordinate traffic movement to minimise risks to safety of self, colleagues and public. </w:t>
            </w:r>
          </w:p>
        </w:tc>
      </w:tr>
      <w:tr w:rsidTr="005A0DB9">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List"/>
              <w:rPr>
                <w:lang w:val="en-NZ"/>
              </w:rPr>
            </w:pPr>
            <w:r w:rsidRPr="005A0DB9">
              <w:t>2.</w:t>
            </w:r>
            <w:r w:rsidRPr="005A0DB9">
              <w:tab/>
              <w:t>Conduct road safety enforcement activities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DB9" w:rsidP="005A0DB9">
            <w:pPr>
              <w:pStyle w:val="List"/>
            </w:pPr>
            <w:r w:rsidRPr="005A0DB9">
              <w:t>2.1</w:t>
            </w:r>
            <w:r w:rsidRPr="005A0DB9">
              <w:tab/>
              <w:t>Identify unsafe driver behaviour and traffic offences to determine response.</w:t>
            </w:r>
          </w:p>
          <w:p w:rsidR="00000000" w:rsidRPr="005A0DB9" w:rsidP="005A0DB9">
            <w:pPr>
              <w:pStyle w:val="List"/>
            </w:pPr>
            <w:r w:rsidRPr="005A0DB9">
              <w:t>2.2</w:t>
            </w:r>
            <w:r w:rsidRPr="005A0DB9">
              <w:tab/>
              <w:t>Conduct vehicle stops and intercepts for enforcement activities.</w:t>
            </w:r>
          </w:p>
          <w:p w:rsidR="00000000" w:rsidP="005A0DB9">
            <w:pPr>
              <w:pStyle w:val="List"/>
              <w:rPr>
                <w:lang w:val="en-NZ"/>
              </w:rPr>
            </w:pPr>
            <w:r w:rsidRPr="005A0DB9">
              <w:t>2.3</w:t>
            </w:r>
            <w:r w:rsidRPr="005A0DB9">
              <w:tab/>
              <w:t xml:space="preserve">Use road policing equipment to detect potential offences. </w:t>
            </w:r>
          </w:p>
        </w:tc>
      </w:tr>
      <w:tr w:rsidTr="005A0DB9">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List"/>
              <w:rPr>
                <w:lang w:val="en-NZ"/>
              </w:rPr>
            </w:pPr>
            <w:r w:rsidRPr="005A0DB9">
              <w:t>3.</w:t>
            </w:r>
            <w:r w:rsidRPr="005A0DB9">
              <w:tab/>
              <w:t>Demonstrate safe driving</w:t>
            </w:r>
            <w:r w:rsidRPr="005A0DB9">
              <w:tab/>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DB9" w:rsidP="005A0DB9">
            <w:pPr>
              <w:pStyle w:val="List"/>
            </w:pPr>
            <w:r w:rsidRPr="005A0DB9">
              <w:t>3.1</w:t>
            </w:r>
            <w:r w:rsidRPr="005A0DB9">
              <w:tab/>
              <w:t xml:space="preserve">Perform </w:t>
            </w:r>
            <w:r w:rsidRPr="005A0DB9">
              <w:t>pre-drive checks to establish vehicle’s operational readiness and safety.</w:t>
            </w:r>
          </w:p>
          <w:p w:rsidR="00000000" w:rsidRPr="005A0DB9" w:rsidP="005A0DB9">
            <w:pPr>
              <w:pStyle w:val="List"/>
            </w:pPr>
            <w:r w:rsidRPr="005A0DB9">
              <w:t>3.2</w:t>
            </w:r>
            <w:r w:rsidRPr="005A0DB9">
              <w:tab/>
              <w:t>Apply safe driving techniques in all conditions and police scenarios.</w:t>
            </w:r>
          </w:p>
          <w:p w:rsidR="00000000" w:rsidP="005A0DB9">
            <w:pPr>
              <w:pStyle w:val="List"/>
              <w:rPr>
                <w:lang w:val="en-NZ"/>
              </w:rPr>
            </w:pPr>
            <w:r w:rsidRPr="005A0DB9">
              <w:t>3.3</w:t>
            </w:r>
            <w:r w:rsidRPr="005A0DB9">
              <w:tab/>
              <w:t>Apply urgent duty driving techniques to respond to changing conditions.</w:t>
            </w:r>
          </w:p>
        </w:tc>
      </w:tr>
      <w:tr w:rsidTr="005A0DB9">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List"/>
              <w:rPr>
                <w:lang w:val="en-NZ"/>
              </w:rPr>
            </w:pPr>
            <w:r w:rsidRPr="005A0DB9">
              <w:t>4.</w:t>
            </w:r>
            <w:r w:rsidRPr="005A0DB9">
              <w:tab/>
              <w:t>Demonstrate an understanding</w:t>
            </w:r>
            <w:r w:rsidRPr="005A0DB9">
              <w:t xml:space="preserve"> of police pursuits</w:t>
            </w:r>
            <w:r w:rsidRPr="005A0DB9">
              <w:tab/>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DB9" w:rsidP="005A0DB9">
            <w:pPr>
              <w:pStyle w:val="List"/>
            </w:pPr>
            <w:r w:rsidRPr="005A0DB9">
              <w:t>4.1</w:t>
            </w:r>
            <w:r w:rsidRPr="005A0DB9">
              <w:tab/>
              <w:t>Identify response options to police pursuits in accordance with the circumstances.</w:t>
            </w:r>
          </w:p>
          <w:p w:rsidR="00000000" w:rsidRPr="005A0DB9" w:rsidP="005A0DB9">
            <w:pPr>
              <w:pStyle w:val="List"/>
            </w:pPr>
            <w:r w:rsidRPr="005A0DB9">
              <w:t>4.2</w:t>
            </w:r>
            <w:r w:rsidRPr="005A0DB9">
              <w:tab/>
              <w:t>Apply safety considerations and restrictions associated with pursuits to mitigate risk.</w:t>
            </w:r>
          </w:p>
        </w:tc>
      </w:tr>
    </w:tbl>
    <w:p w:rsidR="00000000" w:rsidRPr="005A0DB9" w:rsidP="005A0DB9">
      <w:pPr>
        <w:pStyle w:val="BodyText"/>
      </w:pPr>
    </w:p>
    <w:p w:rsidR="00000000" w:rsidRPr="005A0DB9" w:rsidP="005A0DB9">
      <w:pPr>
        <w:pStyle w:val="AllowPageBreak"/>
      </w:pPr>
    </w:p>
    <w:p w:rsidR="00000000" w:rsidRPr="005A0DB9" w:rsidP="005A0DB9">
      <w:pPr>
        <w:pStyle w:val="Heading1"/>
      </w:pPr>
      <w:bookmarkStart w:id="7" w:name="O_1283528"/>
      <w:bookmarkEnd w:id="7"/>
      <w:r w:rsidRPr="005A0DB9">
        <w:t>Foundation Skills</w:t>
      </w:r>
    </w:p>
    <w:p w:rsidR="00000000" w:rsidRPr="005A0DB9" w:rsidP="007421A5">
      <w:pPr>
        <w:pStyle w:val="BodyText"/>
      </w:pPr>
      <w:r w:rsidRPr="005A0DB9">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5A0DB9" w:rsidP="007421A5">
      <w:pPr>
        <w:pStyle w:val="BodyText"/>
      </w:pPr>
      <w:r w:rsidRPr="005A0DB9">
        <w:t>The abil</w:t>
      </w:r>
      <w:r w:rsidRPr="005A0DB9">
        <w:t>ity to interpret messages and text, record observations and evidence, communicate with purpose to different communities and audiences, plan and schedule tasks according to estimated timeframes, continuously seek to learn through on-the-job observations, so</w:t>
      </w:r>
      <w:r w:rsidRPr="005A0DB9">
        <w:t>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453"/>
        <w:gridCol w:w="6234"/>
      </w:tblGrid>
      <w:tr w:rsidTr="005A0DB9">
        <w:tblPrEx>
          <w:tblW w:w="0" w:type="auto"/>
          <w:tblLayout w:type="fixed"/>
          <w:tblCellMar>
            <w:left w:w="62" w:type="dxa"/>
            <w:right w:w="62" w:type="dxa"/>
          </w:tblCellMar>
          <w:tblLook w:val="0000"/>
        </w:tblPrEx>
        <w:trPr>
          <w:trHeight w:val="384"/>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DB9" w:rsidP="005A0DB9">
            <w:pPr>
              <w:pStyle w:val="BodyText"/>
            </w:pPr>
            <w:r w:rsidRPr="005A0DB9">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BodyText"/>
              <w:rPr>
                <w:lang w:val="en-NZ"/>
              </w:rPr>
            </w:pPr>
            <w:r w:rsidRPr="005A0DB9">
              <w:rPr>
                <w:rStyle w:val="SpecialBold"/>
              </w:rPr>
              <w:t>Description</w:t>
            </w:r>
          </w:p>
        </w:tc>
      </w:tr>
      <w:tr w:rsidTr="005A0DB9">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BodyText"/>
              <w:rPr>
                <w:lang w:val="en-NZ"/>
              </w:rPr>
            </w:pPr>
            <w:r w:rsidRPr="005A0DB9">
              <w:rPr>
                <w:rStyle w:val="SpecialBold"/>
              </w:rPr>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DB9" w:rsidP="005A0DB9">
            <w:pPr>
              <w:pStyle w:val="BodyText"/>
            </w:pPr>
            <w:r w:rsidRPr="005A0DB9">
              <w:t>Read and apply current legislation to inform road policing services.</w:t>
            </w:r>
          </w:p>
          <w:p w:rsidR="00000000" w:rsidP="005A0DB9">
            <w:pPr>
              <w:pStyle w:val="BodyText"/>
              <w:rPr>
                <w:lang w:val="en-NZ"/>
              </w:rPr>
            </w:pPr>
            <w:r w:rsidRPr="005A0DB9">
              <w:t>Re</w:t>
            </w:r>
            <w:r w:rsidRPr="005A0DB9">
              <w:t>ad and apply jurisdictional policies and procedures related to road policing.</w:t>
            </w:r>
          </w:p>
        </w:tc>
      </w:tr>
      <w:tr w:rsidTr="005A0DB9">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BodyText"/>
              <w:rPr>
                <w:lang w:val="en-NZ"/>
              </w:rPr>
            </w:pPr>
            <w:r w:rsidRPr="005A0DB9">
              <w:rPr>
                <w:rStyle w:val="SpecialBold"/>
              </w:rPr>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DB9" w:rsidP="005A0DB9">
            <w:pPr>
              <w:pStyle w:val="BodyText"/>
            </w:pPr>
            <w:r w:rsidRPr="005A0DB9">
              <w:t>Use written means to refer and report safety issues to internal and external stakeholders.</w:t>
            </w:r>
          </w:p>
          <w:p w:rsidR="00000000" w:rsidP="005A0DB9">
            <w:pPr>
              <w:pStyle w:val="BodyText"/>
              <w:rPr>
                <w:lang w:val="en-NZ"/>
              </w:rPr>
            </w:pPr>
            <w:r w:rsidRPr="005A0DB9">
              <w:t>Record details of potential witnesses, offenders and victims for further investigation purposes.</w:t>
            </w:r>
          </w:p>
        </w:tc>
      </w:tr>
      <w:tr w:rsidTr="005A0DB9">
        <w:tblPrEx>
          <w:tblW w:w="0" w:type="auto"/>
          <w:tblLayout w:type="fixed"/>
          <w:tblCellMar>
            <w:left w:w="62" w:type="dxa"/>
            <w:right w:w="62" w:type="dxa"/>
          </w:tblCellMar>
          <w:tblLook w:val="0000"/>
        </w:tblPrEx>
        <w:trPr>
          <w:trHeight w:val="971"/>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DB9">
            <w:pPr>
              <w:pStyle w:val="BodyText"/>
              <w:rPr>
                <w:lang w:val="en-NZ"/>
              </w:rPr>
            </w:pPr>
            <w:r w:rsidRPr="005A0DB9">
              <w:rPr>
                <w:rStyle w:val="SpecialBold"/>
              </w:rPr>
              <w:t>Oral communication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DB9" w:rsidP="005A0DB9">
            <w:pPr>
              <w:pStyle w:val="BodyText"/>
            </w:pPr>
            <w:r w:rsidRPr="005A0DB9">
              <w:t>Direct traffic using traffic signals.</w:t>
            </w:r>
          </w:p>
          <w:p w:rsidR="00000000" w:rsidRPr="005A0DB9" w:rsidP="005A0DB9">
            <w:pPr>
              <w:pStyle w:val="BodyText"/>
            </w:pPr>
            <w:r w:rsidRPr="005A0DB9">
              <w:t>Use oral means to refer and report safety issues to internal and external stakeholders.</w:t>
            </w:r>
          </w:p>
          <w:p w:rsidR="00000000" w:rsidRPr="005A0DB9" w:rsidP="005A0DB9">
            <w:pPr>
              <w:pStyle w:val="BodyText"/>
            </w:pPr>
            <w:r w:rsidRPr="005A0DB9">
              <w:t>Use questioni</w:t>
            </w:r>
            <w:r w:rsidRPr="005A0DB9">
              <w:t>ng to gather details of potential witnesses, offenders and victims for further investigation purposes.</w:t>
            </w:r>
          </w:p>
          <w:p w:rsidR="00000000" w:rsidRPr="005A0DB9" w:rsidP="005A0DB9">
            <w:pPr>
              <w:pStyle w:val="BodyText"/>
            </w:pPr>
            <w:r w:rsidRPr="005A0DB9">
              <w:t>Communicate clearly with stakeholders at crash incident scene.</w:t>
            </w:r>
          </w:p>
          <w:p w:rsidR="00000000" w:rsidRPr="005A0DB9" w:rsidP="005A0DB9">
            <w:pPr>
              <w:pStyle w:val="BodyText"/>
            </w:pPr>
            <w:r w:rsidRPr="005A0DB9">
              <w:t>Listen, assess and respond to urgent duty calls.</w:t>
            </w:r>
          </w:p>
        </w:tc>
      </w:tr>
    </w:tbl>
    <w:p w:rsidR="00000000" w:rsidRPr="005A0DB9" w:rsidP="005A0DB9">
      <w:pPr>
        <w:pStyle w:val="BodyText"/>
      </w:pPr>
    </w:p>
    <w:p w:rsidR="00000000" w:rsidRPr="005A0DB9" w:rsidP="005A0DB9">
      <w:pPr>
        <w:pStyle w:val="AllowPageBreak"/>
      </w:pPr>
    </w:p>
    <w:p w:rsidR="00000000" w:rsidRPr="005A0DB9" w:rsidP="005A0DB9">
      <w:pPr>
        <w:pStyle w:val="Heading1"/>
      </w:pPr>
      <w:bookmarkStart w:id="8" w:name="O_1283529"/>
      <w:bookmarkEnd w:id="8"/>
      <w:r w:rsidRPr="005A0DB9">
        <w:t>Range of Conditions</w:t>
      </w:r>
    </w:p>
    <w:p w:rsidR="00000000" w:rsidRPr="005A0DB9" w:rsidP="007421A5">
      <w:pPr>
        <w:pStyle w:val="BodyText"/>
      </w:pPr>
      <w:r w:rsidRPr="005A0DB9">
        <w:t>Not Applicable</w:t>
      </w:r>
    </w:p>
    <w:p w:rsidR="00000000" w:rsidRPr="005A0DB9" w:rsidP="005A0DB9">
      <w:pPr>
        <w:pStyle w:val="Heading1"/>
      </w:pPr>
      <w:bookmarkStart w:id="9" w:name="O_1283530"/>
      <w:bookmarkEnd w:id="9"/>
      <w:r w:rsidRPr="005A0DB9">
        <w:t>Unit Mapping Information</w:t>
      </w:r>
    </w:p>
    <w:p w:rsidR="00000000" w:rsidRPr="005A0DB9" w:rsidP="007421A5">
      <w:pPr>
        <w:pStyle w:val="BodyText"/>
      </w:pPr>
      <w:r w:rsidRPr="005A0DB9">
        <w:t xml:space="preserve">This unit supersedes and is equivalent to </w:t>
      </w:r>
      <w:r w:rsidRPr="005A0DB9">
        <w:rPr>
          <w:rStyle w:val="Emphasis"/>
        </w:rPr>
        <w:t>POLGEN034 Deliver road policing services.</w:t>
      </w:r>
    </w:p>
    <w:p w:rsidR="00000000" w:rsidRPr="005A0DB9" w:rsidP="005A0DB9">
      <w:pPr>
        <w:pStyle w:val="Heading1"/>
      </w:pPr>
      <w:bookmarkStart w:id="10" w:name="O_1283542"/>
      <w:bookmarkEnd w:id="10"/>
      <w:r w:rsidRPr="005A0DB9">
        <w:t>Links</w:t>
      </w:r>
    </w:p>
    <w:p w:rsidR="00000000" w:rsidRPr="005A0DB9" w:rsidP="007421A5">
      <w:pPr>
        <w:pStyle w:val="BodyText"/>
      </w:pPr>
      <w:r w:rsidRPr="005A0DB9">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D44E08">
        <w:rPr>
          <w:rStyle w:val="Hyperlink"/>
        </w:rPr>
        <w:t>https://vetnet.gov.au/Pages/TrainingDocs.aspx?q=98c3984e-2cf1-48a8-8ed1-85e4b92e7351</w:t>
      </w:r>
      <w:r>
        <w:fldChar w:fldCharType="end"/>
      </w:r>
    </w:p>
    <w:p w:rsidR="00000000" w:rsidRPr="005A0DB9" w:rsidP="007421A5">
      <w:pPr>
        <w:pStyle w:val="BodyText"/>
        <w:sectPr w:rsidSect="005A0DB9">
          <w:headerReference w:type="default" r:id="rId10"/>
          <w:footerReference w:type="default" r:id="rId11"/>
          <w:pgSz w:w="11908" w:h="16833"/>
          <w:pgMar w:top="1702" w:right="1418" w:bottom="1702" w:left="1418" w:header="992" w:footer="992" w:gutter="0"/>
          <w:cols w:space="720"/>
          <w:noEndnote/>
          <w:docGrid w:linePitch="299"/>
        </w:sectPr>
      </w:pPr>
    </w:p>
    <w:p w:rsidR="00000000" w:rsidRPr="005A0DB9" w:rsidP="005A0DB9">
      <w:pPr>
        <w:pStyle w:val="SuperHeading"/>
      </w:pPr>
      <w:r w:rsidRPr="005A0DB9">
        <w:t xml:space="preserve">Assessment </w:t>
      </w:r>
      <w:r w:rsidRPr="005A0DB9">
        <w:t>Requirements for POLGEN047 Deliver road policing services</w:t>
      </w:r>
    </w:p>
    <w:p w:rsidR="00000000" w:rsidRPr="005A0DB9" w:rsidP="005A0DB9">
      <w:pPr>
        <w:pStyle w:val="Heading1"/>
      </w:pPr>
      <w:bookmarkStart w:id="11" w:name="O_1283532"/>
      <w:bookmarkEnd w:id="11"/>
      <w:r w:rsidRPr="005A0DB9">
        <w:t>Modification History</w:t>
      </w:r>
    </w:p>
    <w:tbl>
      <w:tblPr>
        <w:tblW w:w="0" w:type="auto"/>
        <w:tblLayout w:type="fixed"/>
        <w:tblCellMar>
          <w:left w:w="62" w:type="dxa"/>
          <w:right w:w="62" w:type="dxa"/>
        </w:tblCellMar>
        <w:tblLook w:val="0000"/>
      </w:tblPr>
      <w:tblGrid>
        <w:gridCol w:w="1134"/>
        <w:gridCol w:w="7937"/>
      </w:tblGrid>
      <w:tr w:rsidTr="007421A5">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DB9">
            <w:pPr>
              <w:pStyle w:val="TableHeading"/>
              <w:rPr>
                <w:lang w:val="en-NZ"/>
              </w:rPr>
            </w:pPr>
            <w:r w:rsidRPr="005A0D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DB9">
            <w:pPr>
              <w:pStyle w:val="TableHeading"/>
              <w:rPr>
                <w:lang w:val="en-NZ"/>
              </w:rPr>
            </w:pPr>
            <w:r w:rsidRPr="005A0DB9">
              <w:t>Comments</w:t>
            </w:r>
          </w:p>
        </w:tc>
      </w:tr>
      <w:tr w:rsidTr="007421A5">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DB9">
            <w:pPr>
              <w:pStyle w:val="BodyText"/>
              <w:rPr>
                <w:lang w:val="en-NZ"/>
              </w:rPr>
            </w:pPr>
            <w:r w:rsidRPr="005A0D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DB9" w:rsidP="005A0DB9">
            <w:pPr>
              <w:pStyle w:val="BodyText"/>
            </w:pPr>
            <w:r w:rsidRPr="005A0DB9">
              <w:t>This unit was released in POL Police Training Package release 8.0</w:t>
            </w:r>
          </w:p>
        </w:tc>
      </w:tr>
    </w:tbl>
    <w:p w:rsidR="00000000" w:rsidRPr="005A0DB9" w:rsidP="005A0DB9">
      <w:pPr>
        <w:pStyle w:val="BodyText"/>
      </w:pPr>
    </w:p>
    <w:p w:rsidR="00000000" w:rsidRPr="005A0DB9" w:rsidP="005A0DB9">
      <w:pPr>
        <w:pStyle w:val="AllowPageBreak"/>
      </w:pPr>
    </w:p>
    <w:p w:rsidR="00000000" w:rsidRPr="005A0DB9" w:rsidP="005A0DB9">
      <w:pPr>
        <w:pStyle w:val="Heading1"/>
      </w:pPr>
      <w:bookmarkStart w:id="12" w:name="O_1283533"/>
      <w:bookmarkEnd w:id="12"/>
      <w:r w:rsidRPr="005A0DB9">
        <w:t>Performance Evidence</w:t>
      </w:r>
    </w:p>
    <w:p w:rsidR="00000000" w:rsidRPr="005A0DB9" w:rsidP="007421A5">
      <w:pPr>
        <w:pStyle w:val="BodyText"/>
      </w:pPr>
      <w:r w:rsidRPr="005A0DB9">
        <w:t>The candidate must provide evidence on at least one occasion that they have met the elements and performance criteria and have demonstrated the ability to:</w:t>
      </w:r>
    </w:p>
    <w:p w:rsidR="00000000" w:rsidRPr="005A0DB9" w:rsidP="005A0DB9">
      <w:pPr>
        <w:pStyle w:val="ListBullet"/>
      </w:pPr>
      <w:r w:rsidRPr="005A0DB9">
        <w:t>assess road policing scenarios to identify traffic offences</w:t>
      </w:r>
    </w:p>
    <w:p w:rsidR="00000000" w:rsidRPr="005A0DB9" w:rsidP="005A0DB9">
      <w:pPr>
        <w:pStyle w:val="ListBullet"/>
      </w:pPr>
      <w:r w:rsidRPr="005A0DB9">
        <w:t>assess road situations to identify safe</w:t>
      </w:r>
      <w:r w:rsidRPr="005A0DB9">
        <w:t>ty issues</w:t>
      </w:r>
    </w:p>
    <w:p w:rsidR="00000000" w:rsidRPr="005A0DB9" w:rsidP="005A0DB9">
      <w:pPr>
        <w:pStyle w:val="ListBullet"/>
      </w:pPr>
      <w:r w:rsidRPr="005A0DB9">
        <w:t>conduct vehicle stops and pullovers</w:t>
      </w:r>
    </w:p>
    <w:p w:rsidR="00000000" w:rsidRPr="005A0DB9" w:rsidP="005A0DB9">
      <w:pPr>
        <w:pStyle w:val="ListBullet"/>
      </w:pPr>
      <w:r w:rsidRPr="005A0DB9">
        <w:t>demonstrate an understanding of safe police pursuit practices</w:t>
      </w:r>
    </w:p>
    <w:p w:rsidR="00000000" w:rsidRPr="005A0DB9" w:rsidP="005A0DB9">
      <w:pPr>
        <w:pStyle w:val="ListBullet"/>
      </w:pPr>
      <w:r w:rsidRPr="005A0DB9">
        <w:t>direct and manage traffic flow</w:t>
      </w:r>
    </w:p>
    <w:p w:rsidR="00000000" w:rsidRPr="005A0DB9" w:rsidP="005A0DB9">
      <w:pPr>
        <w:pStyle w:val="ListBullet"/>
      </w:pPr>
      <w:r w:rsidRPr="005A0DB9">
        <w:t>identify legislation relevant to road policing</w:t>
      </w:r>
    </w:p>
    <w:p w:rsidR="00000000" w:rsidRPr="005A0DB9" w:rsidP="005A0DB9">
      <w:pPr>
        <w:pStyle w:val="ListBullet"/>
      </w:pPr>
      <w:r w:rsidRPr="005A0DB9">
        <w:t>prepare and drive police vehicles to deliver policing responses</w:t>
      </w:r>
    </w:p>
    <w:p w:rsidR="00000000" w:rsidRPr="005A0DB9" w:rsidP="005A0DB9">
      <w:pPr>
        <w:pStyle w:val="ListBullet"/>
      </w:pPr>
      <w:r w:rsidRPr="005A0DB9">
        <w:t>use ap</w:t>
      </w:r>
      <w:r w:rsidRPr="005A0DB9">
        <w:t>propriate personal protective equipment (PPE).</w:t>
      </w:r>
    </w:p>
    <w:p w:rsidR="00000000" w:rsidRPr="005A0DB9" w:rsidP="005A0DB9">
      <w:pPr>
        <w:pStyle w:val="AllowPageBreak"/>
      </w:pPr>
    </w:p>
    <w:p w:rsidR="00000000" w:rsidRPr="005A0DB9" w:rsidP="005A0DB9">
      <w:pPr>
        <w:pStyle w:val="Heading1"/>
      </w:pPr>
      <w:bookmarkStart w:id="13" w:name="O_1283534"/>
      <w:bookmarkEnd w:id="13"/>
      <w:r w:rsidRPr="005A0DB9">
        <w:t>Knowledge Evidence</w:t>
      </w:r>
    </w:p>
    <w:p w:rsidR="00000000" w:rsidRPr="005A0DB9" w:rsidP="007421A5">
      <w:pPr>
        <w:pStyle w:val="BodyText"/>
      </w:pPr>
      <w:r w:rsidRPr="005A0DB9">
        <w:t>The candidate must provide demonstrated evidence that they have knowledge of:</w:t>
      </w:r>
    </w:p>
    <w:p w:rsidR="00000000" w:rsidRPr="005A0DB9" w:rsidP="005A0DB9">
      <w:pPr>
        <w:pStyle w:val="ListBullet"/>
      </w:pPr>
      <w:r w:rsidRPr="005A0DB9">
        <w:t>jurisdictional policies and procedures related to road policing, including police pursuits</w:t>
      </w:r>
    </w:p>
    <w:p w:rsidR="00000000" w:rsidRPr="005A0DB9" w:rsidP="005A0DB9">
      <w:pPr>
        <w:pStyle w:val="ListBullet"/>
      </w:pPr>
      <w:r w:rsidRPr="005A0DB9">
        <w:t>jurisdictional road safety strategies</w:t>
      </w:r>
    </w:p>
    <w:p w:rsidR="00000000" w:rsidRPr="005A0DB9" w:rsidP="005A0DB9">
      <w:pPr>
        <w:pStyle w:val="ListBullet"/>
      </w:pPr>
      <w:r w:rsidRPr="005A0DB9">
        <w:t>road policing equipment</w:t>
      </w:r>
    </w:p>
    <w:p w:rsidR="00000000" w:rsidRPr="005A0DB9" w:rsidP="005A0DB9">
      <w:pPr>
        <w:pStyle w:val="ListBullet"/>
      </w:pPr>
      <w:r w:rsidRPr="005A0DB9">
        <w:t>road rules</w:t>
      </w:r>
    </w:p>
    <w:p w:rsidR="00000000" w:rsidRPr="005A0DB9" w:rsidP="005A0DB9">
      <w:pPr>
        <w:pStyle w:val="ListBullet"/>
      </w:pPr>
      <w:r w:rsidRPr="005A0DB9">
        <w:t>road safety legislation and regulations</w:t>
      </w:r>
    </w:p>
    <w:p w:rsidR="00000000" w:rsidRPr="005A0DB9" w:rsidP="005A0DB9">
      <w:pPr>
        <w:pStyle w:val="ListBullet"/>
      </w:pPr>
      <w:r w:rsidRPr="005A0DB9">
        <w:t>work health and safety (WHS) / occupational health and safety (OHS) legislation.</w:t>
      </w:r>
    </w:p>
    <w:p w:rsidR="00000000" w:rsidRPr="005A0DB9" w:rsidP="005A0DB9">
      <w:pPr>
        <w:pStyle w:val="AllowPageBreak"/>
      </w:pPr>
    </w:p>
    <w:p w:rsidR="00000000" w:rsidRPr="005A0DB9" w:rsidP="005A0DB9">
      <w:pPr>
        <w:pStyle w:val="Heading1"/>
      </w:pPr>
      <w:bookmarkStart w:id="14" w:name="O_1283535"/>
      <w:bookmarkEnd w:id="14"/>
      <w:r w:rsidRPr="005A0DB9">
        <w:t>Assessment Conditions</w:t>
      </w:r>
    </w:p>
    <w:p w:rsidR="00000000" w:rsidRPr="005A0DB9" w:rsidP="007421A5">
      <w:pPr>
        <w:pStyle w:val="BodyText"/>
      </w:pPr>
      <w:r w:rsidRPr="005A0DB9">
        <w:t>Assessment must occur</w:t>
      </w:r>
      <w:r w:rsidRPr="005A0DB9">
        <w:t xml:space="preserve"> in operational workplace situations or, where this is not available, in simulated situations that replicate workplace conditions. Assessors of this unit must satisfy relevant vocational education and training legislation, frameworks and/or standards.</w:t>
      </w:r>
    </w:p>
    <w:p w:rsidR="00000000" w:rsidRPr="005A0DB9" w:rsidP="005A0DB9">
      <w:pPr>
        <w:pStyle w:val="Heading1"/>
      </w:pPr>
      <w:bookmarkStart w:id="15" w:name="O_1283545"/>
      <w:bookmarkEnd w:id="15"/>
      <w:r w:rsidRPr="005A0DB9">
        <w:t>Links</w:t>
      </w:r>
    </w:p>
    <w:p w:rsidR="00000000" w:rsidRPr="005A0DB9" w:rsidP="007421A5">
      <w:pPr>
        <w:pStyle w:val="BodyText"/>
      </w:pPr>
      <w:r w:rsidRPr="005A0DB9">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D44E08">
        <w:rPr>
          <w:rStyle w:val="Hyperlink"/>
        </w:rPr>
        <w:t>https://vetnet.gov.au/Pages/TrainingDocs.aspx?q=98c3984e-2cf1-48a8-8ed1-85e4b92e7351</w:t>
      </w:r>
      <w:r>
        <w:fldChar w:fldCharType="end"/>
      </w:r>
    </w:p>
    <w:p w:rsidR="00000000" w:rsidRPr="005A0DB9" w:rsidP="005A0DB9"/>
    <w:sectPr w:rsidSect="005A0D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B9" w:rsidRPr="007421A5" w:rsidP="00742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A5" w:rsidP="005A0D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21A5" w:rsidP="005A0D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421A5" w:rsidP="005A0D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B9" w:rsidP="005A0DB9">
    <w:pPr>
      <w:pStyle w:val="Footer"/>
      <w:framePr w:wrap="around"/>
    </w:pPr>
    <w:r>
      <w:fldChar w:fldCharType="begin"/>
    </w:r>
    <w:r>
      <w:instrText xml:space="preserve"> DOCPROPERTY  Subject  \* MERGEFORMAT </w:instrText>
    </w:r>
    <w:r>
      <w:fldChar w:fldCharType="separate"/>
    </w:r>
    <w:r w:rsidR="007421A5">
      <w:t>Approved</w:t>
    </w:r>
    <w:r w:rsidR="007421A5">
      <w:fldChar w:fldCharType="end"/>
    </w:r>
    <w:r>
      <w:tab/>
      <w:t xml:space="preserve">Page </w:t>
    </w:r>
    <w:r>
      <w:fldChar w:fldCharType="begin"/>
    </w:r>
    <w:r>
      <w:instrText xml:space="preserve"> PAGE  \* Arabic  \* MERGEFORMAT </w:instrText>
    </w:r>
    <w:r>
      <w:fldChar w:fldCharType="separate"/>
    </w:r>
    <w:r w:rsidR="007421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21A5">
      <w:rPr>
        <w:noProof/>
      </w:rPr>
      <w:t>4</w:t>
    </w:r>
    <w:r>
      <w:rPr>
        <w:noProof/>
      </w:rPr>
      <w:fldChar w:fldCharType="end"/>
    </w:r>
  </w:p>
  <w:p w:rsidR="005A0DB9" w:rsidP="005A0DB9">
    <w:pPr>
      <w:pStyle w:val="Footer"/>
      <w:framePr w:wrap="around"/>
    </w:pPr>
    <w:r>
      <w:t xml:space="preserve">© Commonwealth of Australia, </w:t>
    </w:r>
    <w:r>
      <w:fldChar w:fldCharType="begin"/>
    </w:r>
    <w:r>
      <w:instrText xml:space="preserve"> DATE  \@ "yyyy"  \* MERGEFORMAT </w:instrText>
    </w:r>
    <w:r>
      <w:fldChar w:fldCharType="separate"/>
    </w:r>
    <w:r w:rsidR="007421A5">
      <w:rPr>
        <w:noProof/>
      </w:rPr>
      <w:t>2025</w:t>
    </w:r>
    <w:r>
      <w:fldChar w:fldCharType="end"/>
    </w:r>
    <w:r>
      <w:tab/>
    </w:r>
    <w:r>
      <w:fldChar w:fldCharType="begin"/>
    </w:r>
    <w:r>
      <w:instrText xml:space="preserve"> DOCPROPERTY  Author  \* MERGEFORMAT </w:instrText>
    </w:r>
    <w:r>
      <w:fldChar w:fldCharType="separate"/>
    </w:r>
    <w:r w:rsidR="007421A5">
      <w:t>Public Skills Australia</w:t>
    </w:r>
    <w:r w:rsidR="007421A5">
      <w:fldChar w:fldCharType="end"/>
    </w:r>
  </w:p>
  <w:p w:rsidR="005A0DB9" w:rsidP="005A0D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DB9" w:rsidRPr="007421A5" w:rsidP="007421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A5" w:rsidRPr="002D2AF8" w:rsidP="005A0DB9">
    <w:pPr>
      <w:pStyle w:val="Header"/>
      <w:framePr w:wrap="around"/>
    </w:pPr>
    <w:r>
      <w:fldChar w:fldCharType="begin"/>
    </w:r>
    <w:r>
      <w:instrText xml:space="preserve"> TITLE   \* MERGEFORMAT </w:instrText>
    </w:r>
    <w:r>
      <w:fldChar w:fldCharType="separate"/>
    </w:r>
    <w:r>
      <w:t>POLGEN047 Deliver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421A5" w:rsidP="005A0D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B9" w:rsidRPr="002D2AF8" w:rsidP="005A0DB9">
    <w:pPr>
      <w:pStyle w:val="Header"/>
      <w:framePr w:wrap="around"/>
    </w:pPr>
    <w:r>
      <w:fldChar w:fldCharType="begin"/>
    </w:r>
    <w:r>
      <w:instrText xml:space="preserve"> TITLE   \* MERGEFORMAT </w:instrText>
    </w:r>
    <w:r>
      <w:fldChar w:fldCharType="separate"/>
    </w:r>
    <w:r w:rsidR="007421A5">
      <w:t>POLGEN047 Deliver road policing services</w:t>
    </w:r>
    <w:r w:rsidR="007421A5">
      <w:fldChar w:fldCharType="end"/>
    </w:r>
    <w:r>
      <w:tab/>
      <w:t xml:space="preserve">Date this document was generated: </w:t>
    </w:r>
    <w:r>
      <w:fldChar w:fldCharType="begin"/>
    </w:r>
    <w:r>
      <w:instrText xml:space="preserve"> CREATEDATE  \@ "d MMMM yyyy"  \* MERGEFORMAT </w:instrText>
    </w:r>
    <w:r>
      <w:fldChar w:fldCharType="separate"/>
    </w:r>
    <w:r w:rsidR="007421A5">
      <w:rPr>
        <w:noProof/>
      </w:rPr>
      <w:t>1 March 2025</w:t>
    </w:r>
    <w:r>
      <w:fldChar w:fldCharType="end"/>
    </w:r>
  </w:p>
  <w:p w:rsidR="005A0DB9" w:rsidP="005A0D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CC0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3634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D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DB9"/>
    <w:pPr>
      <w:spacing w:before="360" w:after="60"/>
      <w:outlineLvl w:val="0"/>
    </w:pPr>
    <w:rPr>
      <w:sz w:val="32"/>
    </w:rPr>
  </w:style>
  <w:style w:type="paragraph" w:styleId="Heading2">
    <w:name w:val="heading 2"/>
    <w:basedOn w:val="HeadingBase"/>
    <w:next w:val="BodyText"/>
    <w:link w:val="Heading2Char"/>
    <w:qFormat/>
    <w:rsid w:val="005A0DB9"/>
    <w:pPr>
      <w:keepLines/>
      <w:spacing w:before="240" w:after="120"/>
      <w:outlineLvl w:val="1"/>
    </w:pPr>
    <w:rPr>
      <w:sz w:val="28"/>
      <w:szCs w:val="40"/>
    </w:rPr>
  </w:style>
  <w:style w:type="paragraph" w:styleId="Heading3">
    <w:name w:val="heading 3"/>
    <w:basedOn w:val="HeadingBase"/>
    <w:next w:val="BodyText"/>
    <w:link w:val="Heading3Char"/>
    <w:qFormat/>
    <w:rsid w:val="005A0DB9"/>
    <w:pPr>
      <w:spacing w:before="180" w:after="120"/>
      <w:outlineLvl w:val="2"/>
    </w:pPr>
    <w:rPr>
      <w:spacing w:val="-10"/>
      <w:kern w:val="32"/>
    </w:rPr>
  </w:style>
  <w:style w:type="paragraph" w:styleId="Heading4">
    <w:name w:val="heading 4"/>
    <w:basedOn w:val="HeadingBase"/>
    <w:next w:val="BodyText"/>
    <w:link w:val="Heading4Char"/>
    <w:qFormat/>
    <w:rsid w:val="005A0DB9"/>
    <w:pPr>
      <w:spacing w:before="160" w:after="120"/>
      <w:outlineLvl w:val="3"/>
    </w:pPr>
    <w:rPr>
      <w:sz w:val="22"/>
    </w:rPr>
  </w:style>
  <w:style w:type="paragraph" w:styleId="Heading5">
    <w:name w:val="heading 5"/>
    <w:basedOn w:val="HeadingBase"/>
    <w:next w:val="Normal"/>
    <w:link w:val="Heading5Char"/>
    <w:qFormat/>
    <w:rsid w:val="005A0DB9"/>
    <w:pPr>
      <w:spacing w:before="80"/>
      <w:outlineLvl w:val="4"/>
    </w:pPr>
    <w:rPr>
      <w:color w:val="918585"/>
      <w:sz w:val="20"/>
    </w:rPr>
  </w:style>
  <w:style w:type="paragraph" w:styleId="Heading6">
    <w:name w:val="heading 6"/>
    <w:basedOn w:val="HeadingBase"/>
    <w:next w:val="Normal"/>
    <w:link w:val="Heading6Char"/>
    <w:qFormat/>
    <w:rsid w:val="005A0DB9"/>
    <w:pPr>
      <w:spacing w:before="60"/>
      <w:outlineLvl w:val="5"/>
    </w:pPr>
    <w:rPr>
      <w:color w:val="918585"/>
      <w:sz w:val="20"/>
    </w:rPr>
  </w:style>
  <w:style w:type="paragraph" w:styleId="Heading7">
    <w:name w:val="heading 7"/>
    <w:basedOn w:val="Normal"/>
    <w:next w:val="Normal"/>
    <w:link w:val="Heading7Char"/>
    <w:qFormat/>
    <w:rsid w:val="005A0DB9"/>
    <w:pPr>
      <w:ind w:left="720"/>
      <w:outlineLvl w:val="6"/>
    </w:pPr>
    <w:rPr>
      <w:i/>
    </w:rPr>
  </w:style>
  <w:style w:type="paragraph" w:styleId="Heading8">
    <w:name w:val="heading 8"/>
    <w:basedOn w:val="Normal"/>
    <w:next w:val="Normal"/>
    <w:link w:val="Heading8Char"/>
    <w:qFormat/>
    <w:rsid w:val="005A0DB9"/>
    <w:pPr>
      <w:ind w:left="720"/>
      <w:outlineLvl w:val="7"/>
    </w:pPr>
    <w:rPr>
      <w:i/>
    </w:rPr>
  </w:style>
  <w:style w:type="paragraph" w:styleId="Heading9">
    <w:name w:val="heading 9"/>
    <w:basedOn w:val="Normal"/>
    <w:next w:val="Normal"/>
    <w:link w:val="Heading9Char"/>
    <w:qFormat/>
    <w:rsid w:val="005A0DB9"/>
    <w:pPr>
      <w:ind w:left="720"/>
      <w:outlineLvl w:val="8"/>
    </w:pPr>
    <w:rPr>
      <w:i/>
    </w:rPr>
  </w:style>
  <w:style w:type="character" w:default="1" w:styleId="DefaultParagraphFont">
    <w:name w:val="Default Paragraph Font"/>
    <w:uiPriority w:val="1"/>
    <w:unhideWhenUsed/>
    <w:rsid w:val="005A0D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DB9"/>
  </w:style>
  <w:style w:type="character" w:customStyle="1" w:styleId="Heading1Char">
    <w:name w:val="Heading 1 Char"/>
    <w:basedOn w:val="DefaultParagraphFont"/>
    <w:link w:val="Heading1"/>
    <w:rsid w:val="005A0DB9"/>
    <w:rPr>
      <w:rFonts w:ascii="Times New Roman" w:eastAsia="Times New Roman" w:hAnsi="Times New Roman" w:cs="Times New Roman"/>
      <w:b/>
      <w:sz w:val="32"/>
      <w:szCs w:val="20"/>
      <w:lang w:eastAsia="en-US"/>
    </w:rPr>
  </w:style>
  <w:style w:type="paragraph" w:styleId="BodyText">
    <w:name w:val="Body Text"/>
    <w:basedOn w:val="Normal"/>
    <w:link w:val="BodyTextChar"/>
    <w:rsid w:val="005A0D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DB9"/>
    <w:rPr>
      <w:rFonts w:ascii="Times New Roman" w:eastAsia="Times New Roman" w:hAnsi="Times New Roman" w:cs="Times New Roman"/>
      <w:sz w:val="24"/>
      <w:lang w:eastAsia="en-US"/>
    </w:rPr>
  </w:style>
  <w:style w:type="paragraph" w:styleId="List">
    <w:name w:val="List"/>
    <w:basedOn w:val="BodyText"/>
    <w:next w:val="BodyText"/>
    <w:rsid w:val="005A0DB9"/>
    <w:pPr>
      <w:tabs>
        <w:tab w:val="left" w:pos="340"/>
      </w:tabs>
      <w:spacing w:before="60" w:after="60"/>
      <w:ind w:left="340" w:hanging="340"/>
    </w:pPr>
  </w:style>
  <w:style w:type="paragraph" w:styleId="ListBullet">
    <w:name w:val="List Bullet"/>
    <w:basedOn w:val="List"/>
    <w:rsid w:val="005A0DB9"/>
    <w:pPr>
      <w:numPr>
        <w:numId w:val="11"/>
      </w:numPr>
      <w:tabs>
        <w:tab w:val="clear" w:pos="340"/>
      </w:tabs>
      <w:spacing w:before="40" w:after="40"/>
    </w:pPr>
  </w:style>
  <w:style w:type="character" w:customStyle="1" w:styleId="SpecialBold">
    <w:name w:val="Special Bold"/>
    <w:basedOn w:val="DefaultParagraphFont"/>
    <w:rsid w:val="005A0DB9"/>
    <w:rPr>
      <w:b/>
      <w:spacing w:val="0"/>
    </w:rPr>
  </w:style>
  <w:style w:type="character" w:styleId="Emphasis">
    <w:name w:val="Emphasis"/>
    <w:basedOn w:val="DefaultParagraphFont"/>
    <w:qFormat/>
    <w:rsid w:val="005A0DB9"/>
    <w:rPr>
      <w:i/>
    </w:rPr>
  </w:style>
  <w:style w:type="paragraph" w:customStyle="1" w:styleId="SuperHeading">
    <w:name w:val="SuperHeading"/>
    <w:basedOn w:val="Normal"/>
    <w:rsid w:val="005A0DB9"/>
    <w:pPr>
      <w:spacing w:before="240" w:after="120"/>
      <w:outlineLvl w:val="0"/>
    </w:pPr>
    <w:rPr>
      <w:rFonts w:ascii="Times New Roman" w:hAnsi="Times New Roman"/>
      <w:b/>
      <w:sz w:val="32"/>
    </w:rPr>
  </w:style>
  <w:style w:type="paragraph" w:customStyle="1" w:styleId="TableHeading">
    <w:name w:val="Table Heading"/>
    <w:basedOn w:val="HeadingBase"/>
    <w:rsid w:val="005A0DB9"/>
    <w:pPr>
      <w:keepLines/>
      <w:pBdr>
        <w:bottom w:val="single" w:sz="6" w:space="1" w:color="918585"/>
      </w:pBdr>
      <w:spacing w:before="240"/>
    </w:pPr>
  </w:style>
  <w:style w:type="paragraph" w:customStyle="1" w:styleId="AllowPageBreak">
    <w:name w:val="AllowPageBreak"/>
    <w:rsid w:val="005A0D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D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D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D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D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D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D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D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DB9"/>
    <w:rPr>
      <w:rFonts w:ascii="Courier New" w:eastAsia="Times New Roman" w:hAnsi="Courier New" w:cs="Times New Roman"/>
      <w:i/>
      <w:szCs w:val="20"/>
      <w:lang w:eastAsia="en-US"/>
    </w:rPr>
  </w:style>
  <w:style w:type="paragraph" w:customStyle="1" w:styleId="HeadingBase">
    <w:name w:val="Heading Base"/>
    <w:rsid w:val="005A0D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DB9"/>
    <w:pPr>
      <w:tabs>
        <w:tab w:val="right" w:leader="dot" w:pos="9072"/>
      </w:tabs>
      <w:ind w:left="567"/>
    </w:pPr>
    <w:rPr>
      <w:szCs w:val="22"/>
    </w:rPr>
  </w:style>
  <w:style w:type="paragraph" w:customStyle="1" w:styleId="TOCBase">
    <w:name w:val="TOC Base"/>
    <w:rsid w:val="005A0D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DB9"/>
    <w:pPr>
      <w:tabs>
        <w:tab w:val="right" w:leader="dot" w:pos="9072"/>
      </w:tabs>
      <w:spacing w:before="40" w:after="40"/>
      <w:ind w:left="284"/>
    </w:pPr>
    <w:rPr>
      <w:rFonts w:ascii="Times New Roman" w:hAnsi="Times New Roman"/>
    </w:rPr>
  </w:style>
  <w:style w:type="paragraph" w:styleId="TOC1">
    <w:name w:val="toc 1"/>
    <w:basedOn w:val="TOCBase"/>
    <w:next w:val="Normal"/>
    <w:rsid w:val="005A0D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D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DB9"/>
    <w:rPr>
      <w:rFonts w:ascii="Times New Roman" w:eastAsia="Times New Roman" w:hAnsi="Times New Roman" w:cs="Times New Roman"/>
      <w:sz w:val="16"/>
      <w:lang w:eastAsia="en-US"/>
    </w:rPr>
  </w:style>
  <w:style w:type="paragraph" w:styleId="Title">
    <w:name w:val="Title"/>
    <w:basedOn w:val="HeadingBase"/>
    <w:link w:val="TitleChar"/>
    <w:qFormat/>
    <w:rsid w:val="005A0DB9"/>
    <w:pPr>
      <w:spacing w:before="5040"/>
      <w:jc w:val="center"/>
    </w:pPr>
    <w:rPr>
      <w:sz w:val="48"/>
      <w:szCs w:val="72"/>
      <w:lang w:val="en-US"/>
    </w:rPr>
  </w:style>
  <w:style w:type="character" w:customStyle="1" w:styleId="TitleChar">
    <w:name w:val="Title Char"/>
    <w:basedOn w:val="DefaultParagraphFont"/>
    <w:link w:val="Title"/>
    <w:rsid w:val="005A0D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DB9"/>
    <w:pPr>
      <w:tabs>
        <w:tab w:val="left" w:pos="3600"/>
        <w:tab w:val="left" w:pos="3958"/>
      </w:tabs>
    </w:pPr>
  </w:style>
  <w:style w:type="paragraph" w:customStyle="1" w:styleId="Note">
    <w:name w:val="Note"/>
    <w:basedOn w:val="BodyText"/>
    <w:rsid w:val="005A0D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DB9"/>
    <w:pPr>
      <w:framePr w:wrap="auto" w:hAnchor="text" w:y="6049"/>
    </w:pPr>
    <w:rPr>
      <w:color w:val="000000"/>
      <w:sz w:val="40"/>
    </w:rPr>
  </w:style>
  <w:style w:type="paragraph" w:customStyle="1" w:styleId="TOCTitle">
    <w:name w:val="TOCTitle"/>
    <w:basedOn w:val="Heading1"/>
    <w:rsid w:val="005A0DB9"/>
    <w:pPr>
      <w:spacing w:after="240"/>
      <w:jc w:val="center"/>
      <w:outlineLvl w:val="9"/>
    </w:pPr>
    <w:rPr>
      <w:caps/>
    </w:rPr>
  </w:style>
  <w:style w:type="paragraph" w:customStyle="1" w:styleId="Version">
    <w:name w:val="Version"/>
    <w:rsid w:val="005A0D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DB9"/>
    <w:pPr>
      <w:numPr>
        <w:numId w:val="12"/>
      </w:numPr>
      <w:tabs>
        <w:tab w:val="clear" w:pos="680"/>
      </w:tabs>
    </w:pPr>
  </w:style>
  <w:style w:type="paragraph" w:styleId="Index1">
    <w:name w:val="index 1"/>
    <w:basedOn w:val="Normal"/>
    <w:next w:val="Normal"/>
    <w:semiHidden/>
    <w:rsid w:val="005A0DB9"/>
    <w:pPr>
      <w:keepNext w:val="0"/>
      <w:tabs>
        <w:tab w:val="right" w:pos="4176"/>
      </w:tabs>
      <w:ind w:left="198" w:hanging="198"/>
    </w:pPr>
    <w:rPr>
      <w:rFonts w:ascii="Garamond" w:hAnsi="Garamond"/>
    </w:rPr>
  </w:style>
  <w:style w:type="paragraph" w:styleId="IndexHeading">
    <w:name w:val="index heading"/>
    <w:basedOn w:val="Normal"/>
    <w:next w:val="Index1"/>
    <w:semiHidden/>
    <w:rsid w:val="005A0DB9"/>
    <w:pPr>
      <w:spacing w:before="120" w:after="120"/>
    </w:pPr>
    <w:rPr>
      <w:rFonts w:ascii="Arial" w:hAnsi="Arial"/>
      <w:b/>
      <w:color w:val="918585"/>
      <w:sz w:val="24"/>
    </w:rPr>
  </w:style>
  <w:style w:type="paragraph" w:styleId="Header">
    <w:name w:val="header"/>
    <w:basedOn w:val="Normal"/>
    <w:link w:val="HeaderChar"/>
    <w:rsid w:val="005A0D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DB9"/>
    <w:rPr>
      <w:rFonts w:ascii="Times New Roman" w:eastAsia="Times New Roman" w:hAnsi="Times New Roman" w:cs="Times New Roman"/>
      <w:sz w:val="16"/>
      <w:szCs w:val="20"/>
      <w:lang w:val="en-GB" w:eastAsia="en-US"/>
    </w:rPr>
  </w:style>
  <w:style w:type="paragraph" w:customStyle="1" w:styleId="Chapter">
    <w:name w:val="Chapter"/>
    <w:basedOn w:val="Normal"/>
    <w:rsid w:val="005A0DB9"/>
    <w:pPr>
      <w:spacing w:before="240"/>
    </w:pPr>
    <w:rPr>
      <w:rFonts w:ascii="Times New Roman" w:hAnsi="Times New Roman"/>
      <w:smallCaps/>
      <w:spacing w:val="80"/>
      <w:sz w:val="28"/>
    </w:rPr>
  </w:style>
  <w:style w:type="paragraph" w:customStyle="1" w:styleId="InChapter">
    <w:name w:val="InChapter"/>
    <w:basedOn w:val="Heading3"/>
    <w:rsid w:val="005A0DB9"/>
    <w:pPr>
      <w:spacing w:after="240"/>
      <w:outlineLvl w:val="9"/>
    </w:pPr>
    <w:rPr>
      <w:noProof/>
    </w:rPr>
  </w:style>
  <w:style w:type="paragraph" w:styleId="Index2">
    <w:name w:val="index 2"/>
    <w:basedOn w:val="Normal"/>
    <w:next w:val="Normal"/>
    <w:semiHidden/>
    <w:rsid w:val="005A0DB9"/>
    <w:pPr>
      <w:tabs>
        <w:tab w:val="right" w:pos="4176"/>
      </w:tabs>
      <w:ind w:left="568" w:hanging="284"/>
    </w:pPr>
    <w:rPr>
      <w:rFonts w:ascii="Garamond" w:hAnsi="Garamond"/>
    </w:rPr>
  </w:style>
  <w:style w:type="paragraph" w:customStyle="1" w:styleId="Byline">
    <w:name w:val="Byline"/>
    <w:rsid w:val="005A0D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DB9"/>
    <w:pPr>
      <w:tabs>
        <w:tab w:val="clear" w:pos="3600"/>
        <w:tab w:val="clear" w:pos="3958"/>
      </w:tabs>
      <w:jc w:val="right"/>
    </w:pPr>
  </w:style>
  <w:style w:type="paragraph" w:styleId="Caption">
    <w:name w:val="caption"/>
    <w:basedOn w:val="BodyText"/>
    <w:next w:val="Normal"/>
    <w:qFormat/>
    <w:rsid w:val="005A0DB9"/>
    <w:pPr>
      <w:framePr w:w="2268" w:hSpace="181" w:vSpace="181" w:wrap="around" w:vAnchor="text" w:hAnchor="page" w:x="1135" w:y="285" w:anchorLock="1"/>
    </w:pPr>
    <w:rPr>
      <w:i/>
    </w:rPr>
  </w:style>
  <w:style w:type="paragraph" w:customStyle="1" w:styleId="MiniTOCTitle">
    <w:name w:val="MiniTOCTitle"/>
    <w:basedOn w:val="Heading4"/>
    <w:rsid w:val="005A0DB9"/>
    <w:pPr>
      <w:spacing w:before="240"/>
      <w:outlineLvl w:val="9"/>
    </w:pPr>
    <w:rPr>
      <w:noProof/>
      <w:sz w:val="24"/>
    </w:rPr>
  </w:style>
  <w:style w:type="paragraph" w:customStyle="1" w:styleId="MiniTOCItem">
    <w:name w:val="MiniTOCItem"/>
    <w:basedOn w:val="ListBullet"/>
    <w:rsid w:val="005A0DB9"/>
    <w:pPr>
      <w:numPr>
        <w:numId w:val="0"/>
      </w:numPr>
      <w:tabs>
        <w:tab w:val="right" w:leader="dot" w:pos="6521"/>
      </w:tabs>
      <w:spacing w:before="0" w:after="0"/>
    </w:pPr>
  </w:style>
  <w:style w:type="paragraph" w:customStyle="1" w:styleId="TOFTitle">
    <w:name w:val="TOFTitle"/>
    <w:basedOn w:val="TOCTitle"/>
    <w:rsid w:val="005A0DB9"/>
  </w:style>
  <w:style w:type="paragraph" w:styleId="TableofFigures">
    <w:name w:val="table of figures"/>
    <w:basedOn w:val="Normal"/>
    <w:next w:val="Normal"/>
    <w:semiHidden/>
    <w:rsid w:val="005A0DB9"/>
    <w:pPr>
      <w:tabs>
        <w:tab w:val="right" w:leader="dot" w:pos="9072"/>
      </w:tabs>
      <w:ind w:left="970" w:hanging="403"/>
    </w:pPr>
    <w:rPr>
      <w:rFonts w:ascii="Times New Roman" w:hAnsi="Times New Roman"/>
      <w:b/>
    </w:rPr>
  </w:style>
  <w:style w:type="paragraph" w:styleId="ListNumber">
    <w:name w:val="List Number"/>
    <w:basedOn w:val="List"/>
    <w:rsid w:val="005A0DB9"/>
    <w:pPr>
      <w:numPr>
        <w:numId w:val="14"/>
      </w:numPr>
      <w:tabs>
        <w:tab w:val="clear" w:pos="340"/>
      </w:tabs>
    </w:pPr>
  </w:style>
  <w:style w:type="character" w:customStyle="1" w:styleId="WingdingSymbols">
    <w:name w:val="Wingding Symbols"/>
    <w:rsid w:val="005A0DB9"/>
    <w:rPr>
      <w:rFonts w:ascii="Wingdings" w:hAnsi="Wingdings"/>
    </w:rPr>
  </w:style>
  <w:style w:type="character" w:customStyle="1" w:styleId="HotSpot">
    <w:name w:val="HotSpot"/>
    <w:rsid w:val="005A0DB9"/>
    <w:rPr>
      <w:color w:val="0033CC"/>
      <w:u w:val="none"/>
    </w:rPr>
  </w:style>
  <w:style w:type="paragraph" w:customStyle="1" w:styleId="BodyTextRight">
    <w:name w:val="Body Text Right"/>
    <w:basedOn w:val="BodyText"/>
    <w:rsid w:val="005A0DB9"/>
    <w:pPr>
      <w:spacing w:before="0" w:after="0"/>
      <w:jc w:val="right"/>
    </w:pPr>
  </w:style>
  <w:style w:type="paragraph" w:styleId="Index3">
    <w:name w:val="index 3"/>
    <w:basedOn w:val="ListNumber2"/>
    <w:next w:val="Normal"/>
    <w:semiHidden/>
    <w:rsid w:val="005A0DB9"/>
    <w:pPr>
      <w:numPr>
        <w:numId w:val="0"/>
      </w:numPr>
      <w:tabs>
        <w:tab w:val="right" w:leader="dot" w:pos="4176"/>
      </w:tabs>
    </w:pPr>
  </w:style>
  <w:style w:type="paragraph" w:styleId="ListNumber2">
    <w:name w:val="List Number 2"/>
    <w:basedOn w:val="List2"/>
    <w:rsid w:val="005A0DB9"/>
    <w:pPr>
      <w:numPr>
        <w:numId w:val="9"/>
      </w:numPr>
      <w:tabs>
        <w:tab w:val="clear" w:pos="1060"/>
      </w:tabs>
    </w:pPr>
  </w:style>
  <w:style w:type="paragraph" w:customStyle="1" w:styleId="MarginNote">
    <w:name w:val="Margin Note"/>
    <w:basedOn w:val="BodyText"/>
    <w:rsid w:val="005A0D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D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D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DB9"/>
    <w:rPr>
      <w:sz w:val="32"/>
    </w:rPr>
  </w:style>
  <w:style w:type="paragraph" w:customStyle="1" w:styleId="HeadingProcedure">
    <w:name w:val="Heading Procedure"/>
    <w:basedOn w:val="HeadingBase"/>
    <w:next w:val="Normal"/>
    <w:rsid w:val="005A0DB9"/>
    <w:pPr>
      <w:tabs>
        <w:tab w:val="left" w:pos="0"/>
      </w:tabs>
      <w:spacing w:before="120" w:after="60"/>
    </w:pPr>
    <w:rPr>
      <w:i/>
      <w:color w:val="918585"/>
      <w:sz w:val="22"/>
    </w:rPr>
  </w:style>
  <w:style w:type="paragraph" w:customStyle="1" w:styleId="TableBodyText">
    <w:name w:val="Table Body Text"/>
    <w:basedOn w:val="BodyText"/>
    <w:rsid w:val="005A0DB9"/>
    <w:pPr>
      <w:spacing w:before="60" w:after="60"/>
    </w:pPr>
  </w:style>
  <w:style w:type="paragraph" w:styleId="ListContinue">
    <w:name w:val="List Continue"/>
    <w:basedOn w:val="List"/>
    <w:rsid w:val="005A0DB9"/>
    <w:pPr>
      <w:ind w:firstLine="0"/>
    </w:pPr>
  </w:style>
  <w:style w:type="paragraph" w:customStyle="1" w:styleId="ListNote">
    <w:name w:val="List Note"/>
    <w:basedOn w:val="List"/>
    <w:rsid w:val="005A0DB9"/>
    <w:pPr>
      <w:pBdr>
        <w:top w:val="single" w:sz="6" w:space="2" w:color="918585"/>
        <w:bottom w:val="single" w:sz="6" w:space="2" w:color="918585"/>
      </w:pBdr>
      <w:tabs>
        <w:tab w:val="left" w:pos="1021"/>
      </w:tabs>
      <w:ind w:firstLine="0"/>
    </w:pPr>
  </w:style>
  <w:style w:type="paragraph" w:customStyle="1" w:styleId="Warning">
    <w:name w:val="Warning"/>
    <w:basedOn w:val="BodyText"/>
    <w:rsid w:val="005A0DB9"/>
    <w:pPr>
      <w:shd w:val="clear" w:color="auto" w:fill="D9D9D9"/>
      <w:tabs>
        <w:tab w:val="left" w:pos="992"/>
      </w:tabs>
      <w:ind w:left="119" w:right="119"/>
    </w:pPr>
    <w:rPr>
      <w:sz w:val="20"/>
    </w:rPr>
  </w:style>
  <w:style w:type="paragraph" w:customStyle="1" w:styleId="MarginIcons">
    <w:name w:val="Margin Icons"/>
    <w:basedOn w:val="BodyText"/>
    <w:rsid w:val="005A0D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DB9"/>
    <w:rPr>
      <w:rFonts w:ascii="Courier New" w:hAnsi="Courier New"/>
    </w:rPr>
  </w:style>
  <w:style w:type="paragraph" w:customStyle="1" w:styleId="NoteBullet">
    <w:name w:val="Note Bullet"/>
    <w:basedOn w:val="Note"/>
    <w:rsid w:val="005A0DB9"/>
    <w:pPr>
      <w:tabs>
        <w:tab w:val="clear" w:pos="680"/>
      </w:tabs>
      <w:spacing w:before="60" w:after="60"/>
    </w:pPr>
  </w:style>
  <w:style w:type="paragraph" w:customStyle="1" w:styleId="SubHeading2">
    <w:name w:val="SubHeading2"/>
    <w:basedOn w:val="HeadingBase"/>
    <w:rsid w:val="005A0DB9"/>
    <w:pPr>
      <w:spacing w:before="240" w:after="60"/>
    </w:pPr>
    <w:rPr>
      <w:sz w:val="20"/>
    </w:rPr>
  </w:style>
  <w:style w:type="paragraph" w:customStyle="1" w:styleId="SubHeading1">
    <w:name w:val="SubHeading1"/>
    <w:basedOn w:val="HeadingBase"/>
    <w:rsid w:val="005A0DB9"/>
    <w:pPr>
      <w:spacing w:before="240" w:after="60"/>
    </w:pPr>
    <w:rPr>
      <w:color w:val="918585"/>
      <w:sz w:val="22"/>
    </w:rPr>
  </w:style>
  <w:style w:type="paragraph" w:customStyle="1" w:styleId="SideHeading">
    <w:name w:val="Side Heading"/>
    <w:basedOn w:val="HeadingBase"/>
    <w:rsid w:val="005A0D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DB9"/>
    <w:pPr>
      <w:numPr>
        <w:numId w:val="10"/>
      </w:numPr>
    </w:pPr>
  </w:style>
  <w:style w:type="paragraph" w:styleId="PlainText">
    <w:name w:val="Plain Text"/>
    <w:basedOn w:val="Normal"/>
    <w:link w:val="PlainTextChar"/>
    <w:rsid w:val="005A0DB9"/>
    <w:rPr>
      <w:sz w:val="20"/>
    </w:rPr>
  </w:style>
  <w:style w:type="character" w:customStyle="1" w:styleId="PlainTextChar">
    <w:name w:val="Plain Text Char"/>
    <w:basedOn w:val="DefaultParagraphFont"/>
    <w:link w:val="PlainText"/>
    <w:rsid w:val="005A0DB9"/>
    <w:rPr>
      <w:rFonts w:ascii="Courier New" w:eastAsia="Times New Roman" w:hAnsi="Courier New" w:cs="Times New Roman"/>
      <w:sz w:val="20"/>
      <w:szCs w:val="20"/>
      <w:lang w:eastAsia="en-US"/>
    </w:rPr>
  </w:style>
  <w:style w:type="character" w:customStyle="1" w:styleId="MenuOption">
    <w:name w:val="Menu Option"/>
    <w:basedOn w:val="DefaultParagraphFont"/>
    <w:rsid w:val="005A0DB9"/>
    <w:rPr>
      <w:b/>
      <w:smallCaps/>
    </w:rPr>
  </w:style>
  <w:style w:type="paragraph" w:customStyle="1" w:styleId="TableListNumber">
    <w:name w:val="Table List Number"/>
    <w:basedOn w:val="ListNumber"/>
    <w:rsid w:val="005A0DB9"/>
    <w:pPr>
      <w:numPr>
        <w:numId w:val="0"/>
      </w:numPr>
    </w:pPr>
  </w:style>
  <w:style w:type="paragraph" w:styleId="TOC4">
    <w:name w:val="toc 4"/>
    <w:basedOn w:val="TOCBase"/>
    <w:next w:val="Normal"/>
    <w:semiHidden/>
    <w:rsid w:val="005A0DB9"/>
    <w:pPr>
      <w:tabs>
        <w:tab w:val="right" w:leader="dot" w:pos="9071"/>
      </w:tabs>
      <w:ind w:left="1701"/>
    </w:pPr>
  </w:style>
  <w:style w:type="paragraph" w:customStyle="1" w:styleId="ListAlpha">
    <w:name w:val="List Alpha"/>
    <w:basedOn w:val="List"/>
    <w:rsid w:val="005A0DB9"/>
    <w:pPr>
      <w:numPr>
        <w:numId w:val="8"/>
      </w:numPr>
    </w:pPr>
  </w:style>
  <w:style w:type="paragraph" w:customStyle="1" w:styleId="ListAlpha2">
    <w:name w:val="List Alpha 2"/>
    <w:basedOn w:val="List2"/>
    <w:rsid w:val="005A0DB9"/>
    <w:pPr>
      <w:numPr>
        <w:numId w:val="7"/>
      </w:numPr>
    </w:pPr>
  </w:style>
  <w:style w:type="paragraph" w:styleId="List2">
    <w:name w:val="List 2"/>
    <w:basedOn w:val="BodyText"/>
    <w:rsid w:val="005A0DB9"/>
    <w:pPr>
      <w:tabs>
        <w:tab w:val="left" w:pos="680"/>
      </w:tabs>
      <w:spacing w:before="60" w:after="60"/>
      <w:ind w:left="680" w:hanging="340"/>
    </w:pPr>
  </w:style>
  <w:style w:type="paragraph" w:styleId="List3">
    <w:name w:val="List 3"/>
    <w:basedOn w:val="BodyText"/>
    <w:rsid w:val="005A0DB9"/>
    <w:pPr>
      <w:tabs>
        <w:tab w:val="left" w:pos="1021"/>
      </w:tabs>
      <w:spacing w:before="60" w:after="60"/>
      <w:ind w:left="1020" w:hanging="340"/>
    </w:pPr>
  </w:style>
  <w:style w:type="paragraph" w:styleId="List4">
    <w:name w:val="List 4"/>
    <w:basedOn w:val="BodyText"/>
    <w:rsid w:val="005A0DB9"/>
    <w:pPr>
      <w:tabs>
        <w:tab w:val="left" w:pos="1361"/>
      </w:tabs>
      <w:spacing w:before="60" w:after="60"/>
      <w:ind w:left="1361" w:hanging="340"/>
    </w:pPr>
  </w:style>
  <w:style w:type="paragraph" w:styleId="List5">
    <w:name w:val="List 5"/>
    <w:basedOn w:val="BodyText"/>
    <w:rsid w:val="005A0DB9"/>
    <w:pPr>
      <w:tabs>
        <w:tab w:val="left" w:pos="1701"/>
      </w:tabs>
      <w:spacing w:before="60" w:after="60"/>
      <w:ind w:left="1701" w:hanging="340"/>
    </w:pPr>
  </w:style>
  <w:style w:type="paragraph" w:styleId="ListBullet3">
    <w:name w:val="List Bullet 3"/>
    <w:basedOn w:val="List3"/>
    <w:rsid w:val="005A0DB9"/>
    <w:pPr>
      <w:numPr>
        <w:numId w:val="13"/>
      </w:numPr>
      <w:tabs>
        <w:tab w:val="clear" w:pos="1021"/>
      </w:tabs>
      <w:ind w:left="1037" w:hanging="357"/>
    </w:pPr>
  </w:style>
  <w:style w:type="paragraph" w:styleId="ListBullet4">
    <w:name w:val="List Bullet 4"/>
    <w:basedOn w:val="List4"/>
    <w:rsid w:val="005A0DB9"/>
    <w:pPr>
      <w:numPr>
        <w:numId w:val="2"/>
      </w:numPr>
      <w:tabs>
        <w:tab w:val="clear" w:pos="1361"/>
      </w:tabs>
    </w:pPr>
  </w:style>
  <w:style w:type="paragraph" w:styleId="ListBullet5">
    <w:name w:val="List Bullet 5"/>
    <w:basedOn w:val="List5"/>
    <w:rsid w:val="005A0DB9"/>
    <w:pPr>
      <w:numPr>
        <w:numId w:val="3"/>
      </w:numPr>
    </w:pPr>
  </w:style>
  <w:style w:type="paragraph" w:styleId="ListContinue2">
    <w:name w:val="List Continue 2"/>
    <w:basedOn w:val="List2"/>
    <w:rsid w:val="005A0DB9"/>
    <w:pPr>
      <w:ind w:firstLine="0"/>
    </w:pPr>
  </w:style>
  <w:style w:type="paragraph" w:styleId="ListContinue3">
    <w:name w:val="List Continue 3"/>
    <w:basedOn w:val="List3"/>
    <w:rsid w:val="005A0DB9"/>
    <w:pPr>
      <w:ind w:left="1021" w:firstLine="0"/>
    </w:pPr>
  </w:style>
  <w:style w:type="paragraph" w:styleId="ListContinue4">
    <w:name w:val="List Continue 4"/>
    <w:basedOn w:val="List4"/>
    <w:rsid w:val="005A0DB9"/>
    <w:pPr>
      <w:ind w:firstLine="0"/>
    </w:pPr>
  </w:style>
  <w:style w:type="paragraph" w:styleId="ListContinue5">
    <w:name w:val="List Continue 5"/>
    <w:basedOn w:val="List5"/>
    <w:rsid w:val="005A0DB9"/>
    <w:pPr>
      <w:ind w:firstLine="0"/>
    </w:pPr>
  </w:style>
  <w:style w:type="paragraph" w:styleId="ListNumber3">
    <w:name w:val="List Number 3"/>
    <w:basedOn w:val="List3"/>
    <w:rsid w:val="005A0DB9"/>
    <w:pPr>
      <w:numPr>
        <w:numId w:val="4"/>
      </w:numPr>
    </w:pPr>
  </w:style>
  <w:style w:type="paragraph" w:styleId="ListNumber4">
    <w:name w:val="List Number 4"/>
    <w:basedOn w:val="List4"/>
    <w:rsid w:val="005A0DB9"/>
    <w:pPr>
      <w:numPr>
        <w:numId w:val="5"/>
      </w:numPr>
    </w:pPr>
  </w:style>
  <w:style w:type="paragraph" w:styleId="ListNumber5">
    <w:name w:val="List Number 5"/>
    <w:basedOn w:val="List5"/>
    <w:rsid w:val="005A0DB9"/>
    <w:pPr>
      <w:numPr>
        <w:numId w:val="6"/>
      </w:numPr>
    </w:pPr>
  </w:style>
  <w:style w:type="paragraph" w:styleId="BlockText">
    <w:name w:val="Block Text"/>
    <w:basedOn w:val="Normal"/>
    <w:rsid w:val="005A0DB9"/>
    <w:pPr>
      <w:spacing w:after="120"/>
      <w:ind w:left="1440" w:right="1440"/>
    </w:pPr>
  </w:style>
  <w:style w:type="character" w:customStyle="1" w:styleId="Subscript">
    <w:name w:val="Subscript"/>
    <w:basedOn w:val="DefaultParagraphFont"/>
    <w:rsid w:val="005A0DB9"/>
    <w:rPr>
      <w:sz w:val="16"/>
      <w:vertAlign w:val="subscript"/>
    </w:rPr>
  </w:style>
  <w:style w:type="character" w:customStyle="1" w:styleId="Superscript">
    <w:name w:val="Superscript"/>
    <w:basedOn w:val="DefaultParagraphFont"/>
    <w:rsid w:val="005A0DB9"/>
    <w:rPr>
      <w:sz w:val="16"/>
      <w:vertAlign w:val="superscript"/>
    </w:rPr>
  </w:style>
  <w:style w:type="character" w:customStyle="1" w:styleId="Symbols">
    <w:name w:val="Symbols"/>
    <w:basedOn w:val="DefaultParagraphFont"/>
    <w:rsid w:val="005A0DB9"/>
    <w:rPr>
      <w:rFonts w:ascii="Symbol" w:hAnsi="Symbol"/>
    </w:rPr>
  </w:style>
  <w:style w:type="character" w:customStyle="1" w:styleId="MenuOptions">
    <w:name w:val="Menu Options"/>
    <w:basedOn w:val="DefaultParagraphFont"/>
    <w:rsid w:val="005A0DB9"/>
    <w:rPr>
      <w:rFonts w:ascii="Arial Narrow" w:hAnsi="Arial Narrow"/>
      <w:smallCaps/>
    </w:rPr>
  </w:style>
  <w:style w:type="character" w:customStyle="1" w:styleId="Buttons">
    <w:name w:val="Buttons"/>
    <w:basedOn w:val="DefaultParagraphFont"/>
    <w:rsid w:val="005A0DB9"/>
    <w:rPr>
      <w:b/>
    </w:rPr>
  </w:style>
  <w:style w:type="character" w:customStyle="1" w:styleId="Underlined">
    <w:name w:val="Underlined"/>
    <w:basedOn w:val="DefaultParagraphFont"/>
    <w:rsid w:val="005A0DB9"/>
    <w:rPr>
      <w:u w:val="single"/>
    </w:rPr>
  </w:style>
  <w:style w:type="paragraph" w:customStyle="1" w:styleId="TableBodyTextRight">
    <w:name w:val="Table Body Text Right"/>
    <w:basedOn w:val="TableBodyText"/>
    <w:rsid w:val="005A0DB9"/>
    <w:pPr>
      <w:widowControl w:val="0"/>
      <w:autoSpaceDE w:val="0"/>
      <w:autoSpaceDN w:val="0"/>
      <w:adjustRightInd w:val="0"/>
      <w:jc w:val="right"/>
    </w:pPr>
    <w:rPr>
      <w:rFonts w:cs="Arial"/>
      <w:szCs w:val="18"/>
    </w:rPr>
  </w:style>
  <w:style w:type="paragraph" w:customStyle="1" w:styleId="CopyrightText">
    <w:name w:val="Copyright Text"/>
    <w:basedOn w:val="BodyText"/>
    <w:rsid w:val="005A0DB9"/>
    <w:rPr>
      <w:sz w:val="18"/>
    </w:rPr>
  </w:style>
  <w:style w:type="paragraph" w:customStyle="1" w:styleId="BodySmallRight">
    <w:name w:val="Body Small Right"/>
    <w:basedOn w:val="BodyTextRight"/>
    <w:rsid w:val="005A0DB9"/>
    <w:rPr>
      <w:sz w:val="18"/>
      <w:szCs w:val="18"/>
    </w:rPr>
  </w:style>
  <w:style w:type="paragraph" w:customStyle="1" w:styleId="MarginEdition">
    <w:name w:val="Margin Edition"/>
    <w:basedOn w:val="MarginNote"/>
    <w:rsid w:val="005A0DB9"/>
    <w:pPr>
      <w:spacing w:before="0" w:after="0"/>
    </w:pPr>
    <w:rPr>
      <w:rFonts w:ascii="Times New Roman" w:hAnsi="Times New Roman"/>
      <w:color w:val="999999"/>
    </w:rPr>
  </w:style>
  <w:style w:type="paragraph" w:customStyle="1" w:styleId="Spacer">
    <w:name w:val="Spacer"/>
    <w:basedOn w:val="Normal"/>
    <w:rsid w:val="005A0DB9"/>
    <w:rPr>
      <w:sz w:val="2"/>
      <w:szCs w:val="2"/>
    </w:rPr>
  </w:style>
  <w:style w:type="character" w:customStyle="1" w:styleId="Small">
    <w:name w:val="Small"/>
    <w:basedOn w:val="DefaultParagraphFont"/>
    <w:rsid w:val="005A0DB9"/>
    <w:rPr>
      <w:sz w:val="16"/>
    </w:rPr>
  </w:style>
  <w:style w:type="paragraph" w:customStyle="1" w:styleId="WideTable">
    <w:name w:val="Wide Table"/>
    <w:basedOn w:val="Normal"/>
    <w:rsid w:val="005A0DB9"/>
    <w:pPr>
      <w:ind w:left="-1418"/>
    </w:pPr>
    <w:rPr>
      <w:sz w:val="2"/>
      <w:szCs w:val="2"/>
    </w:rPr>
  </w:style>
  <w:style w:type="character" w:styleId="PageNumber">
    <w:name w:val="page number"/>
    <w:basedOn w:val="DefaultParagraphFont"/>
    <w:rsid w:val="005A0DB9"/>
  </w:style>
  <w:style w:type="paragraph" w:styleId="Quote">
    <w:name w:val="Quote"/>
    <w:basedOn w:val="Heading1"/>
    <w:link w:val="QuoteChar"/>
    <w:qFormat/>
    <w:rsid w:val="005A0DB9"/>
    <w:rPr>
      <w:b w:val="0"/>
      <w:sz w:val="72"/>
      <w:szCs w:val="72"/>
      <w:lang w:val="en-NZ"/>
    </w:rPr>
  </w:style>
  <w:style w:type="character" w:customStyle="1" w:styleId="QuoteChar">
    <w:name w:val="Quote Char"/>
    <w:basedOn w:val="DefaultParagraphFont"/>
    <w:link w:val="Quote"/>
    <w:rsid w:val="005A0D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DB9"/>
    <w:pPr>
      <w:pageBreakBefore/>
    </w:pPr>
  </w:style>
  <w:style w:type="paragraph" w:customStyle="1" w:styleId="Border">
    <w:name w:val="Border"/>
    <w:basedOn w:val="Normal"/>
    <w:qFormat/>
    <w:rsid w:val="005A0D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DB9"/>
    <w:rPr>
      <w:b/>
      <w:bCs/>
      <w:i/>
      <w:iCs/>
      <w:color w:val="auto"/>
    </w:rPr>
  </w:style>
  <w:style w:type="paragraph" w:styleId="IntenseQuote">
    <w:name w:val="Intense Quote"/>
    <w:basedOn w:val="Normal"/>
    <w:next w:val="Normal"/>
    <w:link w:val="IntenseQuoteChar"/>
    <w:uiPriority w:val="30"/>
    <w:qFormat/>
    <w:rsid w:val="005A0D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D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DB9"/>
    <w:rPr>
      <w:smallCaps/>
      <w:color w:val="auto"/>
      <w:u w:val="single"/>
    </w:rPr>
  </w:style>
  <w:style w:type="character" w:styleId="IntenseReference">
    <w:name w:val="Intense Reference"/>
    <w:basedOn w:val="DefaultParagraphFont"/>
    <w:uiPriority w:val="32"/>
    <w:qFormat/>
    <w:rsid w:val="005A0DB9"/>
    <w:rPr>
      <w:b/>
      <w:bCs/>
      <w:smallCaps/>
      <w:color w:val="auto"/>
      <w:spacing w:val="5"/>
      <w:u w:val="single"/>
    </w:rPr>
  </w:style>
  <w:style w:type="paragraph" w:customStyle="1" w:styleId="2ColumnHeading">
    <w:name w:val="2Column Heading"/>
    <w:basedOn w:val="BodyText"/>
    <w:qFormat/>
    <w:rsid w:val="005A0DB9"/>
    <w:pPr>
      <w:spacing w:after="60"/>
      <w:ind w:left="-2268"/>
    </w:pPr>
    <w:rPr>
      <w:b/>
    </w:rPr>
  </w:style>
  <w:style w:type="paragraph" w:customStyle="1" w:styleId="Heading1TOC">
    <w:name w:val="Heading1 TOC"/>
    <w:basedOn w:val="Normal"/>
    <w:qFormat/>
    <w:rsid w:val="005A0DB9"/>
    <w:pPr>
      <w:spacing w:before="240" w:after="120"/>
    </w:pPr>
    <w:rPr>
      <w:rFonts w:ascii="Times New Roman" w:hAnsi="Times New Roman"/>
      <w:b/>
      <w:sz w:val="32"/>
    </w:rPr>
  </w:style>
  <w:style w:type="paragraph" w:customStyle="1" w:styleId="Heading2TOC">
    <w:name w:val="Heading2 TOC"/>
    <w:basedOn w:val="Normal"/>
    <w:qFormat/>
    <w:rsid w:val="005A0DB9"/>
    <w:pPr>
      <w:spacing w:before="240" w:after="60"/>
    </w:pPr>
    <w:rPr>
      <w:rFonts w:ascii="Times New Roman" w:hAnsi="Times New Roman"/>
      <w:b/>
      <w:sz w:val="28"/>
    </w:rPr>
  </w:style>
  <w:style w:type="character" w:customStyle="1" w:styleId="Underline">
    <w:name w:val="Underline"/>
    <w:basedOn w:val="DefaultParagraphFont"/>
    <w:qFormat/>
    <w:rsid w:val="005A0DB9"/>
    <w:rPr>
      <w:u w:val="single"/>
    </w:rPr>
  </w:style>
  <w:style w:type="character" w:customStyle="1" w:styleId="BoldandItalics">
    <w:name w:val="Bold and Italics"/>
    <w:qFormat/>
    <w:rsid w:val="005A0DB9"/>
    <w:rPr>
      <w:b/>
      <w:i/>
      <w:u w:val="none"/>
    </w:rPr>
  </w:style>
  <w:style w:type="paragraph" w:styleId="BalloonText">
    <w:name w:val="Balloon Text"/>
    <w:basedOn w:val="Normal"/>
    <w:link w:val="BalloonTextChar"/>
    <w:rsid w:val="005A0DB9"/>
    <w:rPr>
      <w:rFonts w:ascii="Tahoma" w:hAnsi="Tahoma" w:cs="Tahoma"/>
      <w:sz w:val="16"/>
      <w:szCs w:val="16"/>
    </w:rPr>
  </w:style>
  <w:style w:type="character" w:customStyle="1" w:styleId="BalloonTextChar">
    <w:name w:val="Balloon Text Char"/>
    <w:basedOn w:val="DefaultParagraphFont"/>
    <w:link w:val="BalloonText"/>
    <w:rsid w:val="005A0D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D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D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DB9"/>
    <w:rPr>
      <w:b/>
      <w:color w:val="660033"/>
      <w:spacing w:val="0"/>
    </w:rPr>
  </w:style>
  <w:style w:type="paragraph" w:customStyle="1" w:styleId="Nameditemlist">
    <w:name w:val="Named item list"/>
    <w:basedOn w:val="BodyText"/>
    <w:qFormat/>
    <w:rsid w:val="005A0DB9"/>
    <w:pPr>
      <w:tabs>
        <w:tab w:val="left" w:pos="2835"/>
      </w:tabs>
      <w:ind w:left="2835" w:hanging="2835"/>
    </w:pPr>
  </w:style>
  <w:style w:type="paragraph" w:customStyle="1" w:styleId="BodyTextnopadding">
    <w:name w:val="Body Text no padding"/>
    <w:basedOn w:val="BodyText"/>
    <w:qFormat/>
    <w:rsid w:val="005A0DB9"/>
    <w:pPr>
      <w:spacing w:before="0" w:after="0"/>
    </w:pPr>
  </w:style>
  <w:style w:type="paragraph" w:customStyle="1" w:styleId="BodyTextBold">
    <w:name w:val="Body Text Bold"/>
    <w:basedOn w:val="BodyText"/>
    <w:qFormat/>
    <w:rsid w:val="005A0DB9"/>
    <w:rPr>
      <w:b/>
    </w:rPr>
  </w:style>
  <w:style w:type="character" w:styleId="Hyperlink">
    <w:name w:val="Hyperlink"/>
    <w:basedOn w:val="DefaultParagraphFont"/>
    <w:uiPriority w:val="99"/>
    <w:unhideWhenUsed/>
    <w:rsid w:val="007421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5284</Characters>
  <Application>Microsoft Office Word</Application>
  <DocSecurity>0</DocSecurity>
  <Lines>160</Lines>
  <Paragraphs>105</Paragraphs>
  <ScaleCrop>false</ScaleCrop>
  <Company>Author-it Software Corporation Ltd.</Company>
  <LinksUpToDate>false</LinksUpToDate>
  <CharactersWithSpaces>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POLGEN047 Deliver road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