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5DFB" w:rsidP="00765DFB">
      <w:pPr>
        <w:pStyle w:val="Title"/>
      </w:pPr>
      <w:r>
        <w:fldChar w:fldCharType="begin"/>
      </w:r>
      <w:r>
        <w:instrText xml:space="preserve"> TITLE   \* MERGEFORMAT </w:instrText>
      </w:r>
      <w:r>
        <w:fldChar w:fldCharType="separate"/>
      </w:r>
      <w:r>
        <w:t>POLGEN046 Deliver policing services</w:t>
      </w:r>
      <w:r>
        <w:fldChar w:fldCharType="end"/>
      </w:r>
    </w:p>
    <w:p w:rsidR="00765DFB" w:rsidP="00765DFB">
      <w:pPr>
        <w:pStyle w:val="Version"/>
        <w:sectPr w:rsidSect="008B41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4165" w:rsidP="008B4165">
      <w:pPr>
        <w:pStyle w:val="SuperHeading"/>
      </w:pPr>
      <w:r w:rsidRPr="008B4165">
        <w:t>POLGEN046 Deliver policing services</w:t>
      </w:r>
    </w:p>
    <w:p w:rsidR="00000000" w:rsidRPr="008B4165" w:rsidP="008B4165">
      <w:pPr>
        <w:pStyle w:val="Heading1"/>
      </w:pPr>
      <w:bookmarkStart w:id="1" w:name="O_1283503"/>
      <w:bookmarkEnd w:id="1"/>
      <w:r w:rsidRPr="008B4165">
        <w:t>Modification History</w:t>
      </w:r>
    </w:p>
    <w:tbl>
      <w:tblPr>
        <w:tblW w:w="0" w:type="auto"/>
        <w:tblLayout w:type="fixed"/>
        <w:tblCellMar>
          <w:left w:w="62" w:type="dxa"/>
          <w:right w:w="62" w:type="dxa"/>
        </w:tblCellMar>
        <w:tblLook w:val="0000"/>
      </w:tblPr>
      <w:tblGrid>
        <w:gridCol w:w="1134"/>
        <w:gridCol w:w="7937"/>
      </w:tblGrid>
      <w:tr w:rsidTr="00765DFB">
        <w:tblPrEx>
          <w:tblW w:w="0" w:type="auto"/>
          <w:tblLayout w:type="fixed"/>
          <w:tblCellMar>
            <w:left w:w="62" w:type="dxa"/>
            <w:right w:w="62" w:type="dxa"/>
          </w:tblCellMar>
          <w:tblLook w:val="0000"/>
        </w:tblPrEx>
        <w:trPr>
          <w:trHeight w:val="443"/>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4165">
            <w:pPr>
              <w:pStyle w:val="TableHeading"/>
              <w:rPr>
                <w:lang w:val="en-NZ"/>
              </w:rPr>
            </w:pPr>
            <w:r w:rsidRPr="008B416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4165">
            <w:pPr>
              <w:pStyle w:val="TableHeading"/>
              <w:rPr>
                <w:lang w:val="en-NZ"/>
              </w:rPr>
            </w:pPr>
            <w:r w:rsidRPr="008B4165">
              <w:t>Comments</w:t>
            </w:r>
          </w:p>
        </w:tc>
      </w:tr>
      <w:tr w:rsidTr="00765DFB">
        <w:tblPrEx>
          <w:tblW w:w="0" w:type="auto"/>
          <w:tblLayout w:type="fixed"/>
          <w:tblCellMar>
            <w:left w:w="62" w:type="dxa"/>
            <w:right w:w="62" w:type="dxa"/>
          </w:tblCellMar>
          <w:tblLook w:val="0000"/>
        </w:tblPrEx>
        <w:trPr>
          <w:trHeight w:val="481"/>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4165">
            <w:pPr>
              <w:pStyle w:val="BodyText"/>
              <w:rPr>
                <w:lang w:val="en-NZ"/>
              </w:rPr>
            </w:pPr>
            <w:r w:rsidRPr="008B416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4165" w:rsidP="008B4165">
            <w:pPr>
              <w:pStyle w:val="BodyText"/>
            </w:pPr>
            <w:r w:rsidRPr="008B4165">
              <w:t>This unit was released in POL Police Training Package release 8.0</w:t>
            </w:r>
          </w:p>
        </w:tc>
      </w:tr>
    </w:tbl>
    <w:p w:rsidR="00000000" w:rsidRPr="008B4165" w:rsidP="008B4165">
      <w:pPr>
        <w:pStyle w:val="BodyText"/>
      </w:pPr>
    </w:p>
    <w:p w:rsidR="00000000" w:rsidRPr="008B4165" w:rsidP="008B4165">
      <w:pPr>
        <w:pStyle w:val="AllowPageBreak"/>
      </w:pPr>
    </w:p>
    <w:p w:rsidR="00000000" w:rsidRPr="008B4165" w:rsidP="008B4165">
      <w:pPr>
        <w:pStyle w:val="Heading1"/>
      </w:pPr>
      <w:bookmarkStart w:id="2" w:name="O_1283504"/>
      <w:bookmarkEnd w:id="2"/>
      <w:r w:rsidRPr="008B4165">
        <w:t>Application</w:t>
      </w:r>
    </w:p>
    <w:p w:rsidR="00000000" w:rsidRPr="008B4165" w:rsidP="00765DFB">
      <w:pPr>
        <w:pStyle w:val="BodyText"/>
      </w:pPr>
      <w:r w:rsidRPr="008B4165">
        <w:t>This unit describes the skills required to deliver policing services, including engaging with individuals and commun</w:t>
      </w:r>
      <w:r w:rsidRPr="008B4165">
        <w:t>ities, building relationships with communities, applying communication techniques and engaging with individuals with specific needs. It applies to candidates working in a policing environment, typically in a general duties role. The skills and knowledge de</w:t>
      </w:r>
      <w:r w:rsidRPr="008B4165">
        <w:t>scribed in this unit must be applied within the current legislative, regulatory and policy environment in which they are carried out. Organisational policies and procedures must be consulted and adhered to, particularly those related to codes of ethics and</w:t>
      </w:r>
      <w:r w:rsidRPr="008B4165">
        <w:t xml:space="preserve"> conduct, human rights and anti-discrimination. Candidates undertaking this unit would primarily work independently or under limited supervision, while performing complex tasks in a broad range of contexts. They would be required to apply decision making a</w:t>
      </w:r>
      <w:r w:rsidRPr="008B4165">
        <w:t xml:space="preserve">nd problem-solving skills to interpret behaviours and develop solutions. </w:t>
      </w:r>
    </w:p>
    <w:p w:rsidR="00000000" w:rsidRPr="008B4165" w:rsidP="00765DFB">
      <w:pPr>
        <w:pStyle w:val="BodyText"/>
      </w:pPr>
      <w:r w:rsidRPr="008B4165">
        <w:t>No licensing, legislative or certification requirements apply to unit at the time of publication.</w:t>
      </w:r>
    </w:p>
    <w:p w:rsidR="00000000" w:rsidRPr="008B4165" w:rsidP="008B4165">
      <w:pPr>
        <w:pStyle w:val="Heading1"/>
      </w:pPr>
      <w:bookmarkStart w:id="3" w:name="O_1283505"/>
      <w:bookmarkEnd w:id="3"/>
      <w:r w:rsidRPr="008B4165">
        <w:t>Pre-requisite Unit</w:t>
      </w:r>
    </w:p>
    <w:p w:rsidR="00000000" w:rsidRPr="008B4165" w:rsidP="00765DFB">
      <w:pPr>
        <w:pStyle w:val="BodyText"/>
      </w:pPr>
      <w:r w:rsidRPr="008B4165">
        <w:t>Not Applicable</w:t>
      </w:r>
    </w:p>
    <w:p w:rsidR="00000000" w:rsidRPr="008B4165" w:rsidP="008B4165">
      <w:pPr>
        <w:pStyle w:val="Heading1"/>
      </w:pPr>
      <w:bookmarkStart w:id="4" w:name="O_1283506"/>
      <w:bookmarkEnd w:id="4"/>
      <w:r w:rsidRPr="008B4165">
        <w:t>Competency Field</w:t>
      </w:r>
    </w:p>
    <w:p w:rsidR="00000000" w:rsidRPr="008B4165" w:rsidP="00765DFB">
      <w:pPr>
        <w:pStyle w:val="BodyText"/>
      </w:pPr>
      <w:r w:rsidRPr="008B4165">
        <w:t xml:space="preserve">General </w:t>
      </w:r>
    </w:p>
    <w:p w:rsidR="00000000" w:rsidRPr="008B4165" w:rsidP="008B4165">
      <w:pPr>
        <w:pStyle w:val="Heading1"/>
      </w:pPr>
      <w:bookmarkStart w:id="5" w:name="O_1283507"/>
      <w:bookmarkEnd w:id="5"/>
      <w:r w:rsidRPr="008B4165">
        <w:t>Unit Sector</w:t>
      </w:r>
    </w:p>
    <w:p w:rsidR="00000000" w:rsidRPr="008B4165" w:rsidP="00765DFB">
      <w:pPr>
        <w:pStyle w:val="BodyText"/>
      </w:pPr>
      <w:r w:rsidRPr="008B4165">
        <w:t>Not Applicable</w:t>
      </w:r>
    </w:p>
    <w:p w:rsidR="00000000" w:rsidRPr="008B4165" w:rsidP="008B4165">
      <w:pPr>
        <w:pStyle w:val="Heading1"/>
      </w:pPr>
      <w:bookmarkStart w:id="6" w:name="O_1283508"/>
      <w:bookmarkEnd w:id="6"/>
      <w:r w:rsidRPr="008B4165">
        <w:t>Elements and Performance Criteria</w:t>
      </w:r>
    </w:p>
    <w:tbl>
      <w:tblPr>
        <w:tblW w:w="9214" w:type="dxa"/>
        <w:tblLayout w:type="fixed"/>
        <w:tblCellMar>
          <w:left w:w="62" w:type="dxa"/>
          <w:right w:w="62" w:type="dxa"/>
        </w:tblCellMar>
        <w:tblLook w:val="0000"/>
      </w:tblPr>
      <w:tblGrid>
        <w:gridCol w:w="2508"/>
        <w:gridCol w:w="6706"/>
      </w:tblGrid>
      <w:tr w:rsidTr="008B4165">
        <w:tblPrEx>
          <w:tblW w:w="9214" w:type="dxa"/>
          <w:tblLayout w:type="fixed"/>
          <w:tblCellMar>
            <w:left w:w="62" w:type="dxa"/>
            <w:right w:w="62" w:type="dxa"/>
          </w:tblCellMar>
          <w:tblLook w:val="0000"/>
        </w:tblPrEx>
        <w:trPr>
          <w:trHeight w:val="214"/>
        </w:trPr>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165">
            <w:pPr>
              <w:pStyle w:val="TableHeading"/>
              <w:rPr>
                <w:lang w:val="en-NZ"/>
              </w:rPr>
            </w:pPr>
            <w:r w:rsidRPr="008B4165">
              <w:t xml:space="preserve">ELEMENTS </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165">
            <w:pPr>
              <w:pStyle w:val="TableHeading"/>
              <w:rPr>
                <w:lang w:val="en-NZ"/>
              </w:rPr>
            </w:pPr>
            <w:r w:rsidRPr="008B4165">
              <w:t>PERFORMANCE CRITERIA</w:t>
            </w:r>
          </w:p>
        </w:tc>
      </w:tr>
      <w:tr w:rsidTr="008B4165">
        <w:tblPrEx>
          <w:tblW w:w="9214" w:type="dxa"/>
          <w:tblLayout w:type="fixed"/>
          <w:tblCellMar>
            <w:left w:w="62" w:type="dxa"/>
            <w:right w:w="62" w:type="dxa"/>
          </w:tblCellMar>
          <w:tblLook w:val="0000"/>
        </w:tblPrEx>
        <w:trPr>
          <w:trHeight w:val="228"/>
        </w:trPr>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165">
            <w:pPr>
              <w:pStyle w:val="BodyText"/>
              <w:rPr>
                <w:lang w:val="en-NZ"/>
              </w:rPr>
            </w:pPr>
            <w:r w:rsidRPr="008B4165">
              <w:t xml:space="preserve">Elements describe the essential outcomes of </w:t>
            </w:r>
            <w:r w:rsidRPr="008B4165">
              <w:t xml:space="preserve">the unit </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165">
            <w:pPr>
              <w:pStyle w:val="BodyText"/>
              <w:rPr>
                <w:lang w:val="en-NZ"/>
              </w:rPr>
            </w:pPr>
            <w:r w:rsidRPr="008B4165">
              <w:t>Performance criteria describe the performance</w:t>
            </w:r>
            <w:r w:rsidRPr="008B4165">
              <w:t xml:space="preserve"> needed to </w:t>
            </w:r>
            <w:r w:rsidRPr="008B4165">
              <w:t xml:space="preserve">demonstrate achievement of the element. </w:t>
            </w:r>
          </w:p>
        </w:tc>
      </w:tr>
      <w:tr w:rsidTr="008B4165">
        <w:tblPrEx>
          <w:tblW w:w="9214" w:type="dxa"/>
          <w:tblLayout w:type="fixed"/>
          <w:tblCellMar>
            <w:left w:w="62" w:type="dxa"/>
            <w:right w:w="62" w:type="dxa"/>
          </w:tblCellMar>
          <w:tblLook w:val="0000"/>
        </w:tblPrEx>
        <w:trPr>
          <w:trHeight w:val="618"/>
        </w:trPr>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165">
            <w:pPr>
              <w:pStyle w:val="List"/>
              <w:rPr>
                <w:lang w:val="en-NZ"/>
              </w:rPr>
            </w:pPr>
            <w:r w:rsidRPr="008B4165">
              <w:t>1.</w:t>
            </w:r>
            <w:r w:rsidRPr="008B4165">
              <w:tab/>
              <w:t>Engage with the community</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165" w:rsidP="008B4165">
            <w:pPr>
              <w:pStyle w:val="List"/>
            </w:pPr>
            <w:r w:rsidRPr="008B4165">
              <w:t>1.1</w:t>
            </w:r>
            <w:r w:rsidRPr="008B4165">
              <w:tab/>
              <w:t>Identify dimensions of diversity which may inform police engagement approaches/strategies.</w:t>
            </w:r>
          </w:p>
          <w:p w:rsidR="00000000" w:rsidRPr="008B4165" w:rsidP="008B4165">
            <w:pPr>
              <w:pStyle w:val="List"/>
            </w:pPr>
            <w:r w:rsidRPr="008B4165">
              <w:t>1.2</w:t>
            </w:r>
            <w:r w:rsidRPr="008B4165">
              <w:tab/>
              <w:t>Demonstrate understanding of community members to inform policing response.</w:t>
            </w:r>
          </w:p>
          <w:p w:rsidR="00000000" w:rsidRPr="008B4165" w:rsidP="008B4165">
            <w:pPr>
              <w:pStyle w:val="List"/>
            </w:pPr>
            <w:r w:rsidRPr="008B4165">
              <w:t>1.3</w:t>
            </w:r>
            <w:r w:rsidRPr="008B4165">
              <w:tab/>
              <w:t>Identify police service options to support individual and community needs.</w:t>
            </w:r>
          </w:p>
          <w:p w:rsidR="00000000" w:rsidRPr="008B4165" w:rsidP="008B4165">
            <w:pPr>
              <w:pStyle w:val="List"/>
            </w:pPr>
            <w:r w:rsidRPr="008B4165">
              <w:t>1.4</w:t>
            </w:r>
            <w:r w:rsidRPr="008B4165">
              <w:tab/>
              <w:t>Identify special support services for referral purposes.</w:t>
            </w:r>
          </w:p>
          <w:p w:rsidR="00000000" w:rsidP="008B4165">
            <w:pPr>
              <w:pStyle w:val="List"/>
              <w:rPr>
                <w:lang w:val="en-NZ"/>
              </w:rPr>
            </w:pPr>
            <w:r w:rsidRPr="008B4165">
              <w:t>1.5</w:t>
            </w:r>
            <w:r w:rsidRPr="008B4165">
              <w:tab/>
              <w:t>Provide policing services to support individuals with specific needs.</w:t>
            </w:r>
          </w:p>
        </w:tc>
      </w:tr>
      <w:tr w:rsidTr="008B4165">
        <w:tblPrEx>
          <w:tblW w:w="9214" w:type="dxa"/>
          <w:tblLayout w:type="fixed"/>
          <w:tblCellMar>
            <w:left w:w="62" w:type="dxa"/>
            <w:right w:w="62" w:type="dxa"/>
          </w:tblCellMar>
          <w:tblLook w:val="0000"/>
        </w:tblPrEx>
        <w:trPr>
          <w:trHeight w:val="618"/>
        </w:trPr>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165">
            <w:pPr>
              <w:pStyle w:val="List"/>
              <w:rPr>
                <w:lang w:val="en-NZ"/>
              </w:rPr>
            </w:pPr>
            <w:r w:rsidRPr="008B4165">
              <w:t>2.</w:t>
            </w:r>
            <w:r w:rsidRPr="008B4165">
              <w:tab/>
              <w:t>Build relationships with communities</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165" w:rsidP="008B4165">
            <w:pPr>
              <w:pStyle w:val="List"/>
            </w:pPr>
            <w:r w:rsidRPr="008B4165">
              <w:t>2.1</w:t>
            </w:r>
            <w:r w:rsidRPr="008B4165">
              <w:tab/>
              <w:t>Identify key stakeholders to initiate engagement.</w:t>
            </w:r>
          </w:p>
          <w:p w:rsidR="00000000" w:rsidRPr="008B4165" w:rsidP="008B4165">
            <w:pPr>
              <w:pStyle w:val="List"/>
            </w:pPr>
            <w:r w:rsidRPr="008B4165">
              <w:t>2.2</w:t>
            </w:r>
            <w:r w:rsidRPr="008B4165">
              <w:tab/>
              <w:t>Develop relationships with individuals to improve policing services.</w:t>
            </w:r>
          </w:p>
          <w:p w:rsidR="00000000" w:rsidP="008B4165">
            <w:pPr>
              <w:pStyle w:val="List"/>
              <w:rPr>
                <w:lang w:val="en-NZ"/>
              </w:rPr>
            </w:pPr>
            <w:r w:rsidRPr="008B4165">
              <w:t>2.3</w:t>
            </w:r>
            <w:r w:rsidRPr="008B4165">
              <w:tab/>
              <w:t>Create networks within communities to build community confidence.</w:t>
            </w:r>
          </w:p>
        </w:tc>
      </w:tr>
      <w:tr w:rsidTr="008B4165">
        <w:tblPrEx>
          <w:tblW w:w="9214" w:type="dxa"/>
          <w:tblLayout w:type="fixed"/>
          <w:tblCellMar>
            <w:left w:w="62" w:type="dxa"/>
            <w:right w:w="62" w:type="dxa"/>
          </w:tblCellMar>
          <w:tblLook w:val="0000"/>
        </w:tblPrEx>
        <w:trPr>
          <w:trHeight w:val="618"/>
        </w:trPr>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165">
            <w:pPr>
              <w:pStyle w:val="List"/>
              <w:rPr>
                <w:lang w:val="en-NZ"/>
              </w:rPr>
            </w:pPr>
            <w:r w:rsidRPr="008B4165">
              <w:t>3.</w:t>
            </w:r>
            <w:r w:rsidRPr="008B4165">
              <w:tab/>
              <w:t>Apply communication techniques</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165" w:rsidP="008B4165">
            <w:pPr>
              <w:pStyle w:val="List"/>
            </w:pPr>
            <w:r w:rsidRPr="008B4165">
              <w:t>3.1</w:t>
            </w:r>
            <w:r w:rsidRPr="008B4165">
              <w:tab/>
              <w:t>Use communication te</w:t>
            </w:r>
            <w:r w:rsidRPr="008B4165">
              <w:t xml:space="preserve">chniques to appropriately respond to situations.  </w:t>
            </w:r>
          </w:p>
          <w:p w:rsidR="00000000" w:rsidRPr="008B4165" w:rsidP="008B4165">
            <w:pPr>
              <w:pStyle w:val="List"/>
            </w:pPr>
            <w:r w:rsidRPr="008B4165">
              <w:t>3.2</w:t>
            </w:r>
            <w:r w:rsidRPr="008B4165">
              <w:tab/>
              <w:t xml:space="preserve">Use appropriate communication to resolve conflict.  </w:t>
            </w:r>
          </w:p>
          <w:p w:rsidR="00000000" w:rsidRPr="008B4165" w:rsidP="008B4165">
            <w:pPr>
              <w:pStyle w:val="List"/>
            </w:pPr>
            <w:r w:rsidRPr="008B4165">
              <w:t>3.3</w:t>
            </w:r>
            <w:r w:rsidRPr="008B4165">
              <w:tab/>
              <w:t>Use de-escalation techniques as part of policing response.</w:t>
            </w:r>
          </w:p>
          <w:p w:rsidR="00000000" w:rsidRPr="008B4165" w:rsidP="008B4165">
            <w:pPr>
              <w:pStyle w:val="List"/>
            </w:pPr>
            <w:r w:rsidRPr="008B4165">
              <w:t>3.4</w:t>
            </w:r>
            <w:r w:rsidRPr="008B4165">
              <w:tab/>
              <w:t>Negotiate with individuals to mediate disputes.</w:t>
            </w:r>
          </w:p>
        </w:tc>
      </w:tr>
    </w:tbl>
    <w:p w:rsidR="00000000" w:rsidRPr="008B4165" w:rsidP="008B4165">
      <w:pPr>
        <w:pStyle w:val="BodyText"/>
      </w:pPr>
    </w:p>
    <w:p w:rsidR="00000000" w:rsidRPr="008B4165" w:rsidP="008B4165">
      <w:pPr>
        <w:pStyle w:val="AllowPageBreak"/>
      </w:pPr>
    </w:p>
    <w:p w:rsidR="00000000" w:rsidRPr="008B4165" w:rsidP="008B4165">
      <w:pPr>
        <w:pStyle w:val="Heading1"/>
      </w:pPr>
      <w:bookmarkStart w:id="7" w:name="O_1283509"/>
      <w:bookmarkEnd w:id="7"/>
      <w:r w:rsidRPr="008B4165">
        <w:t>Foundation Skills</w:t>
      </w:r>
    </w:p>
    <w:p w:rsidR="00000000" w:rsidRPr="008B4165" w:rsidP="00765DFB">
      <w:pPr>
        <w:pStyle w:val="BodyText"/>
      </w:pPr>
      <w:r w:rsidRPr="008B4165">
        <w:t>This section describes those language, literacy, numeracy and employment skills that are essential to performance. Foundation skills essential to performance in this unit, but not explicit in the performance criteria are listed in the tab</w:t>
      </w:r>
      <w:r w:rsidRPr="008B4165">
        <w:t>le below.</w:t>
      </w:r>
    </w:p>
    <w:p w:rsidR="00000000" w:rsidRPr="008B4165" w:rsidP="00765DFB">
      <w:pPr>
        <w:pStyle w:val="BodyText"/>
      </w:pPr>
      <w:r w:rsidRPr="008B4165">
        <w:t>The ability to interpret messages and text, record observations and evidence, communicate with purpose to different communities and audiences, plan and schedule tasks according to estimated timeframes, continuously seek to learn through on-the-jo</w:t>
      </w:r>
      <w:r w:rsidRPr="008B4165">
        <w:t>b observations, solve problems, work with others in a team, plan and organise activities and self-manage behaviour are core foundation skills relevant to the policing context.</w:t>
      </w:r>
    </w:p>
    <w:tbl>
      <w:tblPr>
        <w:tblW w:w="0" w:type="auto"/>
        <w:tblLayout w:type="fixed"/>
        <w:tblCellMar>
          <w:left w:w="62" w:type="dxa"/>
          <w:right w:w="62" w:type="dxa"/>
        </w:tblCellMar>
        <w:tblLook w:val="0000"/>
      </w:tblPr>
      <w:tblGrid>
        <w:gridCol w:w="2453"/>
        <w:gridCol w:w="6234"/>
      </w:tblGrid>
      <w:tr w:rsidTr="008B4165">
        <w:tblPrEx>
          <w:tblW w:w="0" w:type="auto"/>
          <w:tblLayout w:type="fixed"/>
          <w:tblCellMar>
            <w:left w:w="62" w:type="dxa"/>
            <w:right w:w="62" w:type="dxa"/>
          </w:tblCellMar>
          <w:tblLook w:val="0000"/>
        </w:tblPrEx>
        <w:trPr>
          <w:trHeight w:val="384"/>
        </w:trPr>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165" w:rsidP="008B4165">
            <w:pPr>
              <w:pStyle w:val="BodyText"/>
            </w:pPr>
            <w:r w:rsidRPr="008B4165">
              <w:rPr>
                <w:rStyle w:val="SpecialBold"/>
              </w:rPr>
              <w:t>Skill</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165">
            <w:pPr>
              <w:pStyle w:val="BodyText"/>
              <w:rPr>
                <w:lang w:val="en-NZ"/>
              </w:rPr>
            </w:pPr>
            <w:r w:rsidRPr="008B4165">
              <w:rPr>
                <w:rStyle w:val="SpecialBold"/>
              </w:rPr>
              <w:t>Description</w:t>
            </w:r>
          </w:p>
        </w:tc>
      </w:tr>
      <w:tr w:rsidTr="008B4165">
        <w:tblPrEx>
          <w:tblW w:w="0" w:type="auto"/>
          <w:tblLayout w:type="fixed"/>
          <w:tblCellMar>
            <w:left w:w="62" w:type="dxa"/>
            <w:right w:w="62" w:type="dxa"/>
          </w:tblCellMar>
          <w:tblLook w:val="0000"/>
        </w:tblPrEx>
        <w:trPr>
          <w:trHeight w:val="1329"/>
        </w:trPr>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165">
            <w:pPr>
              <w:pStyle w:val="BodyText"/>
              <w:rPr>
                <w:lang w:val="en-NZ"/>
              </w:rPr>
            </w:pPr>
            <w:r w:rsidRPr="008B4165">
              <w:rPr>
                <w:rStyle w:val="SpecialBold"/>
              </w:rPr>
              <w:t>Learning</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165" w:rsidP="008B4165">
            <w:pPr>
              <w:pStyle w:val="BodyText"/>
            </w:pPr>
            <w:r w:rsidRPr="008B4165">
              <w:t>Initiate problem-solving/decision-making skills when</w:t>
            </w:r>
            <w:r w:rsidRPr="008B4165">
              <w:t xml:space="preserve"> providing policing services.</w:t>
            </w:r>
          </w:p>
          <w:p w:rsidR="00000000" w:rsidP="008B4165">
            <w:pPr>
              <w:pStyle w:val="BodyText"/>
              <w:rPr>
                <w:lang w:val="en-NZ"/>
              </w:rPr>
            </w:pPr>
            <w:r w:rsidRPr="008B4165">
              <w:t>Build awareness of cultural diversity issues and challenges to contribute to solutions.</w:t>
            </w:r>
          </w:p>
        </w:tc>
      </w:tr>
      <w:tr w:rsidTr="008B4165">
        <w:tblPrEx>
          <w:tblW w:w="0" w:type="auto"/>
          <w:tblLayout w:type="fixed"/>
          <w:tblCellMar>
            <w:left w:w="62" w:type="dxa"/>
            <w:right w:w="62" w:type="dxa"/>
          </w:tblCellMar>
          <w:tblLook w:val="0000"/>
        </w:tblPrEx>
        <w:trPr>
          <w:trHeight w:val="1329"/>
        </w:trPr>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165">
            <w:pPr>
              <w:pStyle w:val="BodyText"/>
              <w:rPr>
                <w:lang w:val="en-NZ"/>
              </w:rPr>
            </w:pPr>
            <w:r w:rsidRPr="008B4165">
              <w:rPr>
                <w:rStyle w:val="SpecialBold"/>
              </w:rPr>
              <w:t>Reading</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165" w:rsidP="008B4165">
            <w:pPr>
              <w:pStyle w:val="BodyText"/>
            </w:pPr>
            <w:r w:rsidRPr="008B4165">
              <w:t>Read and comply with policing codes of conduct and codes of ethics.</w:t>
            </w:r>
          </w:p>
          <w:p w:rsidR="00000000" w:rsidP="008B4165">
            <w:pPr>
              <w:pStyle w:val="BodyText"/>
              <w:rPr>
                <w:lang w:val="en-NZ"/>
              </w:rPr>
            </w:pPr>
            <w:r w:rsidRPr="008B4165">
              <w:t>Read and apply human rights acts and legislation and anti-discrimination legislation.</w:t>
            </w:r>
          </w:p>
        </w:tc>
      </w:tr>
      <w:tr w:rsidTr="008B4165">
        <w:tblPrEx>
          <w:tblW w:w="0" w:type="auto"/>
          <w:tblLayout w:type="fixed"/>
          <w:tblCellMar>
            <w:left w:w="62" w:type="dxa"/>
            <w:right w:w="62" w:type="dxa"/>
          </w:tblCellMar>
          <w:tblLook w:val="0000"/>
        </w:tblPrEx>
        <w:trPr>
          <w:trHeight w:val="1329"/>
        </w:trPr>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165">
            <w:pPr>
              <w:pStyle w:val="BodyText"/>
              <w:rPr>
                <w:lang w:val="en-NZ"/>
              </w:rPr>
            </w:pPr>
            <w:r w:rsidRPr="008B4165">
              <w:rPr>
                <w:rStyle w:val="SpecialBold"/>
              </w:rPr>
              <w:t>Writing</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165" w:rsidP="008B4165">
            <w:pPr>
              <w:pStyle w:val="BodyText"/>
            </w:pPr>
            <w:r w:rsidRPr="008B4165">
              <w:t>Use written means to communicate operational status and matters to individuals/communities.</w:t>
            </w:r>
          </w:p>
          <w:p w:rsidR="00000000" w:rsidP="008B4165">
            <w:pPr>
              <w:pStyle w:val="BodyText"/>
              <w:rPr>
                <w:lang w:val="en-NZ"/>
              </w:rPr>
            </w:pPr>
            <w:r w:rsidRPr="008B4165">
              <w:t xml:space="preserve">Provide written advice regarding support services to individuals and </w:t>
            </w:r>
            <w:r w:rsidRPr="008B4165">
              <w:t>communities.</w:t>
            </w:r>
          </w:p>
        </w:tc>
      </w:tr>
      <w:tr w:rsidTr="008B4165">
        <w:tblPrEx>
          <w:tblW w:w="0" w:type="auto"/>
          <w:tblLayout w:type="fixed"/>
          <w:tblCellMar>
            <w:left w:w="62" w:type="dxa"/>
            <w:right w:w="62" w:type="dxa"/>
          </w:tblCellMar>
          <w:tblLook w:val="0000"/>
        </w:tblPrEx>
        <w:trPr>
          <w:trHeight w:val="2147"/>
        </w:trPr>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165">
            <w:pPr>
              <w:pStyle w:val="BodyText"/>
              <w:rPr>
                <w:lang w:val="en-NZ"/>
              </w:rPr>
            </w:pPr>
            <w:r w:rsidRPr="008B4165">
              <w:rPr>
                <w:rStyle w:val="SpecialBold"/>
              </w:rPr>
              <w:t>Oral communication</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165" w:rsidP="008B4165">
            <w:pPr>
              <w:pStyle w:val="BodyText"/>
            </w:pPr>
            <w:r w:rsidRPr="008B4165">
              <w:t>Engage with, actively listen and respond to individuals and communities.</w:t>
            </w:r>
          </w:p>
          <w:p w:rsidR="00000000" w:rsidRPr="008B4165" w:rsidP="008B4165">
            <w:pPr>
              <w:pStyle w:val="BodyText"/>
            </w:pPr>
            <w:r w:rsidRPr="008B4165">
              <w:t>Seek oral feedback to continuously improve policing service delivery.</w:t>
            </w:r>
          </w:p>
          <w:p w:rsidR="00000000" w:rsidRPr="008B4165" w:rsidP="008B4165">
            <w:pPr>
              <w:pStyle w:val="BodyText"/>
            </w:pPr>
            <w:r w:rsidRPr="008B4165">
              <w:t>Liaise with external stakeholders for referral purposes.</w:t>
            </w:r>
          </w:p>
          <w:p w:rsidR="00000000" w:rsidRPr="008B4165" w:rsidP="008B4165">
            <w:pPr>
              <w:pStyle w:val="BodyText"/>
            </w:pPr>
            <w:r w:rsidRPr="008B4165">
              <w:t>Provide advice regardin</w:t>
            </w:r>
            <w:r w:rsidRPr="008B4165">
              <w:t>g support services available to individuals and communities.</w:t>
            </w:r>
          </w:p>
        </w:tc>
      </w:tr>
    </w:tbl>
    <w:p w:rsidR="00000000" w:rsidRPr="008B4165" w:rsidP="008B4165">
      <w:pPr>
        <w:pStyle w:val="BodyText"/>
      </w:pPr>
    </w:p>
    <w:p w:rsidR="00000000" w:rsidRPr="008B4165" w:rsidP="008B4165">
      <w:pPr>
        <w:pStyle w:val="AllowPageBreak"/>
      </w:pPr>
    </w:p>
    <w:p w:rsidR="00000000" w:rsidRPr="008B4165" w:rsidP="008B4165">
      <w:pPr>
        <w:pStyle w:val="Heading1"/>
      </w:pPr>
      <w:bookmarkStart w:id="8" w:name="O_1283510"/>
      <w:bookmarkEnd w:id="8"/>
      <w:r w:rsidRPr="008B4165">
        <w:t>Range of Conditions</w:t>
      </w:r>
    </w:p>
    <w:p w:rsidR="00000000" w:rsidRPr="008B4165" w:rsidP="00765DFB">
      <w:pPr>
        <w:pStyle w:val="BodyText"/>
      </w:pPr>
      <w:r w:rsidRPr="008B4165">
        <w:t>Not Applicable</w:t>
      </w:r>
    </w:p>
    <w:p w:rsidR="00000000" w:rsidRPr="008B4165" w:rsidP="008B4165">
      <w:pPr>
        <w:pStyle w:val="Heading1"/>
      </w:pPr>
      <w:bookmarkStart w:id="9" w:name="O_1283511"/>
      <w:bookmarkEnd w:id="9"/>
      <w:r w:rsidRPr="008B4165">
        <w:t>Unit Mapping Information</w:t>
      </w:r>
    </w:p>
    <w:p w:rsidR="00000000" w:rsidRPr="008B4165" w:rsidP="00765DFB">
      <w:pPr>
        <w:pStyle w:val="BodyText"/>
      </w:pPr>
      <w:r w:rsidRPr="008B4165">
        <w:t xml:space="preserve">This unit supersedes and is equivalent to </w:t>
      </w:r>
      <w:r w:rsidRPr="008B4165">
        <w:rPr>
          <w:rStyle w:val="Emphasis"/>
        </w:rPr>
        <w:t>POLGEN033 Deliver policing services.</w:t>
      </w:r>
    </w:p>
    <w:p w:rsidR="00000000" w:rsidRPr="008B4165" w:rsidP="008B4165">
      <w:pPr>
        <w:pStyle w:val="Heading1"/>
      </w:pPr>
      <w:bookmarkStart w:id="10" w:name="O_1283518"/>
      <w:bookmarkEnd w:id="10"/>
      <w:r w:rsidRPr="008B4165">
        <w:t>Links</w:t>
      </w:r>
    </w:p>
    <w:p w:rsidR="00000000" w:rsidRPr="008B4165" w:rsidP="00765DFB">
      <w:pPr>
        <w:pStyle w:val="BodyText"/>
      </w:pPr>
      <w:r w:rsidRPr="008B4165">
        <w:t xml:space="preserve">Companion Volume Implementation Guides can be found on VETNet - </w:t>
      </w:r>
      <w:r>
        <w:fldChar w:fldCharType="begin"/>
      </w:r>
      <w:r>
        <w:instrText xml:space="preserve"> HYPERLINK "https://vetnet.gov.au/Pages/TrainingDocs.aspx?q=98c3984e-2cf1-48a8-8ed1-85e4b92e7351" </w:instrText>
      </w:r>
      <w:r>
        <w:fldChar w:fldCharType="separate"/>
      </w:r>
      <w:r w:rsidRPr="00DF07B6">
        <w:rPr>
          <w:rStyle w:val="Hyperlink"/>
        </w:rPr>
        <w:t>https://vetnet.gov.au/Pages/TrainingDocs.aspx?q=98c3984e-2cf1-48a8-8ed1-85e4b92e7351</w:t>
      </w:r>
      <w:r>
        <w:fldChar w:fldCharType="end"/>
      </w:r>
    </w:p>
    <w:p w:rsidR="00000000" w:rsidRPr="008B4165" w:rsidP="00765DFB">
      <w:pPr>
        <w:pStyle w:val="BodyText"/>
        <w:sectPr w:rsidSect="008B4165">
          <w:headerReference w:type="default" r:id="rId10"/>
          <w:footerReference w:type="default" r:id="rId11"/>
          <w:pgSz w:w="11908" w:h="16833"/>
          <w:pgMar w:top="1702" w:right="1418" w:bottom="1702" w:left="1418" w:header="992" w:footer="992" w:gutter="0"/>
          <w:cols w:space="720"/>
          <w:noEndnote/>
          <w:docGrid w:linePitch="299"/>
        </w:sectPr>
      </w:pPr>
    </w:p>
    <w:p w:rsidR="00000000" w:rsidRPr="008B4165" w:rsidP="008B4165">
      <w:pPr>
        <w:pStyle w:val="SuperHeading"/>
      </w:pPr>
      <w:r w:rsidRPr="008B4165">
        <w:t xml:space="preserve">Assessment </w:t>
      </w:r>
      <w:r w:rsidRPr="008B4165">
        <w:t>Requirements for POLGEN046 Deliver policing services</w:t>
      </w:r>
    </w:p>
    <w:p w:rsidR="00000000" w:rsidRPr="008B4165" w:rsidP="008B4165">
      <w:pPr>
        <w:pStyle w:val="Heading1"/>
      </w:pPr>
      <w:bookmarkStart w:id="11" w:name="O_1283513"/>
      <w:bookmarkEnd w:id="11"/>
      <w:r w:rsidRPr="008B4165">
        <w:t>Modification History</w:t>
      </w:r>
    </w:p>
    <w:tbl>
      <w:tblPr>
        <w:tblW w:w="0" w:type="auto"/>
        <w:tblLayout w:type="fixed"/>
        <w:tblCellMar>
          <w:left w:w="62" w:type="dxa"/>
          <w:right w:w="62" w:type="dxa"/>
        </w:tblCellMar>
        <w:tblLook w:val="0000"/>
      </w:tblPr>
      <w:tblGrid>
        <w:gridCol w:w="1134"/>
        <w:gridCol w:w="7937"/>
      </w:tblGrid>
      <w:tr w:rsidTr="00765DFB">
        <w:tblPrEx>
          <w:tblW w:w="0" w:type="auto"/>
          <w:tblLayout w:type="fixed"/>
          <w:tblCellMar>
            <w:left w:w="62" w:type="dxa"/>
            <w:right w:w="62" w:type="dxa"/>
          </w:tblCellMar>
          <w:tblLook w:val="0000"/>
        </w:tblPrEx>
        <w:trPr>
          <w:trHeight w:val="443"/>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4165">
            <w:pPr>
              <w:pStyle w:val="TableHeading"/>
              <w:rPr>
                <w:lang w:val="en-NZ"/>
              </w:rPr>
            </w:pPr>
            <w:r w:rsidRPr="008B416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4165">
            <w:pPr>
              <w:pStyle w:val="TableHeading"/>
              <w:rPr>
                <w:lang w:val="en-NZ"/>
              </w:rPr>
            </w:pPr>
            <w:r w:rsidRPr="008B4165">
              <w:t>Comments</w:t>
            </w:r>
          </w:p>
        </w:tc>
      </w:tr>
      <w:tr w:rsidTr="00765DFB">
        <w:tblPrEx>
          <w:tblW w:w="0" w:type="auto"/>
          <w:tblLayout w:type="fixed"/>
          <w:tblCellMar>
            <w:left w:w="62" w:type="dxa"/>
            <w:right w:w="62" w:type="dxa"/>
          </w:tblCellMar>
          <w:tblLook w:val="0000"/>
        </w:tblPrEx>
        <w:trPr>
          <w:trHeight w:val="481"/>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4165">
            <w:pPr>
              <w:pStyle w:val="BodyText"/>
              <w:rPr>
                <w:lang w:val="en-NZ"/>
              </w:rPr>
            </w:pPr>
            <w:r w:rsidRPr="008B416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4165" w:rsidP="008B4165">
            <w:pPr>
              <w:pStyle w:val="BodyText"/>
            </w:pPr>
            <w:r w:rsidRPr="008B4165">
              <w:t>This unit was released in POL Police Training Package release 8.0</w:t>
            </w:r>
          </w:p>
        </w:tc>
      </w:tr>
    </w:tbl>
    <w:p w:rsidR="00000000" w:rsidRPr="008B4165" w:rsidP="008B4165">
      <w:pPr>
        <w:pStyle w:val="BodyText"/>
      </w:pPr>
    </w:p>
    <w:p w:rsidR="00000000" w:rsidRPr="008B4165" w:rsidP="008B4165">
      <w:pPr>
        <w:pStyle w:val="AllowPageBreak"/>
      </w:pPr>
    </w:p>
    <w:p w:rsidR="00000000" w:rsidRPr="008B4165" w:rsidP="008B4165">
      <w:pPr>
        <w:pStyle w:val="Heading1"/>
      </w:pPr>
      <w:bookmarkStart w:id="12" w:name="O_1283514"/>
      <w:bookmarkEnd w:id="12"/>
      <w:r w:rsidRPr="008B4165">
        <w:t>Performance Evidence</w:t>
      </w:r>
    </w:p>
    <w:p w:rsidR="00000000" w:rsidRPr="008B4165" w:rsidP="00765DFB">
      <w:pPr>
        <w:pStyle w:val="BodyText"/>
      </w:pPr>
      <w:r w:rsidRPr="008B4165">
        <w:t xml:space="preserve">The candidate must provide evidence on at least one occasion that they have met the elements and performance criteria and have demonstrated the ability to: </w:t>
      </w:r>
    </w:p>
    <w:p w:rsidR="00000000" w:rsidRPr="008B4165" w:rsidP="008B4165">
      <w:pPr>
        <w:pStyle w:val="ListBullet"/>
      </w:pPr>
      <w:r w:rsidRPr="008B4165">
        <w:t xml:space="preserve">build positive relationships with members of communities </w:t>
      </w:r>
    </w:p>
    <w:p w:rsidR="00000000" w:rsidRPr="008B4165" w:rsidP="008B4165">
      <w:pPr>
        <w:pStyle w:val="ListBullet"/>
      </w:pPr>
      <w:r w:rsidRPr="008B4165">
        <w:t xml:space="preserve">engage in formal and informal community </w:t>
      </w:r>
      <w:r w:rsidRPr="008B4165">
        <w:t xml:space="preserve">engagement activities </w:t>
      </w:r>
    </w:p>
    <w:p w:rsidR="00000000" w:rsidRPr="008B4165" w:rsidP="008B4165">
      <w:pPr>
        <w:pStyle w:val="ListBullet"/>
      </w:pPr>
      <w:r w:rsidRPr="008B4165">
        <w:t xml:space="preserve">engage with, actively listen, and respond to individuals and communities </w:t>
      </w:r>
    </w:p>
    <w:p w:rsidR="00000000" w:rsidRPr="008B4165" w:rsidP="008B4165">
      <w:pPr>
        <w:pStyle w:val="ListBullet"/>
      </w:pPr>
      <w:r w:rsidRPr="008B4165">
        <w:t xml:space="preserve">identify and recognise the needs and expectations of individuals and communities </w:t>
      </w:r>
    </w:p>
    <w:p w:rsidR="00000000" w:rsidRPr="008B4165" w:rsidP="008B4165">
      <w:pPr>
        <w:pStyle w:val="ListBullet"/>
      </w:pPr>
      <w:r w:rsidRPr="008B4165">
        <w:t xml:space="preserve">identify cultural diversity issues and challenges to contribute to solutions </w:t>
      </w:r>
    </w:p>
    <w:p w:rsidR="00000000" w:rsidRPr="008B4165" w:rsidP="008B4165">
      <w:pPr>
        <w:pStyle w:val="ListBullet"/>
      </w:pPr>
      <w:r w:rsidRPr="008B4165">
        <w:t>provide advice regarding support services available to individuals and communities.</w:t>
      </w:r>
    </w:p>
    <w:p w:rsidR="00000000" w:rsidRPr="008B4165" w:rsidP="008B4165">
      <w:pPr>
        <w:pStyle w:val="AllowPageBreak"/>
      </w:pPr>
    </w:p>
    <w:p w:rsidR="00000000" w:rsidRPr="008B4165" w:rsidP="008B4165">
      <w:pPr>
        <w:pStyle w:val="Heading1"/>
      </w:pPr>
      <w:bookmarkStart w:id="13" w:name="O_1283515"/>
      <w:bookmarkEnd w:id="13"/>
      <w:r w:rsidRPr="008B4165">
        <w:t>Knowledge Evidence</w:t>
      </w:r>
    </w:p>
    <w:p w:rsidR="00000000" w:rsidRPr="008B4165" w:rsidP="00765DFB">
      <w:pPr>
        <w:pStyle w:val="BodyText"/>
      </w:pPr>
      <w:r w:rsidRPr="008B4165">
        <w:t xml:space="preserve">The candidate must provide demonstrated evidence that they have knowledge of: </w:t>
      </w:r>
    </w:p>
    <w:p w:rsidR="00000000" w:rsidRPr="008B4165" w:rsidP="008B4165">
      <w:pPr>
        <w:pStyle w:val="ListBullet"/>
      </w:pPr>
      <w:r w:rsidRPr="008B4165">
        <w:t xml:space="preserve">anti-discrimination legislation </w:t>
      </w:r>
    </w:p>
    <w:p w:rsidR="00000000" w:rsidRPr="008B4165" w:rsidP="008B4165">
      <w:pPr>
        <w:pStyle w:val="ListBullet"/>
      </w:pPr>
      <w:r w:rsidRPr="008B4165">
        <w:t xml:space="preserve">capabilities, powers and authorities of services external to policing </w:t>
      </w:r>
    </w:p>
    <w:p w:rsidR="00000000" w:rsidRPr="008B4165" w:rsidP="008B4165">
      <w:pPr>
        <w:pStyle w:val="ListBullet"/>
      </w:pPr>
      <w:r w:rsidRPr="008B4165">
        <w:t xml:space="preserve">Commonwealth, State or Territory legislation pertaining to discrimination </w:t>
      </w:r>
    </w:p>
    <w:p w:rsidR="00000000" w:rsidRPr="008B4165" w:rsidP="008B4165">
      <w:pPr>
        <w:pStyle w:val="ListBullet"/>
      </w:pPr>
      <w:r w:rsidRPr="008B4165">
        <w:t xml:space="preserve">dimensions of diversity both across and within communities </w:t>
      </w:r>
    </w:p>
    <w:p w:rsidR="00000000" w:rsidRPr="008B4165" w:rsidP="008B4165">
      <w:pPr>
        <w:pStyle w:val="ListBullet"/>
      </w:pPr>
      <w:r w:rsidRPr="008B4165">
        <w:t xml:space="preserve">duty of care </w:t>
      </w:r>
    </w:p>
    <w:p w:rsidR="00000000" w:rsidRPr="008B4165" w:rsidP="008B4165">
      <w:pPr>
        <w:pStyle w:val="ListBullet"/>
      </w:pPr>
      <w:r w:rsidRPr="008B4165">
        <w:t xml:space="preserve">human rights legislation </w:t>
      </w:r>
    </w:p>
    <w:p w:rsidR="00000000" w:rsidRPr="008B4165" w:rsidP="008B4165">
      <w:pPr>
        <w:pStyle w:val="ListBullet"/>
      </w:pPr>
      <w:r w:rsidRPr="008B4165">
        <w:t xml:space="preserve">impact of </w:t>
      </w:r>
      <w:r w:rsidRPr="008B4165">
        <w:t xml:space="preserve">implicit bias on interactions with members of diverse communities </w:t>
      </w:r>
    </w:p>
    <w:p w:rsidR="00000000" w:rsidRPr="008B4165" w:rsidP="008B4165">
      <w:pPr>
        <w:pStyle w:val="ListBullet"/>
      </w:pPr>
      <w:r w:rsidRPr="008B4165">
        <w:t xml:space="preserve">jurisdictional codes of ethics and codes of conduct </w:t>
      </w:r>
    </w:p>
    <w:p w:rsidR="00000000" w:rsidRPr="008B4165" w:rsidP="008B4165">
      <w:pPr>
        <w:pStyle w:val="ListBullet"/>
      </w:pPr>
      <w:r w:rsidRPr="008B4165">
        <w:t xml:space="preserve">communication and interpersonal skills relating to policing </w:t>
      </w:r>
    </w:p>
    <w:p w:rsidR="00000000" w:rsidRPr="008B4165" w:rsidP="008B4165">
      <w:pPr>
        <w:pStyle w:val="ListBullet"/>
      </w:pPr>
      <w:r w:rsidRPr="008B4165">
        <w:t>privacy issues.</w:t>
      </w:r>
    </w:p>
    <w:p w:rsidR="00000000" w:rsidRPr="008B4165" w:rsidP="008B4165">
      <w:pPr>
        <w:pStyle w:val="AllowPageBreak"/>
      </w:pPr>
    </w:p>
    <w:p w:rsidR="00000000" w:rsidRPr="008B4165" w:rsidP="008B4165">
      <w:pPr>
        <w:pStyle w:val="Heading1"/>
      </w:pPr>
      <w:bookmarkStart w:id="14" w:name="O_1283516"/>
      <w:bookmarkEnd w:id="14"/>
      <w:r w:rsidRPr="008B4165">
        <w:t>Assessment Conditions</w:t>
      </w:r>
    </w:p>
    <w:p w:rsidR="00000000" w:rsidRPr="008B4165" w:rsidP="00765DFB">
      <w:pPr>
        <w:pStyle w:val="BodyText"/>
      </w:pPr>
      <w:r w:rsidRPr="008B4165">
        <w:t>Assessment must oc</w:t>
      </w:r>
      <w:r w:rsidRPr="008B4165">
        <w:t>cur in operational workplace situations or, where this is not available, in simulated situations that replicate workplace conditions. Assessors of this unit must satisfy relevant vocational education and training legislation, frameworks and/or standards.</w:t>
      </w:r>
    </w:p>
    <w:p w:rsidR="00000000" w:rsidRPr="008B4165" w:rsidP="008B4165">
      <w:pPr>
        <w:pStyle w:val="Heading1"/>
      </w:pPr>
      <w:bookmarkStart w:id="15" w:name="O_1283519"/>
      <w:bookmarkEnd w:id="15"/>
      <w:r w:rsidRPr="008B4165">
        <w:t>Links</w:t>
      </w:r>
    </w:p>
    <w:p w:rsidR="00000000" w:rsidRPr="008B4165" w:rsidP="00765DFB">
      <w:pPr>
        <w:pStyle w:val="BodyText"/>
      </w:pPr>
      <w:r w:rsidRPr="008B4165">
        <w:t xml:space="preserve">Companion Volume Implementation Guides can be found on VETNet - </w:t>
      </w:r>
      <w:r>
        <w:fldChar w:fldCharType="begin"/>
      </w:r>
      <w:r>
        <w:instrText xml:space="preserve"> HYPERLINK "https://vetnet.gov.au/Pages/TrainingDocs.aspx?q=98c3984e-2cf1-48a8-8ed1-85e4b92e7351" </w:instrText>
      </w:r>
      <w:r>
        <w:fldChar w:fldCharType="separate"/>
      </w:r>
      <w:r w:rsidRPr="00DF07B6">
        <w:rPr>
          <w:rStyle w:val="Hyperlink"/>
        </w:rPr>
        <w:t>https://vetnet.gov.au/Pages/TrainingDocs.aspx?q=98c3984e-2cf1-48a8-8ed1-85e4b92e7351</w:t>
      </w:r>
      <w:r>
        <w:fldChar w:fldCharType="end"/>
      </w:r>
    </w:p>
    <w:p w:rsidR="00000000" w:rsidRPr="008B4165" w:rsidP="008B4165"/>
    <w:sectPr w:rsidSect="008B416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1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165" w:rsidRPr="00765DFB" w:rsidP="00765D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1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DFB" w:rsidP="008B41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65DFB" w:rsidP="008B416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65DFB" w:rsidP="008B416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165" w:rsidP="008B4165">
    <w:pPr>
      <w:pStyle w:val="Footer"/>
      <w:framePr w:wrap="around"/>
    </w:pPr>
    <w:r>
      <w:fldChar w:fldCharType="begin"/>
    </w:r>
    <w:r>
      <w:instrText xml:space="preserve"> DOCPROPERTY  Subject  \* MERGEFORMAT </w:instrText>
    </w:r>
    <w:r>
      <w:fldChar w:fldCharType="separate"/>
    </w:r>
    <w:r w:rsidR="00765DFB">
      <w:t>Approved</w:t>
    </w:r>
    <w:r w:rsidR="00765DFB">
      <w:fldChar w:fldCharType="end"/>
    </w:r>
    <w:r>
      <w:tab/>
      <w:t xml:space="preserve">Page </w:t>
    </w:r>
    <w:r>
      <w:fldChar w:fldCharType="begin"/>
    </w:r>
    <w:r>
      <w:instrText xml:space="preserve"> PAGE  \* Arabic  \* MERGEFORMAT </w:instrText>
    </w:r>
    <w:r>
      <w:fldChar w:fldCharType="separate"/>
    </w:r>
    <w:r w:rsidR="00765DF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65DFB">
      <w:rPr>
        <w:noProof/>
      </w:rPr>
      <w:t>4</w:t>
    </w:r>
    <w:r>
      <w:rPr>
        <w:noProof/>
      </w:rPr>
      <w:fldChar w:fldCharType="end"/>
    </w:r>
  </w:p>
  <w:p w:rsidR="008B4165" w:rsidP="008B4165">
    <w:pPr>
      <w:pStyle w:val="Footer"/>
      <w:framePr w:wrap="around"/>
    </w:pPr>
    <w:r>
      <w:t xml:space="preserve">© Commonwealth of Australia, </w:t>
    </w:r>
    <w:r>
      <w:fldChar w:fldCharType="begin"/>
    </w:r>
    <w:r>
      <w:instrText xml:space="preserve"> DATE  \@ "yyyy"  \* MERGEFORMAT </w:instrText>
    </w:r>
    <w:r>
      <w:fldChar w:fldCharType="separate"/>
    </w:r>
    <w:r w:rsidR="00765DFB">
      <w:rPr>
        <w:noProof/>
      </w:rPr>
      <w:t>2025</w:t>
    </w:r>
    <w:r>
      <w:fldChar w:fldCharType="end"/>
    </w:r>
    <w:r>
      <w:tab/>
    </w:r>
    <w:r>
      <w:fldChar w:fldCharType="begin"/>
    </w:r>
    <w:r>
      <w:instrText xml:space="preserve"> DOCPROPERTY  Author  \* MERGEFORMAT </w:instrText>
    </w:r>
    <w:r>
      <w:fldChar w:fldCharType="separate"/>
    </w:r>
    <w:r w:rsidR="00765DFB">
      <w:t>Public Skills Australia</w:t>
    </w:r>
    <w:r w:rsidR="00765DFB">
      <w:fldChar w:fldCharType="end"/>
    </w:r>
  </w:p>
  <w:p w:rsidR="008B4165" w:rsidP="008B41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1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D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4165" w:rsidRPr="00765DFB" w:rsidP="00765D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1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DFB" w:rsidRPr="002D2AF8" w:rsidP="008B4165">
    <w:pPr>
      <w:pStyle w:val="Header"/>
      <w:framePr w:wrap="around"/>
    </w:pPr>
    <w:r>
      <w:fldChar w:fldCharType="begin"/>
    </w:r>
    <w:r>
      <w:instrText xml:space="preserve"> TITLE   \* MERGEFORMAT </w:instrText>
    </w:r>
    <w:r>
      <w:fldChar w:fldCharType="separate"/>
    </w:r>
    <w:r>
      <w:t>POLGEN046 Deliver policing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65DFB" w:rsidP="008B416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165" w:rsidRPr="002D2AF8" w:rsidP="008B4165">
    <w:pPr>
      <w:pStyle w:val="Header"/>
      <w:framePr w:wrap="around"/>
    </w:pPr>
    <w:r>
      <w:fldChar w:fldCharType="begin"/>
    </w:r>
    <w:r>
      <w:instrText xml:space="preserve"> TITLE   \* MERGEFORMAT </w:instrText>
    </w:r>
    <w:r>
      <w:fldChar w:fldCharType="separate"/>
    </w:r>
    <w:r w:rsidR="00765DFB">
      <w:t>POLGEN046 Deliver policing services</w:t>
    </w:r>
    <w:r w:rsidR="00765DFB">
      <w:fldChar w:fldCharType="end"/>
    </w:r>
    <w:r>
      <w:tab/>
      <w:t xml:space="preserve">Date this document was generated: </w:t>
    </w:r>
    <w:r>
      <w:fldChar w:fldCharType="begin"/>
    </w:r>
    <w:r>
      <w:instrText xml:space="preserve"> CREATEDATE  \@ "d MMMM yyyy"  \* MERGEFORMAT </w:instrText>
    </w:r>
    <w:r>
      <w:fldChar w:fldCharType="separate"/>
    </w:r>
    <w:r w:rsidR="00765DFB">
      <w:rPr>
        <w:noProof/>
      </w:rPr>
      <w:t>2 March 2025</w:t>
    </w:r>
    <w:r>
      <w:fldChar w:fldCharType="end"/>
    </w:r>
  </w:p>
  <w:p w:rsidR="008B4165" w:rsidP="008B41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124C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583B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1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4165"/>
    <w:pPr>
      <w:spacing w:before="360" w:after="60"/>
      <w:outlineLvl w:val="0"/>
    </w:pPr>
    <w:rPr>
      <w:sz w:val="32"/>
    </w:rPr>
  </w:style>
  <w:style w:type="paragraph" w:styleId="Heading2">
    <w:name w:val="heading 2"/>
    <w:basedOn w:val="HeadingBase"/>
    <w:next w:val="BodyText"/>
    <w:link w:val="Heading2Char"/>
    <w:qFormat/>
    <w:rsid w:val="008B4165"/>
    <w:pPr>
      <w:keepLines/>
      <w:spacing w:before="240" w:after="120"/>
      <w:outlineLvl w:val="1"/>
    </w:pPr>
    <w:rPr>
      <w:sz w:val="28"/>
      <w:szCs w:val="40"/>
    </w:rPr>
  </w:style>
  <w:style w:type="paragraph" w:styleId="Heading3">
    <w:name w:val="heading 3"/>
    <w:basedOn w:val="HeadingBase"/>
    <w:next w:val="BodyText"/>
    <w:link w:val="Heading3Char"/>
    <w:qFormat/>
    <w:rsid w:val="008B4165"/>
    <w:pPr>
      <w:spacing w:before="180" w:after="120"/>
      <w:outlineLvl w:val="2"/>
    </w:pPr>
    <w:rPr>
      <w:spacing w:val="-10"/>
      <w:kern w:val="32"/>
    </w:rPr>
  </w:style>
  <w:style w:type="paragraph" w:styleId="Heading4">
    <w:name w:val="heading 4"/>
    <w:basedOn w:val="HeadingBase"/>
    <w:next w:val="BodyText"/>
    <w:link w:val="Heading4Char"/>
    <w:qFormat/>
    <w:rsid w:val="008B4165"/>
    <w:pPr>
      <w:spacing w:before="160" w:after="120"/>
      <w:outlineLvl w:val="3"/>
    </w:pPr>
    <w:rPr>
      <w:sz w:val="22"/>
    </w:rPr>
  </w:style>
  <w:style w:type="paragraph" w:styleId="Heading5">
    <w:name w:val="heading 5"/>
    <w:basedOn w:val="HeadingBase"/>
    <w:next w:val="Normal"/>
    <w:link w:val="Heading5Char"/>
    <w:qFormat/>
    <w:rsid w:val="008B4165"/>
    <w:pPr>
      <w:spacing w:before="80"/>
      <w:outlineLvl w:val="4"/>
    </w:pPr>
    <w:rPr>
      <w:color w:val="918585"/>
      <w:sz w:val="20"/>
    </w:rPr>
  </w:style>
  <w:style w:type="paragraph" w:styleId="Heading6">
    <w:name w:val="heading 6"/>
    <w:basedOn w:val="HeadingBase"/>
    <w:next w:val="Normal"/>
    <w:link w:val="Heading6Char"/>
    <w:qFormat/>
    <w:rsid w:val="008B4165"/>
    <w:pPr>
      <w:spacing w:before="60"/>
      <w:outlineLvl w:val="5"/>
    </w:pPr>
    <w:rPr>
      <w:color w:val="918585"/>
      <w:sz w:val="20"/>
    </w:rPr>
  </w:style>
  <w:style w:type="paragraph" w:styleId="Heading7">
    <w:name w:val="heading 7"/>
    <w:basedOn w:val="Normal"/>
    <w:next w:val="Normal"/>
    <w:link w:val="Heading7Char"/>
    <w:qFormat/>
    <w:rsid w:val="008B4165"/>
    <w:pPr>
      <w:ind w:left="720"/>
      <w:outlineLvl w:val="6"/>
    </w:pPr>
    <w:rPr>
      <w:i/>
    </w:rPr>
  </w:style>
  <w:style w:type="paragraph" w:styleId="Heading8">
    <w:name w:val="heading 8"/>
    <w:basedOn w:val="Normal"/>
    <w:next w:val="Normal"/>
    <w:link w:val="Heading8Char"/>
    <w:qFormat/>
    <w:rsid w:val="008B4165"/>
    <w:pPr>
      <w:ind w:left="720"/>
      <w:outlineLvl w:val="7"/>
    </w:pPr>
    <w:rPr>
      <w:i/>
    </w:rPr>
  </w:style>
  <w:style w:type="paragraph" w:styleId="Heading9">
    <w:name w:val="heading 9"/>
    <w:basedOn w:val="Normal"/>
    <w:next w:val="Normal"/>
    <w:link w:val="Heading9Char"/>
    <w:qFormat/>
    <w:rsid w:val="008B4165"/>
    <w:pPr>
      <w:ind w:left="720"/>
      <w:outlineLvl w:val="8"/>
    </w:pPr>
    <w:rPr>
      <w:i/>
    </w:rPr>
  </w:style>
  <w:style w:type="character" w:default="1" w:styleId="DefaultParagraphFont">
    <w:name w:val="Default Paragraph Font"/>
    <w:uiPriority w:val="1"/>
    <w:unhideWhenUsed/>
    <w:rsid w:val="008B41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4165"/>
  </w:style>
  <w:style w:type="character" w:customStyle="1" w:styleId="Heading1Char">
    <w:name w:val="Heading 1 Char"/>
    <w:basedOn w:val="DefaultParagraphFont"/>
    <w:link w:val="Heading1"/>
    <w:rsid w:val="008B4165"/>
    <w:rPr>
      <w:rFonts w:ascii="Times New Roman" w:eastAsia="Times New Roman" w:hAnsi="Times New Roman" w:cs="Times New Roman"/>
      <w:b/>
      <w:sz w:val="32"/>
      <w:szCs w:val="20"/>
      <w:lang w:eastAsia="en-US"/>
    </w:rPr>
  </w:style>
  <w:style w:type="paragraph" w:styleId="BodyText">
    <w:name w:val="Body Text"/>
    <w:basedOn w:val="Normal"/>
    <w:link w:val="BodyTextChar"/>
    <w:rsid w:val="008B41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4165"/>
    <w:rPr>
      <w:rFonts w:ascii="Times New Roman" w:eastAsia="Times New Roman" w:hAnsi="Times New Roman" w:cs="Times New Roman"/>
      <w:sz w:val="24"/>
      <w:lang w:eastAsia="en-US"/>
    </w:rPr>
  </w:style>
  <w:style w:type="paragraph" w:styleId="List">
    <w:name w:val="List"/>
    <w:basedOn w:val="BodyText"/>
    <w:next w:val="BodyText"/>
    <w:rsid w:val="008B4165"/>
    <w:pPr>
      <w:tabs>
        <w:tab w:val="left" w:pos="340"/>
      </w:tabs>
      <w:spacing w:before="60" w:after="60"/>
      <w:ind w:left="340" w:hanging="340"/>
    </w:pPr>
  </w:style>
  <w:style w:type="paragraph" w:styleId="ListBullet">
    <w:name w:val="List Bullet"/>
    <w:basedOn w:val="List"/>
    <w:rsid w:val="008B4165"/>
    <w:pPr>
      <w:numPr>
        <w:numId w:val="11"/>
      </w:numPr>
      <w:tabs>
        <w:tab w:val="clear" w:pos="340"/>
      </w:tabs>
      <w:spacing w:before="40" w:after="40"/>
    </w:pPr>
  </w:style>
  <w:style w:type="character" w:customStyle="1" w:styleId="SpecialBold">
    <w:name w:val="Special Bold"/>
    <w:basedOn w:val="DefaultParagraphFont"/>
    <w:rsid w:val="008B4165"/>
    <w:rPr>
      <w:b/>
      <w:spacing w:val="0"/>
    </w:rPr>
  </w:style>
  <w:style w:type="character" w:styleId="Emphasis">
    <w:name w:val="Emphasis"/>
    <w:basedOn w:val="DefaultParagraphFont"/>
    <w:qFormat/>
    <w:rsid w:val="008B4165"/>
    <w:rPr>
      <w:i/>
    </w:rPr>
  </w:style>
  <w:style w:type="paragraph" w:customStyle="1" w:styleId="SuperHeading">
    <w:name w:val="SuperHeading"/>
    <w:basedOn w:val="Normal"/>
    <w:rsid w:val="008B4165"/>
    <w:pPr>
      <w:spacing w:before="240" w:after="120"/>
      <w:outlineLvl w:val="0"/>
    </w:pPr>
    <w:rPr>
      <w:rFonts w:ascii="Times New Roman" w:hAnsi="Times New Roman"/>
      <w:b/>
      <w:sz w:val="32"/>
    </w:rPr>
  </w:style>
  <w:style w:type="paragraph" w:customStyle="1" w:styleId="TableHeading">
    <w:name w:val="Table Heading"/>
    <w:basedOn w:val="HeadingBase"/>
    <w:rsid w:val="008B4165"/>
    <w:pPr>
      <w:keepLines/>
      <w:pBdr>
        <w:bottom w:val="single" w:sz="6" w:space="1" w:color="918585"/>
      </w:pBdr>
      <w:spacing w:before="240"/>
    </w:pPr>
  </w:style>
  <w:style w:type="paragraph" w:customStyle="1" w:styleId="AllowPageBreak">
    <w:name w:val="AllowPageBreak"/>
    <w:rsid w:val="008B41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41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41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41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41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41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41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41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4165"/>
    <w:rPr>
      <w:rFonts w:ascii="Courier New" w:eastAsia="Times New Roman" w:hAnsi="Courier New" w:cs="Times New Roman"/>
      <w:i/>
      <w:szCs w:val="20"/>
      <w:lang w:eastAsia="en-US"/>
    </w:rPr>
  </w:style>
  <w:style w:type="paragraph" w:customStyle="1" w:styleId="HeadingBase">
    <w:name w:val="Heading Base"/>
    <w:rsid w:val="008B41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4165"/>
    <w:pPr>
      <w:tabs>
        <w:tab w:val="right" w:leader="dot" w:pos="9072"/>
      </w:tabs>
      <w:ind w:left="567"/>
    </w:pPr>
    <w:rPr>
      <w:szCs w:val="22"/>
    </w:rPr>
  </w:style>
  <w:style w:type="paragraph" w:customStyle="1" w:styleId="TOCBase">
    <w:name w:val="TOC Base"/>
    <w:rsid w:val="008B41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4165"/>
    <w:pPr>
      <w:tabs>
        <w:tab w:val="right" w:leader="dot" w:pos="9072"/>
      </w:tabs>
      <w:spacing w:before="40" w:after="40"/>
      <w:ind w:left="284"/>
    </w:pPr>
    <w:rPr>
      <w:rFonts w:ascii="Times New Roman" w:hAnsi="Times New Roman"/>
    </w:rPr>
  </w:style>
  <w:style w:type="paragraph" w:styleId="TOC1">
    <w:name w:val="toc 1"/>
    <w:basedOn w:val="TOCBase"/>
    <w:next w:val="Normal"/>
    <w:rsid w:val="008B41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41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4165"/>
    <w:rPr>
      <w:rFonts w:ascii="Times New Roman" w:eastAsia="Times New Roman" w:hAnsi="Times New Roman" w:cs="Times New Roman"/>
      <w:sz w:val="16"/>
      <w:lang w:eastAsia="en-US"/>
    </w:rPr>
  </w:style>
  <w:style w:type="paragraph" w:styleId="Title">
    <w:name w:val="Title"/>
    <w:basedOn w:val="HeadingBase"/>
    <w:link w:val="TitleChar"/>
    <w:qFormat/>
    <w:rsid w:val="008B4165"/>
    <w:pPr>
      <w:spacing w:before="5040"/>
      <w:jc w:val="center"/>
    </w:pPr>
    <w:rPr>
      <w:sz w:val="48"/>
      <w:szCs w:val="72"/>
      <w:lang w:val="en-US"/>
    </w:rPr>
  </w:style>
  <w:style w:type="character" w:customStyle="1" w:styleId="TitleChar">
    <w:name w:val="Title Char"/>
    <w:basedOn w:val="DefaultParagraphFont"/>
    <w:link w:val="Title"/>
    <w:rsid w:val="008B41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4165"/>
    <w:pPr>
      <w:tabs>
        <w:tab w:val="left" w:pos="3600"/>
        <w:tab w:val="left" w:pos="3958"/>
      </w:tabs>
    </w:pPr>
  </w:style>
  <w:style w:type="paragraph" w:customStyle="1" w:styleId="Note">
    <w:name w:val="Note"/>
    <w:basedOn w:val="BodyText"/>
    <w:rsid w:val="008B41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4165"/>
    <w:pPr>
      <w:framePr w:wrap="auto" w:hAnchor="text" w:y="6049"/>
    </w:pPr>
    <w:rPr>
      <w:color w:val="000000"/>
      <w:sz w:val="40"/>
    </w:rPr>
  </w:style>
  <w:style w:type="paragraph" w:customStyle="1" w:styleId="TOCTitle">
    <w:name w:val="TOCTitle"/>
    <w:basedOn w:val="Heading1"/>
    <w:rsid w:val="008B4165"/>
    <w:pPr>
      <w:spacing w:after="240"/>
      <w:jc w:val="center"/>
      <w:outlineLvl w:val="9"/>
    </w:pPr>
    <w:rPr>
      <w:caps/>
    </w:rPr>
  </w:style>
  <w:style w:type="paragraph" w:customStyle="1" w:styleId="Version">
    <w:name w:val="Version"/>
    <w:rsid w:val="008B41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4165"/>
    <w:pPr>
      <w:numPr>
        <w:numId w:val="12"/>
      </w:numPr>
      <w:tabs>
        <w:tab w:val="clear" w:pos="680"/>
      </w:tabs>
    </w:pPr>
  </w:style>
  <w:style w:type="paragraph" w:styleId="Index1">
    <w:name w:val="index 1"/>
    <w:basedOn w:val="Normal"/>
    <w:next w:val="Normal"/>
    <w:semiHidden/>
    <w:rsid w:val="008B4165"/>
    <w:pPr>
      <w:keepNext w:val="0"/>
      <w:tabs>
        <w:tab w:val="right" w:pos="4176"/>
      </w:tabs>
      <w:ind w:left="198" w:hanging="198"/>
    </w:pPr>
    <w:rPr>
      <w:rFonts w:ascii="Garamond" w:hAnsi="Garamond"/>
    </w:rPr>
  </w:style>
  <w:style w:type="paragraph" w:styleId="IndexHeading">
    <w:name w:val="index heading"/>
    <w:basedOn w:val="Normal"/>
    <w:next w:val="Index1"/>
    <w:semiHidden/>
    <w:rsid w:val="008B4165"/>
    <w:pPr>
      <w:spacing w:before="120" w:after="120"/>
    </w:pPr>
    <w:rPr>
      <w:rFonts w:ascii="Arial" w:hAnsi="Arial"/>
      <w:b/>
      <w:color w:val="918585"/>
      <w:sz w:val="24"/>
    </w:rPr>
  </w:style>
  <w:style w:type="paragraph" w:styleId="Header">
    <w:name w:val="header"/>
    <w:basedOn w:val="Normal"/>
    <w:link w:val="HeaderChar"/>
    <w:rsid w:val="008B41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4165"/>
    <w:rPr>
      <w:rFonts w:ascii="Times New Roman" w:eastAsia="Times New Roman" w:hAnsi="Times New Roman" w:cs="Times New Roman"/>
      <w:sz w:val="16"/>
      <w:szCs w:val="20"/>
      <w:lang w:val="en-GB" w:eastAsia="en-US"/>
    </w:rPr>
  </w:style>
  <w:style w:type="paragraph" w:customStyle="1" w:styleId="Chapter">
    <w:name w:val="Chapter"/>
    <w:basedOn w:val="Normal"/>
    <w:rsid w:val="008B4165"/>
    <w:pPr>
      <w:spacing w:before="240"/>
    </w:pPr>
    <w:rPr>
      <w:rFonts w:ascii="Times New Roman" w:hAnsi="Times New Roman"/>
      <w:smallCaps/>
      <w:spacing w:val="80"/>
      <w:sz w:val="28"/>
    </w:rPr>
  </w:style>
  <w:style w:type="paragraph" w:customStyle="1" w:styleId="InChapter">
    <w:name w:val="InChapter"/>
    <w:basedOn w:val="Heading3"/>
    <w:rsid w:val="008B4165"/>
    <w:pPr>
      <w:spacing w:after="240"/>
      <w:outlineLvl w:val="9"/>
    </w:pPr>
    <w:rPr>
      <w:noProof/>
    </w:rPr>
  </w:style>
  <w:style w:type="paragraph" w:styleId="Index2">
    <w:name w:val="index 2"/>
    <w:basedOn w:val="Normal"/>
    <w:next w:val="Normal"/>
    <w:semiHidden/>
    <w:rsid w:val="008B4165"/>
    <w:pPr>
      <w:tabs>
        <w:tab w:val="right" w:pos="4176"/>
      </w:tabs>
      <w:ind w:left="568" w:hanging="284"/>
    </w:pPr>
    <w:rPr>
      <w:rFonts w:ascii="Garamond" w:hAnsi="Garamond"/>
    </w:rPr>
  </w:style>
  <w:style w:type="paragraph" w:customStyle="1" w:styleId="Byline">
    <w:name w:val="Byline"/>
    <w:rsid w:val="008B41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4165"/>
    <w:pPr>
      <w:tabs>
        <w:tab w:val="clear" w:pos="3600"/>
        <w:tab w:val="clear" w:pos="3958"/>
      </w:tabs>
      <w:jc w:val="right"/>
    </w:pPr>
  </w:style>
  <w:style w:type="paragraph" w:styleId="Caption">
    <w:name w:val="caption"/>
    <w:basedOn w:val="BodyText"/>
    <w:next w:val="Normal"/>
    <w:qFormat/>
    <w:rsid w:val="008B4165"/>
    <w:pPr>
      <w:framePr w:w="2268" w:hSpace="181" w:vSpace="181" w:wrap="around" w:vAnchor="text" w:hAnchor="page" w:x="1135" w:y="285" w:anchorLock="1"/>
    </w:pPr>
    <w:rPr>
      <w:i/>
    </w:rPr>
  </w:style>
  <w:style w:type="paragraph" w:customStyle="1" w:styleId="MiniTOCTitle">
    <w:name w:val="MiniTOCTitle"/>
    <w:basedOn w:val="Heading4"/>
    <w:rsid w:val="008B4165"/>
    <w:pPr>
      <w:spacing w:before="240"/>
      <w:outlineLvl w:val="9"/>
    </w:pPr>
    <w:rPr>
      <w:noProof/>
      <w:sz w:val="24"/>
    </w:rPr>
  </w:style>
  <w:style w:type="paragraph" w:customStyle="1" w:styleId="MiniTOCItem">
    <w:name w:val="MiniTOCItem"/>
    <w:basedOn w:val="ListBullet"/>
    <w:rsid w:val="008B4165"/>
    <w:pPr>
      <w:numPr>
        <w:numId w:val="0"/>
      </w:numPr>
      <w:tabs>
        <w:tab w:val="right" w:leader="dot" w:pos="6521"/>
      </w:tabs>
      <w:spacing w:before="0" w:after="0"/>
    </w:pPr>
  </w:style>
  <w:style w:type="paragraph" w:customStyle="1" w:styleId="TOFTitle">
    <w:name w:val="TOFTitle"/>
    <w:basedOn w:val="TOCTitle"/>
    <w:rsid w:val="008B4165"/>
  </w:style>
  <w:style w:type="paragraph" w:styleId="TableofFigures">
    <w:name w:val="table of figures"/>
    <w:basedOn w:val="Normal"/>
    <w:next w:val="Normal"/>
    <w:semiHidden/>
    <w:rsid w:val="008B4165"/>
    <w:pPr>
      <w:tabs>
        <w:tab w:val="right" w:leader="dot" w:pos="9072"/>
      </w:tabs>
      <w:ind w:left="970" w:hanging="403"/>
    </w:pPr>
    <w:rPr>
      <w:rFonts w:ascii="Times New Roman" w:hAnsi="Times New Roman"/>
      <w:b/>
    </w:rPr>
  </w:style>
  <w:style w:type="paragraph" w:styleId="ListNumber">
    <w:name w:val="List Number"/>
    <w:basedOn w:val="List"/>
    <w:rsid w:val="008B4165"/>
    <w:pPr>
      <w:numPr>
        <w:numId w:val="14"/>
      </w:numPr>
      <w:tabs>
        <w:tab w:val="clear" w:pos="340"/>
      </w:tabs>
    </w:pPr>
  </w:style>
  <w:style w:type="character" w:customStyle="1" w:styleId="WingdingSymbols">
    <w:name w:val="Wingding Symbols"/>
    <w:rsid w:val="008B4165"/>
    <w:rPr>
      <w:rFonts w:ascii="Wingdings" w:hAnsi="Wingdings"/>
    </w:rPr>
  </w:style>
  <w:style w:type="character" w:customStyle="1" w:styleId="HotSpot">
    <w:name w:val="HotSpot"/>
    <w:rsid w:val="008B4165"/>
    <w:rPr>
      <w:color w:val="0033CC"/>
      <w:u w:val="none"/>
    </w:rPr>
  </w:style>
  <w:style w:type="paragraph" w:customStyle="1" w:styleId="BodyTextRight">
    <w:name w:val="Body Text Right"/>
    <w:basedOn w:val="BodyText"/>
    <w:rsid w:val="008B4165"/>
    <w:pPr>
      <w:spacing w:before="0" w:after="0"/>
      <w:jc w:val="right"/>
    </w:pPr>
  </w:style>
  <w:style w:type="paragraph" w:styleId="Index3">
    <w:name w:val="index 3"/>
    <w:basedOn w:val="ListNumber2"/>
    <w:next w:val="Normal"/>
    <w:semiHidden/>
    <w:rsid w:val="008B4165"/>
    <w:pPr>
      <w:numPr>
        <w:numId w:val="0"/>
      </w:numPr>
      <w:tabs>
        <w:tab w:val="right" w:leader="dot" w:pos="4176"/>
      </w:tabs>
    </w:pPr>
  </w:style>
  <w:style w:type="paragraph" w:styleId="ListNumber2">
    <w:name w:val="List Number 2"/>
    <w:basedOn w:val="List2"/>
    <w:rsid w:val="008B4165"/>
    <w:pPr>
      <w:numPr>
        <w:numId w:val="9"/>
      </w:numPr>
      <w:tabs>
        <w:tab w:val="clear" w:pos="1060"/>
      </w:tabs>
    </w:pPr>
  </w:style>
  <w:style w:type="paragraph" w:customStyle="1" w:styleId="MarginNote">
    <w:name w:val="Margin Note"/>
    <w:basedOn w:val="BodyText"/>
    <w:rsid w:val="008B41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41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41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4165"/>
    <w:rPr>
      <w:sz w:val="32"/>
    </w:rPr>
  </w:style>
  <w:style w:type="paragraph" w:customStyle="1" w:styleId="HeadingProcedure">
    <w:name w:val="Heading Procedure"/>
    <w:basedOn w:val="HeadingBase"/>
    <w:next w:val="Normal"/>
    <w:rsid w:val="008B4165"/>
    <w:pPr>
      <w:tabs>
        <w:tab w:val="left" w:pos="0"/>
      </w:tabs>
      <w:spacing w:before="120" w:after="60"/>
    </w:pPr>
    <w:rPr>
      <w:i/>
      <w:color w:val="918585"/>
      <w:sz w:val="22"/>
    </w:rPr>
  </w:style>
  <w:style w:type="paragraph" w:customStyle="1" w:styleId="TableBodyText">
    <w:name w:val="Table Body Text"/>
    <w:basedOn w:val="BodyText"/>
    <w:rsid w:val="008B4165"/>
    <w:pPr>
      <w:spacing w:before="60" w:after="60"/>
    </w:pPr>
  </w:style>
  <w:style w:type="paragraph" w:styleId="ListContinue">
    <w:name w:val="List Continue"/>
    <w:basedOn w:val="List"/>
    <w:rsid w:val="008B4165"/>
    <w:pPr>
      <w:ind w:firstLine="0"/>
    </w:pPr>
  </w:style>
  <w:style w:type="paragraph" w:customStyle="1" w:styleId="ListNote">
    <w:name w:val="List Note"/>
    <w:basedOn w:val="List"/>
    <w:rsid w:val="008B4165"/>
    <w:pPr>
      <w:pBdr>
        <w:top w:val="single" w:sz="6" w:space="2" w:color="918585"/>
        <w:bottom w:val="single" w:sz="6" w:space="2" w:color="918585"/>
      </w:pBdr>
      <w:tabs>
        <w:tab w:val="left" w:pos="1021"/>
      </w:tabs>
      <w:ind w:firstLine="0"/>
    </w:pPr>
  </w:style>
  <w:style w:type="paragraph" w:customStyle="1" w:styleId="Warning">
    <w:name w:val="Warning"/>
    <w:basedOn w:val="BodyText"/>
    <w:rsid w:val="008B4165"/>
    <w:pPr>
      <w:shd w:val="clear" w:color="auto" w:fill="D9D9D9"/>
      <w:tabs>
        <w:tab w:val="left" w:pos="992"/>
      </w:tabs>
      <w:ind w:left="119" w:right="119"/>
    </w:pPr>
    <w:rPr>
      <w:sz w:val="20"/>
    </w:rPr>
  </w:style>
  <w:style w:type="paragraph" w:customStyle="1" w:styleId="MarginIcons">
    <w:name w:val="Margin Icons"/>
    <w:basedOn w:val="BodyText"/>
    <w:rsid w:val="008B41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4165"/>
    <w:rPr>
      <w:rFonts w:ascii="Courier New" w:hAnsi="Courier New"/>
    </w:rPr>
  </w:style>
  <w:style w:type="paragraph" w:customStyle="1" w:styleId="NoteBullet">
    <w:name w:val="Note Bullet"/>
    <w:basedOn w:val="Note"/>
    <w:rsid w:val="008B4165"/>
    <w:pPr>
      <w:tabs>
        <w:tab w:val="clear" w:pos="680"/>
      </w:tabs>
      <w:spacing w:before="60" w:after="60"/>
    </w:pPr>
  </w:style>
  <w:style w:type="paragraph" w:customStyle="1" w:styleId="SubHeading2">
    <w:name w:val="SubHeading2"/>
    <w:basedOn w:val="HeadingBase"/>
    <w:rsid w:val="008B4165"/>
    <w:pPr>
      <w:spacing w:before="240" w:after="60"/>
    </w:pPr>
    <w:rPr>
      <w:sz w:val="20"/>
    </w:rPr>
  </w:style>
  <w:style w:type="paragraph" w:customStyle="1" w:styleId="SubHeading1">
    <w:name w:val="SubHeading1"/>
    <w:basedOn w:val="HeadingBase"/>
    <w:rsid w:val="008B4165"/>
    <w:pPr>
      <w:spacing w:before="240" w:after="60"/>
    </w:pPr>
    <w:rPr>
      <w:color w:val="918585"/>
      <w:sz w:val="22"/>
    </w:rPr>
  </w:style>
  <w:style w:type="paragraph" w:customStyle="1" w:styleId="SideHeading">
    <w:name w:val="Side Heading"/>
    <w:basedOn w:val="HeadingBase"/>
    <w:rsid w:val="008B41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4165"/>
    <w:pPr>
      <w:numPr>
        <w:numId w:val="10"/>
      </w:numPr>
    </w:pPr>
  </w:style>
  <w:style w:type="paragraph" w:styleId="PlainText">
    <w:name w:val="Plain Text"/>
    <w:basedOn w:val="Normal"/>
    <w:link w:val="PlainTextChar"/>
    <w:rsid w:val="008B4165"/>
    <w:rPr>
      <w:sz w:val="20"/>
    </w:rPr>
  </w:style>
  <w:style w:type="character" w:customStyle="1" w:styleId="PlainTextChar">
    <w:name w:val="Plain Text Char"/>
    <w:basedOn w:val="DefaultParagraphFont"/>
    <w:link w:val="PlainText"/>
    <w:rsid w:val="008B4165"/>
    <w:rPr>
      <w:rFonts w:ascii="Courier New" w:eastAsia="Times New Roman" w:hAnsi="Courier New" w:cs="Times New Roman"/>
      <w:sz w:val="20"/>
      <w:szCs w:val="20"/>
      <w:lang w:eastAsia="en-US"/>
    </w:rPr>
  </w:style>
  <w:style w:type="character" w:customStyle="1" w:styleId="MenuOption">
    <w:name w:val="Menu Option"/>
    <w:basedOn w:val="DefaultParagraphFont"/>
    <w:rsid w:val="008B4165"/>
    <w:rPr>
      <w:b/>
      <w:smallCaps/>
    </w:rPr>
  </w:style>
  <w:style w:type="paragraph" w:customStyle="1" w:styleId="TableListNumber">
    <w:name w:val="Table List Number"/>
    <w:basedOn w:val="ListNumber"/>
    <w:rsid w:val="008B4165"/>
    <w:pPr>
      <w:numPr>
        <w:numId w:val="0"/>
      </w:numPr>
    </w:pPr>
  </w:style>
  <w:style w:type="paragraph" w:styleId="TOC4">
    <w:name w:val="toc 4"/>
    <w:basedOn w:val="TOCBase"/>
    <w:next w:val="Normal"/>
    <w:semiHidden/>
    <w:rsid w:val="008B4165"/>
    <w:pPr>
      <w:tabs>
        <w:tab w:val="right" w:leader="dot" w:pos="9071"/>
      </w:tabs>
      <w:ind w:left="1701"/>
    </w:pPr>
  </w:style>
  <w:style w:type="paragraph" w:customStyle="1" w:styleId="ListAlpha">
    <w:name w:val="List Alpha"/>
    <w:basedOn w:val="List"/>
    <w:rsid w:val="008B4165"/>
    <w:pPr>
      <w:numPr>
        <w:numId w:val="8"/>
      </w:numPr>
    </w:pPr>
  </w:style>
  <w:style w:type="paragraph" w:customStyle="1" w:styleId="ListAlpha2">
    <w:name w:val="List Alpha 2"/>
    <w:basedOn w:val="List2"/>
    <w:rsid w:val="008B4165"/>
    <w:pPr>
      <w:numPr>
        <w:numId w:val="7"/>
      </w:numPr>
    </w:pPr>
  </w:style>
  <w:style w:type="paragraph" w:styleId="List2">
    <w:name w:val="List 2"/>
    <w:basedOn w:val="BodyText"/>
    <w:rsid w:val="008B4165"/>
    <w:pPr>
      <w:tabs>
        <w:tab w:val="left" w:pos="680"/>
      </w:tabs>
      <w:spacing w:before="60" w:after="60"/>
      <w:ind w:left="680" w:hanging="340"/>
    </w:pPr>
  </w:style>
  <w:style w:type="paragraph" w:styleId="List3">
    <w:name w:val="List 3"/>
    <w:basedOn w:val="BodyText"/>
    <w:rsid w:val="008B4165"/>
    <w:pPr>
      <w:tabs>
        <w:tab w:val="left" w:pos="1021"/>
      </w:tabs>
      <w:spacing w:before="60" w:after="60"/>
      <w:ind w:left="1020" w:hanging="340"/>
    </w:pPr>
  </w:style>
  <w:style w:type="paragraph" w:styleId="List4">
    <w:name w:val="List 4"/>
    <w:basedOn w:val="BodyText"/>
    <w:rsid w:val="008B4165"/>
    <w:pPr>
      <w:tabs>
        <w:tab w:val="left" w:pos="1361"/>
      </w:tabs>
      <w:spacing w:before="60" w:after="60"/>
      <w:ind w:left="1361" w:hanging="340"/>
    </w:pPr>
  </w:style>
  <w:style w:type="paragraph" w:styleId="List5">
    <w:name w:val="List 5"/>
    <w:basedOn w:val="BodyText"/>
    <w:rsid w:val="008B4165"/>
    <w:pPr>
      <w:tabs>
        <w:tab w:val="left" w:pos="1701"/>
      </w:tabs>
      <w:spacing w:before="60" w:after="60"/>
      <w:ind w:left="1701" w:hanging="340"/>
    </w:pPr>
  </w:style>
  <w:style w:type="paragraph" w:styleId="ListBullet3">
    <w:name w:val="List Bullet 3"/>
    <w:basedOn w:val="List3"/>
    <w:rsid w:val="008B4165"/>
    <w:pPr>
      <w:numPr>
        <w:numId w:val="13"/>
      </w:numPr>
      <w:tabs>
        <w:tab w:val="clear" w:pos="1021"/>
      </w:tabs>
      <w:ind w:left="1037" w:hanging="357"/>
    </w:pPr>
  </w:style>
  <w:style w:type="paragraph" w:styleId="ListBullet4">
    <w:name w:val="List Bullet 4"/>
    <w:basedOn w:val="List4"/>
    <w:rsid w:val="008B4165"/>
    <w:pPr>
      <w:numPr>
        <w:numId w:val="2"/>
      </w:numPr>
      <w:tabs>
        <w:tab w:val="clear" w:pos="1361"/>
      </w:tabs>
    </w:pPr>
  </w:style>
  <w:style w:type="paragraph" w:styleId="ListBullet5">
    <w:name w:val="List Bullet 5"/>
    <w:basedOn w:val="List5"/>
    <w:rsid w:val="008B4165"/>
    <w:pPr>
      <w:numPr>
        <w:numId w:val="3"/>
      </w:numPr>
    </w:pPr>
  </w:style>
  <w:style w:type="paragraph" w:styleId="ListContinue2">
    <w:name w:val="List Continue 2"/>
    <w:basedOn w:val="List2"/>
    <w:rsid w:val="008B4165"/>
    <w:pPr>
      <w:ind w:firstLine="0"/>
    </w:pPr>
  </w:style>
  <w:style w:type="paragraph" w:styleId="ListContinue3">
    <w:name w:val="List Continue 3"/>
    <w:basedOn w:val="List3"/>
    <w:rsid w:val="008B4165"/>
    <w:pPr>
      <w:ind w:left="1021" w:firstLine="0"/>
    </w:pPr>
  </w:style>
  <w:style w:type="paragraph" w:styleId="ListContinue4">
    <w:name w:val="List Continue 4"/>
    <w:basedOn w:val="List4"/>
    <w:rsid w:val="008B4165"/>
    <w:pPr>
      <w:ind w:firstLine="0"/>
    </w:pPr>
  </w:style>
  <w:style w:type="paragraph" w:styleId="ListContinue5">
    <w:name w:val="List Continue 5"/>
    <w:basedOn w:val="List5"/>
    <w:rsid w:val="008B4165"/>
    <w:pPr>
      <w:ind w:firstLine="0"/>
    </w:pPr>
  </w:style>
  <w:style w:type="paragraph" w:styleId="ListNumber3">
    <w:name w:val="List Number 3"/>
    <w:basedOn w:val="List3"/>
    <w:rsid w:val="008B4165"/>
    <w:pPr>
      <w:numPr>
        <w:numId w:val="4"/>
      </w:numPr>
    </w:pPr>
  </w:style>
  <w:style w:type="paragraph" w:styleId="ListNumber4">
    <w:name w:val="List Number 4"/>
    <w:basedOn w:val="List4"/>
    <w:rsid w:val="008B4165"/>
    <w:pPr>
      <w:numPr>
        <w:numId w:val="5"/>
      </w:numPr>
    </w:pPr>
  </w:style>
  <w:style w:type="paragraph" w:styleId="ListNumber5">
    <w:name w:val="List Number 5"/>
    <w:basedOn w:val="List5"/>
    <w:rsid w:val="008B4165"/>
    <w:pPr>
      <w:numPr>
        <w:numId w:val="6"/>
      </w:numPr>
    </w:pPr>
  </w:style>
  <w:style w:type="paragraph" w:styleId="BlockText">
    <w:name w:val="Block Text"/>
    <w:basedOn w:val="Normal"/>
    <w:rsid w:val="008B4165"/>
    <w:pPr>
      <w:spacing w:after="120"/>
      <w:ind w:left="1440" w:right="1440"/>
    </w:pPr>
  </w:style>
  <w:style w:type="character" w:customStyle="1" w:styleId="Subscript">
    <w:name w:val="Subscript"/>
    <w:basedOn w:val="DefaultParagraphFont"/>
    <w:rsid w:val="008B4165"/>
    <w:rPr>
      <w:sz w:val="16"/>
      <w:vertAlign w:val="subscript"/>
    </w:rPr>
  </w:style>
  <w:style w:type="character" w:customStyle="1" w:styleId="Superscript">
    <w:name w:val="Superscript"/>
    <w:basedOn w:val="DefaultParagraphFont"/>
    <w:rsid w:val="008B4165"/>
    <w:rPr>
      <w:sz w:val="16"/>
      <w:vertAlign w:val="superscript"/>
    </w:rPr>
  </w:style>
  <w:style w:type="character" w:customStyle="1" w:styleId="Symbols">
    <w:name w:val="Symbols"/>
    <w:basedOn w:val="DefaultParagraphFont"/>
    <w:rsid w:val="008B4165"/>
    <w:rPr>
      <w:rFonts w:ascii="Symbol" w:hAnsi="Symbol"/>
    </w:rPr>
  </w:style>
  <w:style w:type="character" w:customStyle="1" w:styleId="MenuOptions">
    <w:name w:val="Menu Options"/>
    <w:basedOn w:val="DefaultParagraphFont"/>
    <w:rsid w:val="008B4165"/>
    <w:rPr>
      <w:rFonts w:ascii="Arial Narrow" w:hAnsi="Arial Narrow"/>
      <w:smallCaps/>
    </w:rPr>
  </w:style>
  <w:style w:type="character" w:customStyle="1" w:styleId="Buttons">
    <w:name w:val="Buttons"/>
    <w:basedOn w:val="DefaultParagraphFont"/>
    <w:rsid w:val="008B4165"/>
    <w:rPr>
      <w:b/>
    </w:rPr>
  </w:style>
  <w:style w:type="character" w:customStyle="1" w:styleId="Underlined">
    <w:name w:val="Underlined"/>
    <w:basedOn w:val="DefaultParagraphFont"/>
    <w:rsid w:val="008B4165"/>
    <w:rPr>
      <w:u w:val="single"/>
    </w:rPr>
  </w:style>
  <w:style w:type="paragraph" w:customStyle="1" w:styleId="TableBodyTextRight">
    <w:name w:val="Table Body Text Right"/>
    <w:basedOn w:val="TableBodyText"/>
    <w:rsid w:val="008B4165"/>
    <w:pPr>
      <w:widowControl w:val="0"/>
      <w:autoSpaceDE w:val="0"/>
      <w:autoSpaceDN w:val="0"/>
      <w:adjustRightInd w:val="0"/>
      <w:jc w:val="right"/>
    </w:pPr>
    <w:rPr>
      <w:rFonts w:cs="Arial"/>
      <w:szCs w:val="18"/>
    </w:rPr>
  </w:style>
  <w:style w:type="paragraph" w:customStyle="1" w:styleId="CopyrightText">
    <w:name w:val="Copyright Text"/>
    <w:basedOn w:val="BodyText"/>
    <w:rsid w:val="008B4165"/>
    <w:rPr>
      <w:sz w:val="18"/>
    </w:rPr>
  </w:style>
  <w:style w:type="paragraph" w:customStyle="1" w:styleId="BodySmallRight">
    <w:name w:val="Body Small Right"/>
    <w:basedOn w:val="BodyTextRight"/>
    <w:rsid w:val="008B4165"/>
    <w:rPr>
      <w:sz w:val="18"/>
      <w:szCs w:val="18"/>
    </w:rPr>
  </w:style>
  <w:style w:type="paragraph" w:customStyle="1" w:styleId="MarginEdition">
    <w:name w:val="Margin Edition"/>
    <w:basedOn w:val="MarginNote"/>
    <w:rsid w:val="008B4165"/>
    <w:pPr>
      <w:spacing w:before="0" w:after="0"/>
    </w:pPr>
    <w:rPr>
      <w:rFonts w:ascii="Times New Roman" w:hAnsi="Times New Roman"/>
      <w:color w:val="999999"/>
    </w:rPr>
  </w:style>
  <w:style w:type="paragraph" w:customStyle="1" w:styleId="Spacer">
    <w:name w:val="Spacer"/>
    <w:basedOn w:val="Normal"/>
    <w:rsid w:val="008B4165"/>
    <w:rPr>
      <w:sz w:val="2"/>
      <w:szCs w:val="2"/>
    </w:rPr>
  </w:style>
  <w:style w:type="character" w:customStyle="1" w:styleId="Small">
    <w:name w:val="Small"/>
    <w:basedOn w:val="DefaultParagraphFont"/>
    <w:rsid w:val="008B4165"/>
    <w:rPr>
      <w:sz w:val="16"/>
    </w:rPr>
  </w:style>
  <w:style w:type="paragraph" w:customStyle="1" w:styleId="WideTable">
    <w:name w:val="Wide Table"/>
    <w:basedOn w:val="Normal"/>
    <w:rsid w:val="008B4165"/>
    <w:pPr>
      <w:ind w:left="-1418"/>
    </w:pPr>
    <w:rPr>
      <w:sz w:val="2"/>
      <w:szCs w:val="2"/>
    </w:rPr>
  </w:style>
  <w:style w:type="character" w:styleId="PageNumber">
    <w:name w:val="page number"/>
    <w:basedOn w:val="DefaultParagraphFont"/>
    <w:rsid w:val="008B4165"/>
  </w:style>
  <w:style w:type="paragraph" w:styleId="Quote">
    <w:name w:val="Quote"/>
    <w:basedOn w:val="Heading1"/>
    <w:link w:val="QuoteChar"/>
    <w:qFormat/>
    <w:rsid w:val="008B4165"/>
    <w:rPr>
      <w:b w:val="0"/>
      <w:sz w:val="72"/>
      <w:szCs w:val="72"/>
      <w:lang w:val="en-NZ"/>
    </w:rPr>
  </w:style>
  <w:style w:type="character" w:customStyle="1" w:styleId="QuoteChar">
    <w:name w:val="Quote Char"/>
    <w:basedOn w:val="DefaultParagraphFont"/>
    <w:link w:val="Quote"/>
    <w:rsid w:val="008B41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4165"/>
    <w:pPr>
      <w:pageBreakBefore/>
    </w:pPr>
  </w:style>
  <w:style w:type="paragraph" w:customStyle="1" w:styleId="Border">
    <w:name w:val="Border"/>
    <w:basedOn w:val="Normal"/>
    <w:qFormat/>
    <w:rsid w:val="008B41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4165"/>
    <w:rPr>
      <w:b/>
      <w:bCs/>
      <w:i/>
      <w:iCs/>
      <w:color w:val="auto"/>
    </w:rPr>
  </w:style>
  <w:style w:type="paragraph" w:styleId="IntenseQuote">
    <w:name w:val="Intense Quote"/>
    <w:basedOn w:val="Normal"/>
    <w:next w:val="Normal"/>
    <w:link w:val="IntenseQuoteChar"/>
    <w:uiPriority w:val="30"/>
    <w:qFormat/>
    <w:rsid w:val="008B41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41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4165"/>
    <w:rPr>
      <w:smallCaps/>
      <w:color w:val="auto"/>
      <w:u w:val="single"/>
    </w:rPr>
  </w:style>
  <w:style w:type="character" w:styleId="IntenseReference">
    <w:name w:val="Intense Reference"/>
    <w:basedOn w:val="DefaultParagraphFont"/>
    <w:uiPriority w:val="32"/>
    <w:qFormat/>
    <w:rsid w:val="008B4165"/>
    <w:rPr>
      <w:b/>
      <w:bCs/>
      <w:smallCaps/>
      <w:color w:val="auto"/>
      <w:spacing w:val="5"/>
      <w:u w:val="single"/>
    </w:rPr>
  </w:style>
  <w:style w:type="paragraph" w:customStyle="1" w:styleId="2ColumnHeading">
    <w:name w:val="2Column Heading"/>
    <w:basedOn w:val="BodyText"/>
    <w:qFormat/>
    <w:rsid w:val="008B4165"/>
    <w:pPr>
      <w:spacing w:after="60"/>
      <w:ind w:left="-2268"/>
    </w:pPr>
    <w:rPr>
      <w:b/>
    </w:rPr>
  </w:style>
  <w:style w:type="paragraph" w:customStyle="1" w:styleId="Heading1TOC">
    <w:name w:val="Heading1 TOC"/>
    <w:basedOn w:val="Normal"/>
    <w:qFormat/>
    <w:rsid w:val="008B4165"/>
    <w:pPr>
      <w:spacing w:before="240" w:after="120"/>
    </w:pPr>
    <w:rPr>
      <w:rFonts w:ascii="Times New Roman" w:hAnsi="Times New Roman"/>
      <w:b/>
      <w:sz w:val="32"/>
    </w:rPr>
  </w:style>
  <w:style w:type="paragraph" w:customStyle="1" w:styleId="Heading2TOC">
    <w:name w:val="Heading2 TOC"/>
    <w:basedOn w:val="Normal"/>
    <w:qFormat/>
    <w:rsid w:val="008B4165"/>
    <w:pPr>
      <w:spacing w:before="240" w:after="60"/>
    </w:pPr>
    <w:rPr>
      <w:rFonts w:ascii="Times New Roman" w:hAnsi="Times New Roman"/>
      <w:b/>
      <w:sz w:val="28"/>
    </w:rPr>
  </w:style>
  <w:style w:type="character" w:customStyle="1" w:styleId="Underline">
    <w:name w:val="Underline"/>
    <w:basedOn w:val="DefaultParagraphFont"/>
    <w:qFormat/>
    <w:rsid w:val="008B4165"/>
    <w:rPr>
      <w:u w:val="single"/>
    </w:rPr>
  </w:style>
  <w:style w:type="character" w:customStyle="1" w:styleId="BoldandItalics">
    <w:name w:val="Bold and Italics"/>
    <w:qFormat/>
    <w:rsid w:val="008B4165"/>
    <w:rPr>
      <w:b/>
      <w:i/>
      <w:u w:val="none"/>
    </w:rPr>
  </w:style>
  <w:style w:type="paragraph" w:styleId="BalloonText">
    <w:name w:val="Balloon Text"/>
    <w:basedOn w:val="Normal"/>
    <w:link w:val="BalloonTextChar"/>
    <w:rsid w:val="008B4165"/>
    <w:rPr>
      <w:rFonts w:ascii="Tahoma" w:hAnsi="Tahoma" w:cs="Tahoma"/>
      <w:sz w:val="16"/>
      <w:szCs w:val="16"/>
    </w:rPr>
  </w:style>
  <w:style w:type="character" w:customStyle="1" w:styleId="BalloonTextChar">
    <w:name w:val="Balloon Text Char"/>
    <w:basedOn w:val="DefaultParagraphFont"/>
    <w:link w:val="BalloonText"/>
    <w:rsid w:val="008B41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41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41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4165"/>
    <w:rPr>
      <w:b/>
      <w:color w:val="660033"/>
      <w:spacing w:val="0"/>
    </w:rPr>
  </w:style>
  <w:style w:type="paragraph" w:customStyle="1" w:styleId="Nameditemlist">
    <w:name w:val="Named item list"/>
    <w:basedOn w:val="BodyText"/>
    <w:qFormat/>
    <w:rsid w:val="008B4165"/>
    <w:pPr>
      <w:tabs>
        <w:tab w:val="left" w:pos="2835"/>
      </w:tabs>
      <w:ind w:left="2835" w:hanging="2835"/>
    </w:pPr>
  </w:style>
  <w:style w:type="paragraph" w:customStyle="1" w:styleId="BodyTextnopadding">
    <w:name w:val="Body Text no padding"/>
    <w:basedOn w:val="BodyText"/>
    <w:qFormat/>
    <w:rsid w:val="008B4165"/>
    <w:pPr>
      <w:spacing w:before="0" w:after="0"/>
    </w:pPr>
  </w:style>
  <w:style w:type="paragraph" w:customStyle="1" w:styleId="BodyTextBold">
    <w:name w:val="Body Text Bold"/>
    <w:basedOn w:val="BodyText"/>
    <w:qFormat/>
    <w:rsid w:val="008B4165"/>
    <w:rPr>
      <w:b/>
    </w:rPr>
  </w:style>
  <w:style w:type="character" w:styleId="Hyperlink">
    <w:name w:val="Hyperlink"/>
    <w:basedOn w:val="DefaultParagraphFont"/>
    <w:uiPriority w:val="99"/>
    <w:unhideWhenUsed/>
    <w:rsid w:val="00765D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834</Words>
  <Characters>5606</Characters>
  <Application>Microsoft Office Word</Application>
  <DocSecurity>0</DocSecurity>
  <Lines>164</Lines>
  <Paragraphs>109</Paragraphs>
  <ScaleCrop>false</ScaleCrop>
  <Company>Author-it Software Corporation Ltd.</Company>
  <LinksUpToDate>false</LinksUpToDate>
  <CharactersWithSpaces>6331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POLGEN046 Deliver policing services</dc:title>
  <dc:subject>Approved</dc:subject>
  <dc:creator>Public Skills Australia</dc:creator>
  <cp:keywords>Release: 1</cp:keywords>
  <dc:description>Review Date: 12 April 2008</dc:description>
  <cp:lastModifiedBy>HSD_TPCMSd.prod</cp:lastModifiedBy>
  <cp:revision>3</cp:revision>
  <dcterms:created xsi:type="dcterms:W3CDTF">2025-03-01T22:38:00Z</dcterms:created>
  <dcterms:modified xsi:type="dcterms:W3CDTF">2025-03-01T22:38:00Z</dcterms:modified>
</cp:coreProperties>
</file>