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394" w:rsidP="00050394">
      <w:pPr>
        <w:pStyle w:val="Title"/>
      </w:pPr>
      <w:r>
        <w:fldChar w:fldCharType="begin"/>
      </w:r>
      <w:r>
        <w:instrText xml:space="preserve"> TITLE   \* MERGEFORMAT </w:instrText>
      </w:r>
      <w:r>
        <w:fldChar w:fldCharType="separate"/>
      </w:r>
      <w:r>
        <w:t>POLGEN040 Demonstrate professional policing practice</w:t>
      </w:r>
      <w:r>
        <w:fldChar w:fldCharType="end"/>
      </w:r>
    </w:p>
    <w:p w:rsidR="00050394" w:rsidP="00050394">
      <w:pPr>
        <w:pStyle w:val="Version"/>
        <w:sectPr w:rsidSect="00445C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5C64" w:rsidP="00445C64">
      <w:pPr>
        <w:pStyle w:val="SuperHeading"/>
      </w:pPr>
      <w:r w:rsidRPr="00445C64">
        <w:t>POLGEN040 Demonstrate professional policing practice</w:t>
      </w:r>
    </w:p>
    <w:p w:rsidR="00000000" w:rsidRPr="00445C64" w:rsidP="00445C64">
      <w:pPr>
        <w:pStyle w:val="Heading1"/>
      </w:pPr>
      <w:bookmarkStart w:id="1" w:name="O_1283368"/>
      <w:bookmarkEnd w:id="1"/>
      <w:r w:rsidRPr="00445C64">
        <w:t>Modification History</w:t>
      </w:r>
    </w:p>
    <w:tbl>
      <w:tblPr>
        <w:tblW w:w="0" w:type="auto"/>
        <w:tblLayout w:type="fixed"/>
        <w:tblCellMar>
          <w:left w:w="62" w:type="dxa"/>
          <w:right w:w="62" w:type="dxa"/>
        </w:tblCellMar>
        <w:tblLook w:val="0000"/>
      </w:tblPr>
      <w:tblGrid>
        <w:gridCol w:w="1134"/>
        <w:gridCol w:w="7937"/>
      </w:tblGrid>
      <w:tr w:rsidTr="00050394">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C64">
            <w:pPr>
              <w:pStyle w:val="TableHeading"/>
              <w:rPr>
                <w:lang w:val="en-NZ"/>
              </w:rPr>
            </w:pPr>
            <w:r w:rsidRPr="00445C6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C64">
            <w:pPr>
              <w:pStyle w:val="TableHeading"/>
              <w:rPr>
                <w:lang w:val="en-NZ"/>
              </w:rPr>
            </w:pPr>
            <w:r w:rsidRPr="00445C64">
              <w:t>Comments</w:t>
            </w:r>
          </w:p>
        </w:tc>
      </w:tr>
      <w:tr w:rsidTr="00050394">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C64">
            <w:pPr>
              <w:pStyle w:val="BodyText"/>
              <w:rPr>
                <w:lang w:val="en-NZ"/>
              </w:rPr>
            </w:pPr>
            <w:r w:rsidRPr="00445C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C64" w:rsidP="00445C64">
            <w:pPr>
              <w:pStyle w:val="BodyText"/>
            </w:pPr>
            <w:r w:rsidRPr="00445C64">
              <w:t>This unit was released in POL Police Training Package release 8.0</w:t>
            </w:r>
          </w:p>
        </w:tc>
      </w:tr>
    </w:tbl>
    <w:p w:rsidR="00000000" w:rsidRPr="00445C64" w:rsidP="00445C64">
      <w:pPr>
        <w:pStyle w:val="BodyText"/>
      </w:pPr>
    </w:p>
    <w:p w:rsidR="00000000" w:rsidRPr="00445C64" w:rsidP="00445C64">
      <w:pPr>
        <w:pStyle w:val="AllowPageBreak"/>
      </w:pPr>
    </w:p>
    <w:p w:rsidR="00000000" w:rsidRPr="00445C64" w:rsidP="00445C64">
      <w:pPr>
        <w:pStyle w:val="Heading1"/>
      </w:pPr>
      <w:bookmarkStart w:id="2" w:name="O_1283369"/>
      <w:bookmarkEnd w:id="2"/>
      <w:r w:rsidRPr="00445C64">
        <w:t>Application</w:t>
      </w:r>
    </w:p>
    <w:p w:rsidR="00000000" w:rsidRPr="00445C64" w:rsidP="00050394">
      <w:pPr>
        <w:pStyle w:val="BodyText"/>
      </w:pPr>
      <w:r w:rsidRPr="00445C64">
        <w:t>This unit describes the skills required to comply with professional standards within policing, inc</w:t>
      </w:r>
      <w:r w:rsidRPr="00445C64">
        <w:t>luding reflecting on own performance, managing priorities and working collaboratively.</w:t>
      </w:r>
    </w:p>
    <w:p w:rsidR="00000000" w:rsidRPr="00445C64" w:rsidP="00050394">
      <w:pPr>
        <w:pStyle w:val="BodyText"/>
      </w:pPr>
      <w:r w:rsidRPr="00445C64">
        <w:t>It applies to candidates working in a policing environment, commonly in a general duties role. The skills and knowledge described in this unit must be applied within the</w:t>
      </w:r>
      <w:r w:rsidRPr="00445C64">
        <w:t xml:space="preserve"> legislative, regulatory and policy environment in which they are carried out. Organisational policies and procedures must be consulted and adhered to, particularly those related to codes of conduct, codes of ethics and professional standards. Candidates u</w:t>
      </w:r>
      <w:r w:rsidRPr="00445C64">
        <w:t>ndertaking this unit would generally work autonomously but may be required to work under supervision at times. They would perform complex tasks and be required to evaluate and access support from a broad range of sources and show adaptability across a broa</w:t>
      </w:r>
      <w:r w:rsidRPr="00445C64">
        <w:t xml:space="preserve">d range of familiar and/or unpredictable contexts. </w:t>
      </w:r>
    </w:p>
    <w:p w:rsidR="00050394" w:rsidP="00050394">
      <w:pPr>
        <w:pStyle w:val="BodyText"/>
      </w:pPr>
      <w:r w:rsidRPr="00445C64">
        <w:t>No licensing, legislative or certification requirements apply to unit at the time of publication.</w:t>
      </w:r>
    </w:p>
    <w:p w:rsidR="00000000" w:rsidRPr="00445C64" w:rsidP="00445C64">
      <w:pPr>
        <w:pStyle w:val="Heading1"/>
      </w:pPr>
      <w:bookmarkStart w:id="3" w:name="O_1283370"/>
      <w:bookmarkEnd w:id="3"/>
      <w:r w:rsidRPr="00445C64">
        <w:t>Pre-requisite Unit</w:t>
      </w:r>
    </w:p>
    <w:p w:rsidR="00000000" w:rsidRPr="00445C64" w:rsidP="00050394">
      <w:pPr>
        <w:pStyle w:val="BodyText"/>
      </w:pPr>
      <w:r w:rsidRPr="00445C64">
        <w:t>Not applicable</w:t>
      </w:r>
    </w:p>
    <w:p w:rsidR="00000000" w:rsidRPr="00445C64" w:rsidP="00445C64">
      <w:pPr>
        <w:pStyle w:val="Heading1"/>
      </w:pPr>
      <w:bookmarkStart w:id="4" w:name="O_1283371"/>
      <w:bookmarkEnd w:id="4"/>
      <w:r w:rsidRPr="00445C64">
        <w:t>Competency Field</w:t>
      </w:r>
    </w:p>
    <w:p w:rsidR="00000000" w:rsidRPr="00445C64" w:rsidP="00050394">
      <w:pPr>
        <w:pStyle w:val="BodyText"/>
      </w:pPr>
      <w:r w:rsidRPr="00445C64">
        <w:t>General</w:t>
      </w:r>
    </w:p>
    <w:p w:rsidR="00000000" w:rsidRPr="00445C64" w:rsidP="00445C64">
      <w:pPr>
        <w:pStyle w:val="Heading1"/>
      </w:pPr>
      <w:bookmarkStart w:id="5" w:name="O_1283372"/>
      <w:bookmarkEnd w:id="5"/>
      <w:r w:rsidRPr="00445C64">
        <w:t>Unit Sector</w:t>
      </w:r>
    </w:p>
    <w:p w:rsidR="00000000" w:rsidRPr="00445C64" w:rsidP="00050394">
      <w:pPr>
        <w:pStyle w:val="BodyText"/>
      </w:pPr>
      <w:r w:rsidRPr="00445C64">
        <w:t>Not applicable</w:t>
      </w:r>
    </w:p>
    <w:p w:rsidR="00000000" w:rsidRPr="00445C64" w:rsidP="00445C64">
      <w:pPr>
        <w:pStyle w:val="Heading1"/>
      </w:pPr>
      <w:bookmarkStart w:id="6" w:name="O_1283373"/>
      <w:bookmarkEnd w:id="6"/>
      <w:r w:rsidRPr="00445C64">
        <w:t>Elements and Performance Criteria</w:t>
      </w:r>
    </w:p>
    <w:tbl>
      <w:tblPr>
        <w:tblW w:w="0" w:type="auto"/>
        <w:tblCellMar>
          <w:left w:w="62" w:type="dxa"/>
          <w:right w:w="62" w:type="dxa"/>
        </w:tblCellMar>
        <w:tblLook w:val="0000"/>
      </w:tblPr>
      <w:tblGrid>
        <w:gridCol w:w="2494"/>
        <w:gridCol w:w="6702"/>
      </w:tblGrid>
      <w:tr w:rsidTr="00050394">
        <w:tblPrEx>
          <w:tblW w:w="0" w:type="auto"/>
          <w:tblCellMar>
            <w:left w:w="62" w:type="dxa"/>
            <w:right w:w="62" w:type="dxa"/>
          </w:tblCellMar>
          <w:tblLook w:val="0000"/>
        </w:tblPrEx>
        <w:trPr>
          <w:trHeight w:val="21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C64">
            <w:pPr>
              <w:pStyle w:val="TableHeading"/>
              <w:rPr>
                <w:lang w:val="en-NZ"/>
              </w:rPr>
            </w:pPr>
            <w:r w:rsidRPr="00445C64">
              <w:t xml:space="preserve">ELEMENTS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C64">
            <w:pPr>
              <w:pStyle w:val="TableHeading"/>
              <w:rPr>
                <w:lang w:val="en-NZ"/>
              </w:rPr>
            </w:pPr>
            <w:r w:rsidRPr="00445C64">
              <w:t>PERFORMANCE CRITERIA</w:t>
            </w:r>
          </w:p>
        </w:tc>
      </w:tr>
      <w:tr w:rsidTr="00050394">
        <w:tblPrEx>
          <w:tblW w:w="0" w:type="auto"/>
          <w:tblCellMar>
            <w:left w:w="62" w:type="dxa"/>
            <w:right w:w="62" w:type="dxa"/>
          </w:tblCellMar>
          <w:tblLook w:val="0000"/>
        </w:tblPrEx>
        <w:trPr>
          <w:trHeight w:val="22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C64">
            <w:pPr>
              <w:pStyle w:val="BodyText"/>
              <w:rPr>
                <w:lang w:val="en-NZ"/>
              </w:rPr>
            </w:pPr>
            <w:r w:rsidRPr="00445C64">
              <w:t xml:space="preserve">Elements describe the essential outcomes of the </w:t>
            </w:r>
            <w:r w:rsidRPr="00445C64">
              <w:t xml:space="preserve">unit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C64">
            <w:pPr>
              <w:pStyle w:val="BodyText"/>
              <w:rPr>
                <w:lang w:val="en-NZ"/>
              </w:rPr>
            </w:pPr>
            <w:r w:rsidRPr="00445C64">
              <w:t xml:space="preserve">Performance criteria describe the performance needed to demonstrate </w:t>
            </w:r>
            <w:r w:rsidRPr="00445C64">
              <w:t>achi</w:t>
            </w:r>
            <w:r w:rsidRPr="00445C64">
              <w:t xml:space="preserve">evement of the element. </w:t>
            </w:r>
          </w:p>
        </w:tc>
      </w:tr>
      <w:tr w:rsidTr="00050394">
        <w:tblPrEx>
          <w:tblW w:w="0" w:type="auto"/>
          <w:tblCellMar>
            <w:left w:w="62" w:type="dxa"/>
            <w:right w:w="62" w:type="dxa"/>
          </w:tblCellMar>
          <w:tblLook w:val="0000"/>
        </w:tblPrEx>
        <w:trPr>
          <w:trHeight w:val="6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C64">
            <w:pPr>
              <w:pStyle w:val="List"/>
              <w:rPr>
                <w:lang w:val="en-NZ"/>
              </w:rPr>
            </w:pPr>
            <w:r w:rsidRPr="00445C64">
              <w:t>1.</w:t>
            </w:r>
            <w:r w:rsidRPr="00445C64">
              <w:tab/>
              <w:t>Reflect on own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C64" w:rsidP="00445C64">
            <w:pPr>
              <w:pStyle w:val="List"/>
            </w:pPr>
            <w:r w:rsidRPr="00445C64">
              <w:t>1.1</w:t>
            </w:r>
            <w:r w:rsidRPr="00445C64">
              <w:tab/>
              <w:t xml:space="preserve">Comply with professional standards when delivering policing services and responses.   </w:t>
            </w:r>
          </w:p>
          <w:p w:rsidR="00000000" w:rsidRPr="00445C64" w:rsidP="00445C64">
            <w:pPr>
              <w:pStyle w:val="List"/>
            </w:pPr>
            <w:r w:rsidRPr="00445C64">
              <w:t>1.2</w:t>
            </w:r>
            <w:r w:rsidRPr="00445C64">
              <w:tab/>
              <w:t>Assess own practices to identify potential reputational risks to self, unit, division and jurisdiction.</w:t>
            </w:r>
          </w:p>
          <w:p w:rsidR="00000000" w:rsidP="00445C64">
            <w:pPr>
              <w:pStyle w:val="List"/>
              <w:rPr>
                <w:lang w:val="en-NZ"/>
              </w:rPr>
            </w:pPr>
            <w:r w:rsidRPr="00445C64">
              <w:t>1.3</w:t>
            </w:r>
            <w:r w:rsidRPr="00445C64">
              <w:tab/>
              <w:t>Review own performance in order to improve personal professional practices.</w:t>
            </w:r>
          </w:p>
        </w:tc>
      </w:tr>
      <w:tr w:rsidTr="00050394">
        <w:tblPrEx>
          <w:tblW w:w="0" w:type="auto"/>
          <w:tblCellMar>
            <w:left w:w="62" w:type="dxa"/>
            <w:right w:w="62" w:type="dxa"/>
          </w:tblCellMar>
          <w:tblLook w:val="0000"/>
        </w:tblPrEx>
        <w:trPr>
          <w:trHeight w:val="6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C64">
            <w:pPr>
              <w:pStyle w:val="List"/>
              <w:rPr>
                <w:lang w:val="en-NZ"/>
              </w:rPr>
            </w:pPr>
            <w:r w:rsidRPr="00445C64">
              <w:t>2.</w:t>
            </w:r>
            <w:r w:rsidRPr="00445C64">
              <w:tab/>
              <w:t>Manage priorities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C64" w:rsidP="00445C64">
            <w:pPr>
              <w:pStyle w:val="List"/>
            </w:pPr>
            <w:r w:rsidRPr="00445C64">
              <w:t>2.1</w:t>
            </w:r>
            <w:r w:rsidRPr="00445C64">
              <w:tab/>
              <w:t>Assess work demands to determine own work priorities.</w:t>
            </w:r>
          </w:p>
          <w:p w:rsidR="00000000" w:rsidP="00445C64">
            <w:pPr>
              <w:pStyle w:val="List"/>
              <w:rPr>
                <w:lang w:val="en-NZ"/>
              </w:rPr>
            </w:pPr>
            <w:r w:rsidRPr="00445C64">
              <w:t>2.2</w:t>
            </w:r>
            <w:r w:rsidRPr="00445C64">
              <w:tab/>
              <w:t>Align work to meet unit, divisional and organisational priorities.</w:t>
            </w:r>
          </w:p>
        </w:tc>
      </w:tr>
      <w:tr w:rsidTr="00050394">
        <w:tblPrEx>
          <w:tblW w:w="0" w:type="auto"/>
          <w:tblCellMar>
            <w:left w:w="62" w:type="dxa"/>
            <w:right w:w="62" w:type="dxa"/>
          </w:tblCellMar>
          <w:tblLook w:val="0000"/>
        </w:tblPrEx>
        <w:trPr>
          <w:trHeight w:val="6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C64">
            <w:pPr>
              <w:pStyle w:val="List"/>
              <w:rPr>
                <w:lang w:val="en-NZ"/>
              </w:rPr>
            </w:pPr>
            <w:r w:rsidRPr="00445C64">
              <w:t>3.</w:t>
            </w:r>
            <w:r w:rsidRPr="00445C64">
              <w:tab/>
              <w:t>Contribute to team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C64" w:rsidP="00445C64">
            <w:pPr>
              <w:pStyle w:val="List"/>
            </w:pPr>
            <w:r w:rsidRPr="00445C64">
              <w:t>3.</w:t>
            </w:r>
            <w:r w:rsidRPr="00445C64">
              <w:t>1</w:t>
            </w:r>
            <w:r w:rsidRPr="00445C64">
              <w:tab/>
              <w:t>Adhere to team objectives to deliver work related tasks and activities.</w:t>
            </w:r>
          </w:p>
          <w:p w:rsidR="00000000" w:rsidRPr="00445C64" w:rsidP="00445C64">
            <w:pPr>
              <w:pStyle w:val="List"/>
            </w:pPr>
            <w:r w:rsidRPr="00445C64">
              <w:t>3.2</w:t>
            </w:r>
            <w:r w:rsidRPr="00445C64">
              <w:tab/>
              <w:t>Identify own and other team members’ roles and responsibilities to ensure team effectiveness.</w:t>
            </w:r>
          </w:p>
          <w:p w:rsidR="00000000" w:rsidRPr="00445C64" w:rsidP="00445C64">
            <w:pPr>
              <w:pStyle w:val="List"/>
            </w:pPr>
            <w:r w:rsidRPr="00445C64">
              <w:t>3.3</w:t>
            </w:r>
            <w:r w:rsidRPr="00445C64">
              <w:tab/>
              <w:t>Perform tasks and activities to achieve team objectives.</w:t>
            </w:r>
          </w:p>
        </w:tc>
      </w:tr>
    </w:tbl>
    <w:p w:rsidR="00000000" w:rsidRPr="00445C64" w:rsidP="00445C64">
      <w:pPr>
        <w:pStyle w:val="BodyText"/>
      </w:pPr>
    </w:p>
    <w:p w:rsidR="00000000" w:rsidRPr="00445C64" w:rsidP="00445C64">
      <w:pPr>
        <w:pStyle w:val="AllowPageBreak"/>
      </w:pPr>
    </w:p>
    <w:p w:rsidR="00000000" w:rsidRPr="00445C64" w:rsidP="00445C64">
      <w:pPr>
        <w:pStyle w:val="Heading1"/>
      </w:pPr>
      <w:bookmarkStart w:id="7" w:name="O_1283374"/>
      <w:bookmarkEnd w:id="7"/>
      <w:r w:rsidRPr="00445C64">
        <w:t>Foundation Skills</w:t>
      </w:r>
    </w:p>
    <w:p w:rsidR="00000000" w:rsidRPr="00445C64" w:rsidP="00050394">
      <w:pPr>
        <w:pStyle w:val="BodyText"/>
      </w:pPr>
      <w:r w:rsidRPr="00445C64">
        <w:t>This section describes those language, literacy, numeracy and employment skills that are essential to performance. Foundation skills essential to performance in this unit, but not explicit in the performance criteria are listed in the tab</w:t>
      </w:r>
      <w:r w:rsidRPr="00445C64">
        <w:t>le below.</w:t>
      </w:r>
    </w:p>
    <w:p w:rsidR="00000000" w:rsidRPr="00445C64" w:rsidP="00050394">
      <w:pPr>
        <w:pStyle w:val="BodyText"/>
      </w:pPr>
      <w:r w:rsidRPr="00445C64">
        <w:t>The ability to interpret messages and text, record observations and evidence, communicate with purpose to different communities and audiences, plan and schedule tasks according to estimated timeframes, continuously seek to learn through on-the-jo</w:t>
      </w:r>
      <w:r w:rsidRPr="00445C64">
        <w:t>b observations, solve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044"/>
        <w:gridCol w:w="6836"/>
      </w:tblGrid>
      <w:tr w:rsidTr="00445C64">
        <w:tblPrEx>
          <w:tblW w:w="0" w:type="auto"/>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C64" w:rsidP="00445C64">
            <w:pPr>
              <w:pStyle w:val="BodyText"/>
            </w:pPr>
            <w:r w:rsidRPr="00445C64">
              <w:rPr>
                <w:rStyle w:val="SpecialBold"/>
              </w:rPr>
              <w:t>Skill</w:t>
            </w:r>
          </w:p>
        </w:tc>
        <w:tc>
          <w:tcPr>
            <w:tcW w:w="6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C64">
            <w:pPr>
              <w:pStyle w:val="BodyText"/>
              <w:rPr>
                <w:lang w:val="en-NZ"/>
              </w:rPr>
            </w:pPr>
            <w:r w:rsidRPr="00445C64">
              <w:rPr>
                <w:rStyle w:val="SpecialBold"/>
              </w:rPr>
              <w:t>Description</w:t>
            </w:r>
          </w:p>
        </w:tc>
      </w:tr>
      <w:tr w:rsidTr="00445C64">
        <w:tblPrEx>
          <w:tblW w:w="0" w:type="auto"/>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C64">
            <w:pPr>
              <w:pStyle w:val="BodyText"/>
              <w:rPr>
                <w:lang w:val="en-NZ"/>
              </w:rPr>
            </w:pPr>
            <w:r w:rsidRPr="00445C64">
              <w:rPr>
                <w:rStyle w:val="SpecialBold"/>
              </w:rPr>
              <w:t>Learning</w:t>
            </w:r>
          </w:p>
        </w:tc>
        <w:tc>
          <w:tcPr>
            <w:tcW w:w="6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C64" w:rsidP="00445C64">
            <w:pPr>
              <w:pStyle w:val="BodyText"/>
            </w:pPr>
            <w:r w:rsidRPr="00445C64">
              <w:t>Identify continuous improvement opportunities to ass</w:t>
            </w:r>
            <w:r w:rsidRPr="00445C64">
              <w:t>ess own practices to ensure integrity for self, unit, division and jurisdiction.</w:t>
            </w:r>
          </w:p>
          <w:p w:rsidR="00000000" w:rsidP="00445C64">
            <w:pPr>
              <w:pStyle w:val="BodyText"/>
              <w:rPr>
                <w:lang w:val="en-NZ"/>
              </w:rPr>
            </w:pPr>
            <w:r w:rsidRPr="00445C64">
              <w:t>Review own performance to improve personal professional practices relating to integrity, sound judgement and ethical behaviour.</w:t>
            </w:r>
          </w:p>
        </w:tc>
      </w:tr>
      <w:tr w:rsidTr="00445C64">
        <w:tblPrEx>
          <w:tblW w:w="0" w:type="auto"/>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C64">
            <w:pPr>
              <w:pStyle w:val="BodyText"/>
              <w:rPr>
                <w:lang w:val="en-NZ"/>
              </w:rPr>
            </w:pPr>
            <w:r w:rsidRPr="00445C64">
              <w:rPr>
                <w:rStyle w:val="SpecialBold"/>
              </w:rPr>
              <w:t>Reading</w:t>
            </w:r>
          </w:p>
        </w:tc>
        <w:tc>
          <w:tcPr>
            <w:tcW w:w="6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C64" w:rsidP="00445C64">
            <w:pPr>
              <w:pStyle w:val="BodyText"/>
            </w:pPr>
            <w:r w:rsidRPr="00445C64">
              <w:t xml:space="preserve">Read work-based materials relating to </w:t>
            </w:r>
            <w:r w:rsidRPr="00445C64">
              <w:t>professional standards.</w:t>
            </w:r>
          </w:p>
          <w:p w:rsidR="00000000" w:rsidRPr="00445C64" w:rsidP="00445C64">
            <w:pPr>
              <w:pStyle w:val="BodyText"/>
            </w:pPr>
            <w:r w:rsidRPr="00445C64">
              <w:t>Identify team objectives to inform work related tasks and activities.</w:t>
            </w:r>
          </w:p>
          <w:p w:rsidR="00000000" w:rsidP="00445C64">
            <w:pPr>
              <w:pStyle w:val="BodyText"/>
              <w:rPr>
                <w:lang w:val="en-NZ"/>
              </w:rPr>
            </w:pPr>
            <w:r w:rsidRPr="00445C64">
              <w:t>Read and comply with professional standards and integrity frameworks.</w:t>
            </w:r>
          </w:p>
        </w:tc>
      </w:tr>
      <w:tr w:rsidTr="00445C64">
        <w:tblPrEx>
          <w:tblW w:w="0" w:type="auto"/>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C64">
            <w:pPr>
              <w:pStyle w:val="BodyText"/>
              <w:rPr>
                <w:lang w:val="en-NZ"/>
              </w:rPr>
            </w:pPr>
            <w:r w:rsidRPr="00445C64">
              <w:rPr>
                <w:rStyle w:val="SpecialBold"/>
              </w:rPr>
              <w:t>Oral Communication</w:t>
            </w:r>
          </w:p>
        </w:tc>
        <w:tc>
          <w:tcPr>
            <w:tcW w:w="6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C64">
            <w:pPr>
              <w:pStyle w:val="BodyText"/>
              <w:rPr>
                <w:lang w:val="en-NZ"/>
              </w:rPr>
            </w:pPr>
            <w:r w:rsidRPr="00445C64">
              <w:t>Communicate effectively to achieve team and organisational outcomes.</w:t>
            </w:r>
          </w:p>
        </w:tc>
      </w:tr>
      <w:tr w:rsidTr="00445C64">
        <w:tblPrEx>
          <w:tblW w:w="0" w:type="auto"/>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C64">
            <w:pPr>
              <w:pStyle w:val="BodyText"/>
              <w:rPr>
                <w:lang w:val="en-NZ"/>
              </w:rPr>
            </w:pPr>
            <w:r w:rsidRPr="00445C64">
              <w:rPr>
                <w:rStyle w:val="SpecialBold"/>
              </w:rPr>
              <w:t>Nu</w:t>
            </w:r>
            <w:r w:rsidRPr="00445C64">
              <w:rPr>
                <w:rStyle w:val="SpecialBold"/>
              </w:rPr>
              <w:t>meracy</w:t>
            </w:r>
          </w:p>
        </w:tc>
        <w:tc>
          <w:tcPr>
            <w:tcW w:w="6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C64" w:rsidP="00445C64">
            <w:pPr>
              <w:pStyle w:val="BodyText"/>
            </w:pPr>
            <w:r w:rsidRPr="00445C64">
              <w:t>Prioritise and manage time effectively.</w:t>
            </w:r>
          </w:p>
        </w:tc>
      </w:tr>
    </w:tbl>
    <w:p w:rsidR="00000000" w:rsidRPr="00445C64" w:rsidP="00445C64">
      <w:pPr>
        <w:pStyle w:val="BodyText"/>
      </w:pPr>
    </w:p>
    <w:p w:rsidR="00000000" w:rsidRPr="00445C64" w:rsidP="00445C64">
      <w:pPr>
        <w:pStyle w:val="AllowPageBreak"/>
      </w:pPr>
    </w:p>
    <w:p w:rsidR="00000000" w:rsidRPr="00445C64" w:rsidP="00445C64">
      <w:pPr>
        <w:pStyle w:val="Heading1"/>
      </w:pPr>
      <w:bookmarkStart w:id="8" w:name="O_1283375"/>
      <w:bookmarkEnd w:id="8"/>
      <w:r w:rsidRPr="00445C64">
        <w:t>Range of Conditions</w:t>
      </w:r>
    </w:p>
    <w:p w:rsidR="00000000" w:rsidRPr="00445C64" w:rsidP="00050394">
      <w:pPr>
        <w:pStyle w:val="BodyText"/>
      </w:pPr>
      <w:r w:rsidRPr="00445C64">
        <w:t>Not applicable</w:t>
      </w:r>
    </w:p>
    <w:p w:rsidR="00000000" w:rsidRPr="00445C64" w:rsidP="00445C64">
      <w:pPr>
        <w:pStyle w:val="Heading1"/>
      </w:pPr>
      <w:bookmarkStart w:id="9" w:name="O_1283376"/>
      <w:bookmarkEnd w:id="9"/>
      <w:r w:rsidRPr="00445C64">
        <w:t>Unit Mapping Information</w:t>
      </w:r>
    </w:p>
    <w:p w:rsidR="00000000" w:rsidRPr="00445C64" w:rsidP="00050394">
      <w:pPr>
        <w:pStyle w:val="BodyText"/>
      </w:pPr>
      <w:r w:rsidRPr="00445C64">
        <w:t>This unit supersedes and is equivalent to</w:t>
      </w:r>
      <w:r w:rsidRPr="00445C64">
        <w:rPr>
          <w:rStyle w:val="Emphasis"/>
        </w:rPr>
        <w:t xml:space="preserve"> POLGEN013 Demonstrate professional policing practice.</w:t>
      </w:r>
    </w:p>
    <w:p w:rsidR="00000000" w:rsidRPr="00445C64" w:rsidP="00445C64">
      <w:pPr>
        <w:pStyle w:val="Heading1"/>
      </w:pPr>
      <w:bookmarkStart w:id="10" w:name="O_1283383"/>
      <w:bookmarkEnd w:id="10"/>
      <w:r w:rsidRPr="00445C64">
        <w:t>Links</w:t>
      </w:r>
    </w:p>
    <w:p w:rsidR="00000000" w:rsidRPr="00445C64" w:rsidP="00050394">
      <w:pPr>
        <w:pStyle w:val="BodyText"/>
      </w:pPr>
      <w:r w:rsidRPr="00445C64">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4F1237">
        <w:rPr>
          <w:rStyle w:val="Hyperlink"/>
        </w:rPr>
        <w:t>https://vetnet.gov.au/Pages/TrainingDocs.aspx?q=98c3984e-2cf1-48a8-8ed1-85e4b92e7351</w:t>
      </w:r>
      <w:r>
        <w:fldChar w:fldCharType="end"/>
      </w:r>
    </w:p>
    <w:p w:rsidR="00000000" w:rsidRPr="00445C64" w:rsidP="00445C64"/>
    <w:sectPr w:rsidSect="00445C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64" w:rsidRPr="00050394" w:rsidP="000503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394" w:rsidP="00445C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0394" w:rsidP="00445C6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50394" w:rsidP="00445C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3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5C64" w:rsidRPr="00050394" w:rsidP="000503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394" w:rsidRPr="002D2AF8" w:rsidP="00445C64">
    <w:pPr>
      <w:pStyle w:val="Header"/>
      <w:framePr w:wrap="around"/>
    </w:pPr>
    <w:r>
      <w:fldChar w:fldCharType="begin"/>
    </w:r>
    <w:r>
      <w:instrText xml:space="preserve"> TITLE   \* MERGEFORMAT </w:instrText>
    </w:r>
    <w:r>
      <w:fldChar w:fldCharType="separate"/>
    </w:r>
    <w:r>
      <w:t>POLGEN040 Demonstrate professional policing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050394" w:rsidP="00445C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C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5C64"/>
    <w:pPr>
      <w:spacing w:before="360" w:after="60"/>
      <w:outlineLvl w:val="0"/>
    </w:pPr>
    <w:rPr>
      <w:sz w:val="32"/>
    </w:rPr>
  </w:style>
  <w:style w:type="paragraph" w:styleId="Heading2">
    <w:name w:val="heading 2"/>
    <w:basedOn w:val="HeadingBase"/>
    <w:next w:val="BodyText"/>
    <w:link w:val="Heading2Char"/>
    <w:qFormat/>
    <w:rsid w:val="00445C64"/>
    <w:pPr>
      <w:keepLines/>
      <w:spacing w:before="240" w:after="120"/>
      <w:outlineLvl w:val="1"/>
    </w:pPr>
    <w:rPr>
      <w:sz w:val="28"/>
      <w:szCs w:val="40"/>
    </w:rPr>
  </w:style>
  <w:style w:type="paragraph" w:styleId="Heading3">
    <w:name w:val="heading 3"/>
    <w:basedOn w:val="HeadingBase"/>
    <w:next w:val="BodyText"/>
    <w:link w:val="Heading3Char"/>
    <w:qFormat/>
    <w:rsid w:val="00445C64"/>
    <w:pPr>
      <w:spacing w:before="180" w:after="120"/>
      <w:outlineLvl w:val="2"/>
    </w:pPr>
    <w:rPr>
      <w:spacing w:val="-10"/>
      <w:kern w:val="32"/>
    </w:rPr>
  </w:style>
  <w:style w:type="paragraph" w:styleId="Heading4">
    <w:name w:val="heading 4"/>
    <w:basedOn w:val="HeadingBase"/>
    <w:next w:val="BodyText"/>
    <w:link w:val="Heading4Char"/>
    <w:qFormat/>
    <w:rsid w:val="00445C64"/>
    <w:pPr>
      <w:spacing w:before="160" w:after="120"/>
      <w:outlineLvl w:val="3"/>
    </w:pPr>
    <w:rPr>
      <w:sz w:val="22"/>
    </w:rPr>
  </w:style>
  <w:style w:type="paragraph" w:styleId="Heading5">
    <w:name w:val="heading 5"/>
    <w:basedOn w:val="HeadingBase"/>
    <w:next w:val="Normal"/>
    <w:link w:val="Heading5Char"/>
    <w:qFormat/>
    <w:rsid w:val="00445C64"/>
    <w:pPr>
      <w:spacing w:before="80"/>
      <w:outlineLvl w:val="4"/>
    </w:pPr>
    <w:rPr>
      <w:color w:val="918585"/>
      <w:sz w:val="20"/>
    </w:rPr>
  </w:style>
  <w:style w:type="paragraph" w:styleId="Heading6">
    <w:name w:val="heading 6"/>
    <w:basedOn w:val="HeadingBase"/>
    <w:next w:val="Normal"/>
    <w:link w:val="Heading6Char"/>
    <w:qFormat/>
    <w:rsid w:val="00445C64"/>
    <w:pPr>
      <w:spacing w:before="60"/>
      <w:outlineLvl w:val="5"/>
    </w:pPr>
    <w:rPr>
      <w:color w:val="918585"/>
      <w:sz w:val="20"/>
    </w:rPr>
  </w:style>
  <w:style w:type="paragraph" w:styleId="Heading7">
    <w:name w:val="heading 7"/>
    <w:basedOn w:val="Normal"/>
    <w:next w:val="Normal"/>
    <w:link w:val="Heading7Char"/>
    <w:qFormat/>
    <w:rsid w:val="00445C64"/>
    <w:pPr>
      <w:ind w:left="720"/>
      <w:outlineLvl w:val="6"/>
    </w:pPr>
    <w:rPr>
      <w:i/>
    </w:rPr>
  </w:style>
  <w:style w:type="paragraph" w:styleId="Heading8">
    <w:name w:val="heading 8"/>
    <w:basedOn w:val="Normal"/>
    <w:next w:val="Normal"/>
    <w:link w:val="Heading8Char"/>
    <w:qFormat/>
    <w:rsid w:val="00445C64"/>
    <w:pPr>
      <w:ind w:left="720"/>
      <w:outlineLvl w:val="7"/>
    </w:pPr>
    <w:rPr>
      <w:i/>
    </w:rPr>
  </w:style>
  <w:style w:type="paragraph" w:styleId="Heading9">
    <w:name w:val="heading 9"/>
    <w:basedOn w:val="Normal"/>
    <w:next w:val="Normal"/>
    <w:link w:val="Heading9Char"/>
    <w:qFormat/>
    <w:rsid w:val="00445C64"/>
    <w:pPr>
      <w:ind w:left="720"/>
      <w:outlineLvl w:val="8"/>
    </w:pPr>
    <w:rPr>
      <w:i/>
    </w:rPr>
  </w:style>
  <w:style w:type="character" w:default="1" w:styleId="DefaultParagraphFont">
    <w:name w:val="Default Paragraph Font"/>
    <w:uiPriority w:val="1"/>
    <w:unhideWhenUsed/>
    <w:rsid w:val="00445C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C64"/>
  </w:style>
  <w:style w:type="character" w:customStyle="1" w:styleId="Heading1Char">
    <w:name w:val="Heading 1 Char"/>
    <w:basedOn w:val="DefaultParagraphFont"/>
    <w:link w:val="Heading1"/>
    <w:rsid w:val="00445C64"/>
    <w:rPr>
      <w:rFonts w:ascii="Times New Roman" w:eastAsia="Times New Roman" w:hAnsi="Times New Roman" w:cs="Times New Roman"/>
      <w:b/>
      <w:sz w:val="32"/>
      <w:szCs w:val="20"/>
      <w:lang w:eastAsia="en-US"/>
    </w:rPr>
  </w:style>
  <w:style w:type="paragraph" w:styleId="BodyText">
    <w:name w:val="Body Text"/>
    <w:basedOn w:val="Normal"/>
    <w:link w:val="BodyTextChar"/>
    <w:rsid w:val="00445C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5C64"/>
    <w:rPr>
      <w:rFonts w:ascii="Times New Roman" w:eastAsia="Times New Roman" w:hAnsi="Times New Roman" w:cs="Times New Roman"/>
      <w:sz w:val="24"/>
      <w:lang w:eastAsia="en-US"/>
    </w:rPr>
  </w:style>
  <w:style w:type="paragraph" w:styleId="List">
    <w:name w:val="List"/>
    <w:basedOn w:val="BodyText"/>
    <w:next w:val="BodyText"/>
    <w:rsid w:val="00445C64"/>
    <w:pPr>
      <w:tabs>
        <w:tab w:val="left" w:pos="340"/>
      </w:tabs>
      <w:spacing w:before="60" w:after="60"/>
      <w:ind w:left="340" w:hanging="340"/>
    </w:pPr>
  </w:style>
  <w:style w:type="character" w:customStyle="1" w:styleId="SpecialBold">
    <w:name w:val="Special Bold"/>
    <w:basedOn w:val="DefaultParagraphFont"/>
    <w:rsid w:val="00445C64"/>
    <w:rPr>
      <w:b/>
      <w:spacing w:val="0"/>
    </w:rPr>
  </w:style>
  <w:style w:type="character" w:styleId="Emphasis">
    <w:name w:val="Emphasis"/>
    <w:basedOn w:val="DefaultParagraphFont"/>
    <w:qFormat/>
    <w:rsid w:val="00445C64"/>
    <w:rPr>
      <w:i/>
    </w:rPr>
  </w:style>
  <w:style w:type="paragraph" w:customStyle="1" w:styleId="SuperHeading">
    <w:name w:val="SuperHeading"/>
    <w:basedOn w:val="Normal"/>
    <w:rsid w:val="00445C64"/>
    <w:pPr>
      <w:spacing w:before="240" w:after="120"/>
      <w:outlineLvl w:val="0"/>
    </w:pPr>
    <w:rPr>
      <w:rFonts w:ascii="Times New Roman" w:hAnsi="Times New Roman"/>
      <w:b/>
      <w:sz w:val="32"/>
    </w:rPr>
  </w:style>
  <w:style w:type="paragraph" w:customStyle="1" w:styleId="TableHeading">
    <w:name w:val="Table Heading"/>
    <w:basedOn w:val="HeadingBase"/>
    <w:rsid w:val="00445C64"/>
    <w:pPr>
      <w:keepLines/>
      <w:pBdr>
        <w:bottom w:val="single" w:sz="6" w:space="1" w:color="918585"/>
      </w:pBdr>
      <w:spacing w:before="240"/>
    </w:pPr>
  </w:style>
  <w:style w:type="paragraph" w:customStyle="1" w:styleId="AllowPageBreak">
    <w:name w:val="AllowPageBreak"/>
    <w:rsid w:val="00445C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5C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C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C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C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C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C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5C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5C64"/>
    <w:rPr>
      <w:rFonts w:ascii="Courier New" w:eastAsia="Times New Roman" w:hAnsi="Courier New" w:cs="Times New Roman"/>
      <w:i/>
      <w:szCs w:val="20"/>
      <w:lang w:eastAsia="en-US"/>
    </w:rPr>
  </w:style>
  <w:style w:type="paragraph" w:customStyle="1" w:styleId="HeadingBase">
    <w:name w:val="Heading Base"/>
    <w:rsid w:val="00445C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C64"/>
    <w:pPr>
      <w:tabs>
        <w:tab w:val="right" w:leader="dot" w:pos="9072"/>
      </w:tabs>
      <w:ind w:left="567"/>
    </w:pPr>
    <w:rPr>
      <w:szCs w:val="22"/>
    </w:rPr>
  </w:style>
  <w:style w:type="paragraph" w:customStyle="1" w:styleId="TOCBase">
    <w:name w:val="TOC Base"/>
    <w:rsid w:val="00445C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C64"/>
    <w:pPr>
      <w:tabs>
        <w:tab w:val="right" w:leader="dot" w:pos="9072"/>
      </w:tabs>
      <w:spacing w:before="40" w:after="40"/>
      <w:ind w:left="284"/>
    </w:pPr>
    <w:rPr>
      <w:rFonts w:ascii="Times New Roman" w:hAnsi="Times New Roman"/>
    </w:rPr>
  </w:style>
  <w:style w:type="paragraph" w:styleId="TOC1">
    <w:name w:val="toc 1"/>
    <w:basedOn w:val="TOCBase"/>
    <w:next w:val="Normal"/>
    <w:rsid w:val="00445C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5C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C64"/>
    <w:rPr>
      <w:rFonts w:ascii="Times New Roman" w:eastAsia="Times New Roman" w:hAnsi="Times New Roman" w:cs="Times New Roman"/>
      <w:sz w:val="16"/>
      <w:lang w:eastAsia="en-US"/>
    </w:rPr>
  </w:style>
  <w:style w:type="paragraph" w:styleId="Title">
    <w:name w:val="Title"/>
    <w:basedOn w:val="HeadingBase"/>
    <w:link w:val="TitleChar"/>
    <w:qFormat/>
    <w:rsid w:val="00445C64"/>
    <w:pPr>
      <w:spacing w:before="5040"/>
      <w:jc w:val="center"/>
    </w:pPr>
    <w:rPr>
      <w:sz w:val="48"/>
      <w:szCs w:val="72"/>
      <w:lang w:val="en-US"/>
    </w:rPr>
  </w:style>
  <w:style w:type="character" w:customStyle="1" w:styleId="TitleChar">
    <w:name w:val="Title Char"/>
    <w:basedOn w:val="DefaultParagraphFont"/>
    <w:link w:val="Title"/>
    <w:rsid w:val="00445C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C64"/>
    <w:pPr>
      <w:tabs>
        <w:tab w:val="left" w:pos="3600"/>
        <w:tab w:val="left" w:pos="3958"/>
      </w:tabs>
    </w:pPr>
  </w:style>
  <w:style w:type="paragraph" w:styleId="ListBullet">
    <w:name w:val="List Bullet"/>
    <w:basedOn w:val="List"/>
    <w:rsid w:val="00445C64"/>
    <w:pPr>
      <w:numPr>
        <w:numId w:val="10"/>
      </w:numPr>
      <w:tabs>
        <w:tab w:val="clear" w:pos="340"/>
      </w:tabs>
      <w:spacing w:before="40" w:after="40"/>
    </w:pPr>
  </w:style>
  <w:style w:type="paragraph" w:customStyle="1" w:styleId="Note">
    <w:name w:val="Note"/>
    <w:basedOn w:val="BodyText"/>
    <w:rsid w:val="00445C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C64"/>
    <w:pPr>
      <w:framePr w:wrap="auto" w:hAnchor="text" w:y="6049"/>
    </w:pPr>
    <w:rPr>
      <w:color w:val="000000"/>
      <w:sz w:val="40"/>
    </w:rPr>
  </w:style>
  <w:style w:type="paragraph" w:customStyle="1" w:styleId="TOCTitle">
    <w:name w:val="TOCTitle"/>
    <w:basedOn w:val="Heading1"/>
    <w:rsid w:val="00445C64"/>
    <w:pPr>
      <w:spacing w:after="240"/>
      <w:jc w:val="center"/>
      <w:outlineLvl w:val="9"/>
    </w:pPr>
    <w:rPr>
      <w:caps/>
    </w:rPr>
  </w:style>
  <w:style w:type="paragraph" w:customStyle="1" w:styleId="Version">
    <w:name w:val="Version"/>
    <w:rsid w:val="00445C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5C64"/>
    <w:pPr>
      <w:numPr>
        <w:numId w:val="11"/>
      </w:numPr>
      <w:tabs>
        <w:tab w:val="clear" w:pos="680"/>
      </w:tabs>
    </w:pPr>
  </w:style>
  <w:style w:type="paragraph" w:styleId="Index1">
    <w:name w:val="index 1"/>
    <w:basedOn w:val="Normal"/>
    <w:next w:val="Normal"/>
    <w:semiHidden/>
    <w:rsid w:val="00445C64"/>
    <w:pPr>
      <w:keepNext w:val="0"/>
      <w:tabs>
        <w:tab w:val="right" w:pos="4176"/>
      </w:tabs>
      <w:ind w:left="198" w:hanging="198"/>
    </w:pPr>
    <w:rPr>
      <w:rFonts w:ascii="Garamond" w:hAnsi="Garamond"/>
    </w:rPr>
  </w:style>
  <w:style w:type="paragraph" w:styleId="IndexHeading">
    <w:name w:val="index heading"/>
    <w:basedOn w:val="Normal"/>
    <w:next w:val="Index1"/>
    <w:semiHidden/>
    <w:rsid w:val="00445C64"/>
    <w:pPr>
      <w:spacing w:before="120" w:after="120"/>
    </w:pPr>
    <w:rPr>
      <w:rFonts w:ascii="Arial" w:hAnsi="Arial"/>
      <w:b/>
      <w:color w:val="918585"/>
      <w:sz w:val="24"/>
    </w:rPr>
  </w:style>
  <w:style w:type="paragraph" w:styleId="Header">
    <w:name w:val="header"/>
    <w:basedOn w:val="Normal"/>
    <w:link w:val="HeaderChar"/>
    <w:rsid w:val="00445C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C64"/>
    <w:rPr>
      <w:rFonts w:ascii="Times New Roman" w:eastAsia="Times New Roman" w:hAnsi="Times New Roman" w:cs="Times New Roman"/>
      <w:sz w:val="16"/>
      <w:szCs w:val="20"/>
      <w:lang w:val="en-GB" w:eastAsia="en-US"/>
    </w:rPr>
  </w:style>
  <w:style w:type="paragraph" w:customStyle="1" w:styleId="Chapter">
    <w:name w:val="Chapter"/>
    <w:basedOn w:val="Normal"/>
    <w:rsid w:val="00445C64"/>
    <w:pPr>
      <w:spacing w:before="240"/>
    </w:pPr>
    <w:rPr>
      <w:rFonts w:ascii="Times New Roman" w:hAnsi="Times New Roman"/>
      <w:smallCaps/>
      <w:spacing w:val="80"/>
      <w:sz w:val="28"/>
    </w:rPr>
  </w:style>
  <w:style w:type="paragraph" w:customStyle="1" w:styleId="InChapter">
    <w:name w:val="InChapter"/>
    <w:basedOn w:val="Heading3"/>
    <w:rsid w:val="00445C64"/>
    <w:pPr>
      <w:spacing w:after="240"/>
      <w:outlineLvl w:val="9"/>
    </w:pPr>
    <w:rPr>
      <w:noProof/>
    </w:rPr>
  </w:style>
  <w:style w:type="paragraph" w:styleId="Index2">
    <w:name w:val="index 2"/>
    <w:basedOn w:val="Normal"/>
    <w:next w:val="Normal"/>
    <w:semiHidden/>
    <w:rsid w:val="00445C64"/>
    <w:pPr>
      <w:tabs>
        <w:tab w:val="right" w:pos="4176"/>
      </w:tabs>
      <w:ind w:left="568" w:hanging="284"/>
    </w:pPr>
    <w:rPr>
      <w:rFonts w:ascii="Garamond" w:hAnsi="Garamond"/>
    </w:rPr>
  </w:style>
  <w:style w:type="paragraph" w:customStyle="1" w:styleId="Byline">
    <w:name w:val="Byline"/>
    <w:rsid w:val="00445C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C64"/>
    <w:pPr>
      <w:tabs>
        <w:tab w:val="clear" w:pos="3600"/>
        <w:tab w:val="clear" w:pos="3958"/>
      </w:tabs>
      <w:jc w:val="right"/>
    </w:pPr>
  </w:style>
  <w:style w:type="paragraph" w:styleId="Caption">
    <w:name w:val="caption"/>
    <w:basedOn w:val="BodyText"/>
    <w:next w:val="Normal"/>
    <w:qFormat/>
    <w:rsid w:val="00445C64"/>
    <w:pPr>
      <w:framePr w:w="2268" w:hSpace="181" w:vSpace="181" w:wrap="around" w:vAnchor="text" w:hAnchor="page" w:x="1135" w:y="285" w:anchorLock="1"/>
    </w:pPr>
    <w:rPr>
      <w:i/>
    </w:rPr>
  </w:style>
  <w:style w:type="paragraph" w:customStyle="1" w:styleId="MiniTOCTitle">
    <w:name w:val="MiniTOCTitle"/>
    <w:basedOn w:val="Heading4"/>
    <w:rsid w:val="00445C64"/>
    <w:pPr>
      <w:spacing w:before="240"/>
      <w:outlineLvl w:val="9"/>
    </w:pPr>
    <w:rPr>
      <w:noProof/>
      <w:sz w:val="24"/>
    </w:rPr>
  </w:style>
  <w:style w:type="paragraph" w:customStyle="1" w:styleId="MiniTOCItem">
    <w:name w:val="MiniTOCItem"/>
    <w:basedOn w:val="ListBullet"/>
    <w:rsid w:val="00445C64"/>
    <w:pPr>
      <w:numPr>
        <w:numId w:val="0"/>
      </w:numPr>
      <w:tabs>
        <w:tab w:val="right" w:leader="dot" w:pos="6521"/>
      </w:tabs>
      <w:spacing w:before="0" w:after="0"/>
    </w:pPr>
  </w:style>
  <w:style w:type="paragraph" w:customStyle="1" w:styleId="TOFTitle">
    <w:name w:val="TOFTitle"/>
    <w:basedOn w:val="TOCTitle"/>
    <w:rsid w:val="00445C64"/>
  </w:style>
  <w:style w:type="paragraph" w:styleId="TableofFigures">
    <w:name w:val="table of figures"/>
    <w:basedOn w:val="Normal"/>
    <w:next w:val="Normal"/>
    <w:semiHidden/>
    <w:rsid w:val="00445C64"/>
    <w:pPr>
      <w:tabs>
        <w:tab w:val="right" w:leader="dot" w:pos="9072"/>
      </w:tabs>
      <w:ind w:left="970" w:hanging="403"/>
    </w:pPr>
    <w:rPr>
      <w:rFonts w:ascii="Times New Roman" w:hAnsi="Times New Roman"/>
      <w:b/>
    </w:rPr>
  </w:style>
  <w:style w:type="paragraph" w:styleId="ListNumber">
    <w:name w:val="List Number"/>
    <w:basedOn w:val="List"/>
    <w:rsid w:val="00445C64"/>
    <w:pPr>
      <w:numPr>
        <w:numId w:val="13"/>
      </w:numPr>
      <w:tabs>
        <w:tab w:val="clear" w:pos="340"/>
      </w:tabs>
    </w:pPr>
  </w:style>
  <w:style w:type="character" w:customStyle="1" w:styleId="WingdingSymbols">
    <w:name w:val="Wingding Symbols"/>
    <w:rsid w:val="00445C64"/>
    <w:rPr>
      <w:rFonts w:ascii="Wingdings" w:hAnsi="Wingdings"/>
    </w:rPr>
  </w:style>
  <w:style w:type="character" w:customStyle="1" w:styleId="HotSpot">
    <w:name w:val="HotSpot"/>
    <w:rsid w:val="00445C64"/>
    <w:rPr>
      <w:color w:val="0033CC"/>
      <w:u w:val="none"/>
    </w:rPr>
  </w:style>
  <w:style w:type="paragraph" w:customStyle="1" w:styleId="BodyTextRight">
    <w:name w:val="Body Text Right"/>
    <w:basedOn w:val="BodyText"/>
    <w:rsid w:val="00445C64"/>
    <w:pPr>
      <w:spacing w:before="0" w:after="0"/>
      <w:jc w:val="right"/>
    </w:pPr>
  </w:style>
  <w:style w:type="paragraph" w:styleId="Index3">
    <w:name w:val="index 3"/>
    <w:basedOn w:val="ListNumber2"/>
    <w:next w:val="Normal"/>
    <w:semiHidden/>
    <w:rsid w:val="00445C64"/>
    <w:pPr>
      <w:numPr>
        <w:numId w:val="0"/>
      </w:numPr>
      <w:tabs>
        <w:tab w:val="right" w:leader="dot" w:pos="4176"/>
      </w:tabs>
    </w:pPr>
  </w:style>
  <w:style w:type="paragraph" w:styleId="ListNumber2">
    <w:name w:val="List Number 2"/>
    <w:basedOn w:val="List2"/>
    <w:rsid w:val="00445C64"/>
    <w:pPr>
      <w:numPr>
        <w:numId w:val="8"/>
      </w:numPr>
      <w:tabs>
        <w:tab w:val="clear" w:pos="1060"/>
      </w:tabs>
    </w:pPr>
  </w:style>
  <w:style w:type="paragraph" w:customStyle="1" w:styleId="MarginNote">
    <w:name w:val="Margin Note"/>
    <w:basedOn w:val="BodyText"/>
    <w:rsid w:val="00445C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C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C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5C64"/>
    <w:rPr>
      <w:sz w:val="32"/>
    </w:rPr>
  </w:style>
  <w:style w:type="paragraph" w:customStyle="1" w:styleId="HeadingProcedure">
    <w:name w:val="Heading Procedure"/>
    <w:basedOn w:val="HeadingBase"/>
    <w:next w:val="Normal"/>
    <w:rsid w:val="00445C64"/>
    <w:pPr>
      <w:tabs>
        <w:tab w:val="left" w:pos="0"/>
      </w:tabs>
      <w:spacing w:before="120" w:after="60"/>
    </w:pPr>
    <w:rPr>
      <w:i/>
      <w:color w:val="918585"/>
      <w:sz w:val="22"/>
    </w:rPr>
  </w:style>
  <w:style w:type="paragraph" w:customStyle="1" w:styleId="TableBodyText">
    <w:name w:val="Table Body Text"/>
    <w:basedOn w:val="BodyText"/>
    <w:rsid w:val="00445C64"/>
    <w:pPr>
      <w:spacing w:before="60" w:after="60"/>
    </w:pPr>
  </w:style>
  <w:style w:type="paragraph" w:styleId="ListContinue">
    <w:name w:val="List Continue"/>
    <w:basedOn w:val="List"/>
    <w:rsid w:val="00445C64"/>
    <w:pPr>
      <w:ind w:firstLine="0"/>
    </w:pPr>
  </w:style>
  <w:style w:type="paragraph" w:customStyle="1" w:styleId="ListNote">
    <w:name w:val="List Note"/>
    <w:basedOn w:val="List"/>
    <w:rsid w:val="00445C64"/>
    <w:pPr>
      <w:pBdr>
        <w:top w:val="single" w:sz="6" w:space="2" w:color="918585"/>
        <w:bottom w:val="single" w:sz="6" w:space="2" w:color="918585"/>
      </w:pBdr>
      <w:tabs>
        <w:tab w:val="left" w:pos="1021"/>
      </w:tabs>
      <w:ind w:firstLine="0"/>
    </w:pPr>
  </w:style>
  <w:style w:type="paragraph" w:customStyle="1" w:styleId="Warning">
    <w:name w:val="Warning"/>
    <w:basedOn w:val="BodyText"/>
    <w:rsid w:val="00445C64"/>
    <w:pPr>
      <w:shd w:val="clear" w:color="auto" w:fill="D9D9D9"/>
      <w:tabs>
        <w:tab w:val="left" w:pos="992"/>
      </w:tabs>
      <w:ind w:left="119" w:right="119"/>
    </w:pPr>
    <w:rPr>
      <w:sz w:val="20"/>
    </w:rPr>
  </w:style>
  <w:style w:type="paragraph" w:customStyle="1" w:styleId="MarginIcons">
    <w:name w:val="Margin Icons"/>
    <w:basedOn w:val="BodyText"/>
    <w:rsid w:val="00445C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C64"/>
    <w:rPr>
      <w:rFonts w:ascii="Courier New" w:hAnsi="Courier New"/>
    </w:rPr>
  </w:style>
  <w:style w:type="paragraph" w:customStyle="1" w:styleId="NoteBullet">
    <w:name w:val="Note Bullet"/>
    <w:basedOn w:val="Note"/>
    <w:rsid w:val="00445C64"/>
    <w:pPr>
      <w:tabs>
        <w:tab w:val="clear" w:pos="680"/>
      </w:tabs>
      <w:spacing w:before="60" w:after="60"/>
    </w:pPr>
  </w:style>
  <w:style w:type="paragraph" w:customStyle="1" w:styleId="SubHeading2">
    <w:name w:val="SubHeading2"/>
    <w:basedOn w:val="HeadingBase"/>
    <w:rsid w:val="00445C64"/>
    <w:pPr>
      <w:spacing w:before="240" w:after="60"/>
    </w:pPr>
    <w:rPr>
      <w:sz w:val="20"/>
    </w:rPr>
  </w:style>
  <w:style w:type="paragraph" w:customStyle="1" w:styleId="SubHeading1">
    <w:name w:val="SubHeading1"/>
    <w:basedOn w:val="HeadingBase"/>
    <w:rsid w:val="00445C64"/>
    <w:pPr>
      <w:spacing w:before="240" w:after="60"/>
    </w:pPr>
    <w:rPr>
      <w:color w:val="918585"/>
      <w:sz w:val="22"/>
    </w:rPr>
  </w:style>
  <w:style w:type="paragraph" w:customStyle="1" w:styleId="SideHeading">
    <w:name w:val="Side Heading"/>
    <w:basedOn w:val="HeadingBase"/>
    <w:rsid w:val="00445C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C64"/>
    <w:pPr>
      <w:numPr>
        <w:numId w:val="9"/>
      </w:numPr>
    </w:pPr>
  </w:style>
  <w:style w:type="paragraph" w:styleId="PlainText">
    <w:name w:val="Plain Text"/>
    <w:basedOn w:val="Normal"/>
    <w:link w:val="PlainTextChar"/>
    <w:rsid w:val="00445C64"/>
    <w:rPr>
      <w:sz w:val="20"/>
    </w:rPr>
  </w:style>
  <w:style w:type="character" w:customStyle="1" w:styleId="PlainTextChar">
    <w:name w:val="Plain Text Char"/>
    <w:basedOn w:val="DefaultParagraphFont"/>
    <w:link w:val="PlainText"/>
    <w:rsid w:val="00445C64"/>
    <w:rPr>
      <w:rFonts w:ascii="Courier New" w:eastAsia="Times New Roman" w:hAnsi="Courier New" w:cs="Times New Roman"/>
      <w:sz w:val="20"/>
      <w:szCs w:val="20"/>
      <w:lang w:eastAsia="en-US"/>
    </w:rPr>
  </w:style>
  <w:style w:type="character" w:customStyle="1" w:styleId="MenuOption">
    <w:name w:val="Menu Option"/>
    <w:basedOn w:val="DefaultParagraphFont"/>
    <w:rsid w:val="00445C64"/>
    <w:rPr>
      <w:b/>
      <w:smallCaps/>
    </w:rPr>
  </w:style>
  <w:style w:type="paragraph" w:customStyle="1" w:styleId="TableListNumber">
    <w:name w:val="Table List Number"/>
    <w:basedOn w:val="ListNumber"/>
    <w:rsid w:val="00445C64"/>
    <w:pPr>
      <w:numPr>
        <w:numId w:val="0"/>
      </w:numPr>
    </w:pPr>
  </w:style>
  <w:style w:type="paragraph" w:styleId="TOC4">
    <w:name w:val="toc 4"/>
    <w:basedOn w:val="TOCBase"/>
    <w:next w:val="Normal"/>
    <w:semiHidden/>
    <w:rsid w:val="00445C64"/>
    <w:pPr>
      <w:tabs>
        <w:tab w:val="right" w:leader="dot" w:pos="9071"/>
      </w:tabs>
      <w:ind w:left="1701"/>
    </w:pPr>
  </w:style>
  <w:style w:type="paragraph" w:customStyle="1" w:styleId="ListAlpha">
    <w:name w:val="List Alpha"/>
    <w:basedOn w:val="List"/>
    <w:rsid w:val="00445C64"/>
    <w:pPr>
      <w:numPr>
        <w:numId w:val="7"/>
      </w:numPr>
    </w:pPr>
  </w:style>
  <w:style w:type="paragraph" w:customStyle="1" w:styleId="ListAlpha2">
    <w:name w:val="List Alpha 2"/>
    <w:basedOn w:val="List2"/>
    <w:rsid w:val="00445C64"/>
    <w:pPr>
      <w:numPr>
        <w:numId w:val="6"/>
      </w:numPr>
    </w:pPr>
  </w:style>
  <w:style w:type="paragraph" w:styleId="List2">
    <w:name w:val="List 2"/>
    <w:basedOn w:val="BodyText"/>
    <w:rsid w:val="00445C64"/>
    <w:pPr>
      <w:tabs>
        <w:tab w:val="left" w:pos="680"/>
      </w:tabs>
      <w:spacing w:before="60" w:after="60"/>
      <w:ind w:left="680" w:hanging="340"/>
    </w:pPr>
  </w:style>
  <w:style w:type="paragraph" w:styleId="List3">
    <w:name w:val="List 3"/>
    <w:basedOn w:val="BodyText"/>
    <w:rsid w:val="00445C64"/>
    <w:pPr>
      <w:tabs>
        <w:tab w:val="left" w:pos="1021"/>
      </w:tabs>
      <w:spacing w:before="60" w:after="60"/>
      <w:ind w:left="1020" w:hanging="340"/>
    </w:pPr>
  </w:style>
  <w:style w:type="paragraph" w:styleId="List4">
    <w:name w:val="List 4"/>
    <w:basedOn w:val="BodyText"/>
    <w:rsid w:val="00445C64"/>
    <w:pPr>
      <w:tabs>
        <w:tab w:val="left" w:pos="1361"/>
      </w:tabs>
      <w:spacing w:before="60" w:after="60"/>
      <w:ind w:left="1361" w:hanging="340"/>
    </w:pPr>
  </w:style>
  <w:style w:type="paragraph" w:styleId="List5">
    <w:name w:val="List 5"/>
    <w:basedOn w:val="BodyText"/>
    <w:rsid w:val="00445C64"/>
    <w:pPr>
      <w:tabs>
        <w:tab w:val="left" w:pos="1701"/>
      </w:tabs>
      <w:spacing w:before="60" w:after="60"/>
      <w:ind w:left="1701" w:hanging="340"/>
    </w:pPr>
  </w:style>
  <w:style w:type="paragraph" w:styleId="ListBullet3">
    <w:name w:val="List Bullet 3"/>
    <w:basedOn w:val="List3"/>
    <w:rsid w:val="00445C64"/>
    <w:pPr>
      <w:numPr>
        <w:numId w:val="12"/>
      </w:numPr>
      <w:tabs>
        <w:tab w:val="clear" w:pos="1021"/>
      </w:tabs>
      <w:ind w:left="1037" w:hanging="357"/>
    </w:pPr>
  </w:style>
  <w:style w:type="paragraph" w:styleId="ListBullet4">
    <w:name w:val="List Bullet 4"/>
    <w:basedOn w:val="List4"/>
    <w:rsid w:val="00445C64"/>
    <w:pPr>
      <w:numPr>
        <w:numId w:val="1"/>
      </w:numPr>
      <w:tabs>
        <w:tab w:val="clear" w:pos="1361"/>
      </w:tabs>
    </w:pPr>
  </w:style>
  <w:style w:type="paragraph" w:styleId="ListBullet5">
    <w:name w:val="List Bullet 5"/>
    <w:basedOn w:val="List5"/>
    <w:rsid w:val="00445C64"/>
    <w:pPr>
      <w:numPr>
        <w:numId w:val="2"/>
      </w:numPr>
    </w:pPr>
  </w:style>
  <w:style w:type="paragraph" w:styleId="ListContinue2">
    <w:name w:val="List Continue 2"/>
    <w:basedOn w:val="List2"/>
    <w:rsid w:val="00445C64"/>
    <w:pPr>
      <w:ind w:firstLine="0"/>
    </w:pPr>
  </w:style>
  <w:style w:type="paragraph" w:styleId="ListContinue3">
    <w:name w:val="List Continue 3"/>
    <w:basedOn w:val="List3"/>
    <w:rsid w:val="00445C64"/>
    <w:pPr>
      <w:ind w:left="1021" w:firstLine="0"/>
    </w:pPr>
  </w:style>
  <w:style w:type="paragraph" w:styleId="ListContinue4">
    <w:name w:val="List Continue 4"/>
    <w:basedOn w:val="List4"/>
    <w:rsid w:val="00445C64"/>
    <w:pPr>
      <w:ind w:firstLine="0"/>
    </w:pPr>
  </w:style>
  <w:style w:type="paragraph" w:styleId="ListContinue5">
    <w:name w:val="List Continue 5"/>
    <w:basedOn w:val="List5"/>
    <w:rsid w:val="00445C64"/>
    <w:pPr>
      <w:ind w:firstLine="0"/>
    </w:pPr>
  </w:style>
  <w:style w:type="paragraph" w:styleId="ListNumber3">
    <w:name w:val="List Number 3"/>
    <w:basedOn w:val="List3"/>
    <w:rsid w:val="00445C64"/>
    <w:pPr>
      <w:numPr>
        <w:numId w:val="3"/>
      </w:numPr>
    </w:pPr>
  </w:style>
  <w:style w:type="paragraph" w:styleId="ListNumber4">
    <w:name w:val="List Number 4"/>
    <w:basedOn w:val="List4"/>
    <w:rsid w:val="00445C64"/>
    <w:pPr>
      <w:numPr>
        <w:numId w:val="4"/>
      </w:numPr>
    </w:pPr>
  </w:style>
  <w:style w:type="paragraph" w:styleId="ListNumber5">
    <w:name w:val="List Number 5"/>
    <w:basedOn w:val="List5"/>
    <w:rsid w:val="00445C64"/>
    <w:pPr>
      <w:numPr>
        <w:numId w:val="5"/>
      </w:numPr>
    </w:pPr>
  </w:style>
  <w:style w:type="paragraph" w:styleId="BlockText">
    <w:name w:val="Block Text"/>
    <w:basedOn w:val="Normal"/>
    <w:rsid w:val="00445C64"/>
    <w:pPr>
      <w:spacing w:after="120"/>
      <w:ind w:left="1440" w:right="1440"/>
    </w:pPr>
  </w:style>
  <w:style w:type="character" w:customStyle="1" w:styleId="Subscript">
    <w:name w:val="Subscript"/>
    <w:basedOn w:val="DefaultParagraphFont"/>
    <w:rsid w:val="00445C64"/>
    <w:rPr>
      <w:sz w:val="16"/>
      <w:vertAlign w:val="subscript"/>
    </w:rPr>
  </w:style>
  <w:style w:type="character" w:customStyle="1" w:styleId="Superscript">
    <w:name w:val="Superscript"/>
    <w:basedOn w:val="DefaultParagraphFont"/>
    <w:rsid w:val="00445C64"/>
    <w:rPr>
      <w:sz w:val="16"/>
      <w:vertAlign w:val="superscript"/>
    </w:rPr>
  </w:style>
  <w:style w:type="character" w:customStyle="1" w:styleId="Symbols">
    <w:name w:val="Symbols"/>
    <w:basedOn w:val="DefaultParagraphFont"/>
    <w:rsid w:val="00445C64"/>
    <w:rPr>
      <w:rFonts w:ascii="Symbol" w:hAnsi="Symbol"/>
    </w:rPr>
  </w:style>
  <w:style w:type="character" w:customStyle="1" w:styleId="MenuOptions">
    <w:name w:val="Menu Options"/>
    <w:basedOn w:val="DefaultParagraphFont"/>
    <w:rsid w:val="00445C64"/>
    <w:rPr>
      <w:rFonts w:ascii="Arial Narrow" w:hAnsi="Arial Narrow"/>
      <w:smallCaps/>
    </w:rPr>
  </w:style>
  <w:style w:type="character" w:customStyle="1" w:styleId="Buttons">
    <w:name w:val="Buttons"/>
    <w:basedOn w:val="DefaultParagraphFont"/>
    <w:rsid w:val="00445C64"/>
    <w:rPr>
      <w:b/>
    </w:rPr>
  </w:style>
  <w:style w:type="character" w:customStyle="1" w:styleId="Underlined">
    <w:name w:val="Underlined"/>
    <w:basedOn w:val="DefaultParagraphFont"/>
    <w:rsid w:val="00445C64"/>
    <w:rPr>
      <w:u w:val="single"/>
    </w:rPr>
  </w:style>
  <w:style w:type="paragraph" w:customStyle="1" w:styleId="TableBodyTextRight">
    <w:name w:val="Table Body Text Right"/>
    <w:basedOn w:val="TableBodyText"/>
    <w:rsid w:val="00445C64"/>
    <w:pPr>
      <w:widowControl w:val="0"/>
      <w:autoSpaceDE w:val="0"/>
      <w:autoSpaceDN w:val="0"/>
      <w:adjustRightInd w:val="0"/>
      <w:jc w:val="right"/>
    </w:pPr>
    <w:rPr>
      <w:rFonts w:cs="Arial"/>
      <w:szCs w:val="18"/>
    </w:rPr>
  </w:style>
  <w:style w:type="paragraph" w:customStyle="1" w:styleId="CopyrightText">
    <w:name w:val="Copyright Text"/>
    <w:basedOn w:val="BodyText"/>
    <w:rsid w:val="00445C64"/>
    <w:rPr>
      <w:sz w:val="18"/>
    </w:rPr>
  </w:style>
  <w:style w:type="paragraph" w:customStyle="1" w:styleId="BodySmallRight">
    <w:name w:val="Body Small Right"/>
    <w:basedOn w:val="BodyTextRight"/>
    <w:rsid w:val="00445C64"/>
    <w:rPr>
      <w:sz w:val="18"/>
      <w:szCs w:val="18"/>
    </w:rPr>
  </w:style>
  <w:style w:type="paragraph" w:customStyle="1" w:styleId="MarginEdition">
    <w:name w:val="Margin Edition"/>
    <w:basedOn w:val="MarginNote"/>
    <w:rsid w:val="00445C64"/>
    <w:pPr>
      <w:spacing w:before="0" w:after="0"/>
    </w:pPr>
    <w:rPr>
      <w:rFonts w:ascii="Times New Roman" w:hAnsi="Times New Roman"/>
      <w:color w:val="999999"/>
    </w:rPr>
  </w:style>
  <w:style w:type="paragraph" w:customStyle="1" w:styleId="Spacer">
    <w:name w:val="Spacer"/>
    <w:basedOn w:val="Normal"/>
    <w:rsid w:val="00445C64"/>
    <w:rPr>
      <w:sz w:val="2"/>
      <w:szCs w:val="2"/>
    </w:rPr>
  </w:style>
  <w:style w:type="character" w:customStyle="1" w:styleId="Small">
    <w:name w:val="Small"/>
    <w:basedOn w:val="DefaultParagraphFont"/>
    <w:rsid w:val="00445C64"/>
    <w:rPr>
      <w:sz w:val="16"/>
    </w:rPr>
  </w:style>
  <w:style w:type="paragraph" w:customStyle="1" w:styleId="WideTable">
    <w:name w:val="Wide Table"/>
    <w:basedOn w:val="Normal"/>
    <w:rsid w:val="00445C64"/>
    <w:pPr>
      <w:ind w:left="-1418"/>
    </w:pPr>
    <w:rPr>
      <w:sz w:val="2"/>
      <w:szCs w:val="2"/>
    </w:rPr>
  </w:style>
  <w:style w:type="character" w:styleId="PageNumber">
    <w:name w:val="page number"/>
    <w:basedOn w:val="DefaultParagraphFont"/>
    <w:rsid w:val="00445C64"/>
  </w:style>
  <w:style w:type="paragraph" w:styleId="Quote">
    <w:name w:val="Quote"/>
    <w:basedOn w:val="Heading1"/>
    <w:link w:val="QuoteChar"/>
    <w:qFormat/>
    <w:rsid w:val="00445C64"/>
    <w:rPr>
      <w:b w:val="0"/>
      <w:sz w:val="72"/>
      <w:szCs w:val="72"/>
      <w:lang w:val="en-NZ"/>
    </w:rPr>
  </w:style>
  <w:style w:type="character" w:customStyle="1" w:styleId="QuoteChar">
    <w:name w:val="Quote Char"/>
    <w:basedOn w:val="DefaultParagraphFont"/>
    <w:link w:val="Quote"/>
    <w:rsid w:val="00445C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C64"/>
    <w:pPr>
      <w:pageBreakBefore/>
    </w:pPr>
  </w:style>
  <w:style w:type="paragraph" w:customStyle="1" w:styleId="Border">
    <w:name w:val="Border"/>
    <w:basedOn w:val="Normal"/>
    <w:qFormat/>
    <w:rsid w:val="00445C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C64"/>
    <w:rPr>
      <w:b/>
      <w:bCs/>
      <w:i/>
      <w:iCs/>
      <w:color w:val="auto"/>
    </w:rPr>
  </w:style>
  <w:style w:type="paragraph" w:styleId="IntenseQuote">
    <w:name w:val="Intense Quote"/>
    <w:basedOn w:val="Normal"/>
    <w:next w:val="Normal"/>
    <w:link w:val="IntenseQuoteChar"/>
    <w:uiPriority w:val="30"/>
    <w:qFormat/>
    <w:rsid w:val="00445C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C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5C64"/>
    <w:rPr>
      <w:smallCaps/>
      <w:color w:val="auto"/>
      <w:u w:val="single"/>
    </w:rPr>
  </w:style>
  <w:style w:type="character" w:styleId="IntenseReference">
    <w:name w:val="Intense Reference"/>
    <w:basedOn w:val="DefaultParagraphFont"/>
    <w:uiPriority w:val="32"/>
    <w:qFormat/>
    <w:rsid w:val="00445C64"/>
    <w:rPr>
      <w:b/>
      <w:bCs/>
      <w:smallCaps/>
      <w:color w:val="auto"/>
      <w:spacing w:val="5"/>
      <w:u w:val="single"/>
    </w:rPr>
  </w:style>
  <w:style w:type="paragraph" w:customStyle="1" w:styleId="2ColumnHeading">
    <w:name w:val="2Column Heading"/>
    <w:basedOn w:val="BodyText"/>
    <w:qFormat/>
    <w:rsid w:val="00445C64"/>
    <w:pPr>
      <w:spacing w:after="60"/>
      <w:ind w:left="-2268"/>
    </w:pPr>
    <w:rPr>
      <w:b/>
    </w:rPr>
  </w:style>
  <w:style w:type="paragraph" w:customStyle="1" w:styleId="Heading1TOC">
    <w:name w:val="Heading1 TOC"/>
    <w:basedOn w:val="Normal"/>
    <w:qFormat/>
    <w:rsid w:val="00445C64"/>
    <w:pPr>
      <w:spacing w:before="240" w:after="120"/>
    </w:pPr>
    <w:rPr>
      <w:rFonts w:ascii="Times New Roman" w:hAnsi="Times New Roman"/>
      <w:b/>
      <w:sz w:val="32"/>
    </w:rPr>
  </w:style>
  <w:style w:type="paragraph" w:customStyle="1" w:styleId="Heading2TOC">
    <w:name w:val="Heading2 TOC"/>
    <w:basedOn w:val="Normal"/>
    <w:qFormat/>
    <w:rsid w:val="00445C64"/>
    <w:pPr>
      <w:spacing w:before="240" w:after="60"/>
    </w:pPr>
    <w:rPr>
      <w:rFonts w:ascii="Times New Roman" w:hAnsi="Times New Roman"/>
      <w:b/>
      <w:sz w:val="28"/>
    </w:rPr>
  </w:style>
  <w:style w:type="character" w:customStyle="1" w:styleId="Underline">
    <w:name w:val="Underline"/>
    <w:basedOn w:val="DefaultParagraphFont"/>
    <w:qFormat/>
    <w:rsid w:val="00445C64"/>
    <w:rPr>
      <w:u w:val="single"/>
    </w:rPr>
  </w:style>
  <w:style w:type="character" w:customStyle="1" w:styleId="BoldandItalics">
    <w:name w:val="Bold and Italics"/>
    <w:qFormat/>
    <w:rsid w:val="00445C64"/>
    <w:rPr>
      <w:b/>
      <w:i/>
      <w:u w:val="none"/>
    </w:rPr>
  </w:style>
  <w:style w:type="paragraph" w:styleId="BalloonText">
    <w:name w:val="Balloon Text"/>
    <w:basedOn w:val="Normal"/>
    <w:link w:val="BalloonTextChar"/>
    <w:rsid w:val="00445C64"/>
    <w:rPr>
      <w:rFonts w:ascii="Tahoma" w:hAnsi="Tahoma" w:cs="Tahoma"/>
      <w:sz w:val="16"/>
      <w:szCs w:val="16"/>
    </w:rPr>
  </w:style>
  <w:style w:type="character" w:customStyle="1" w:styleId="BalloonTextChar">
    <w:name w:val="Balloon Text Char"/>
    <w:basedOn w:val="DefaultParagraphFont"/>
    <w:link w:val="BalloonText"/>
    <w:rsid w:val="00445C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5C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5C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5C64"/>
    <w:rPr>
      <w:b/>
      <w:color w:val="660033"/>
      <w:spacing w:val="0"/>
    </w:rPr>
  </w:style>
  <w:style w:type="paragraph" w:customStyle="1" w:styleId="Nameditemlist">
    <w:name w:val="Named item list"/>
    <w:basedOn w:val="BodyText"/>
    <w:qFormat/>
    <w:rsid w:val="00445C64"/>
    <w:pPr>
      <w:tabs>
        <w:tab w:val="left" w:pos="2835"/>
      </w:tabs>
      <w:ind w:left="2835" w:hanging="2835"/>
    </w:pPr>
  </w:style>
  <w:style w:type="paragraph" w:customStyle="1" w:styleId="BodyTextnopadding">
    <w:name w:val="Body Text no padding"/>
    <w:basedOn w:val="BodyText"/>
    <w:qFormat/>
    <w:rsid w:val="00445C64"/>
    <w:pPr>
      <w:spacing w:before="0" w:after="0"/>
    </w:pPr>
  </w:style>
  <w:style w:type="paragraph" w:customStyle="1" w:styleId="BodyTextBold">
    <w:name w:val="Body Text Bold"/>
    <w:basedOn w:val="BodyText"/>
    <w:qFormat/>
    <w:rsid w:val="00445C64"/>
    <w:rPr>
      <w:b/>
    </w:rPr>
  </w:style>
  <w:style w:type="character" w:styleId="Hyperlink">
    <w:name w:val="Hyperlink"/>
    <w:basedOn w:val="DefaultParagraphFont"/>
    <w:uiPriority w:val="99"/>
    <w:unhideWhenUsed/>
    <w:rsid w:val="000503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3541</Characters>
  <Application>Microsoft Office Word</Application>
  <DocSecurity>0</DocSecurity>
  <Lines>104</Lines>
  <Paragraphs>67</Paragraphs>
  <ScaleCrop>false</ScaleCrop>
  <Company>Author-it Software Corporation Ltd.</Company>
  <LinksUpToDate>false</LinksUpToDate>
  <CharactersWithSpaces>4025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POLGEN040 Demonstrate professional policing practice</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