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2C3" w:rsidP="00F61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POLGEN040 Demonstrate professional policing practice</w:t>
      </w:r>
      <w:r>
        <w:fldChar w:fldCharType="end"/>
      </w:r>
    </w:p>
    <w:p w:rsidR="00F612C3" w:rsidP="00F612C3">
      <w:pPr>
        <w:pStyle w:val="Version"/>
        <w:sectPr w:rsidSect="004E0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A6B" w:rsidP="004E0A6B">
      <w:pPr>
        <w:pStyle w:val="SuperHeading"/>
      </w:pPr>
      <w:r w:rsidRPr="004E0A6B">
        <w:t>Assessment Requirements for POLGEN040 Demonstrate professional policing practice</w:t>
      </w:r>
    </w:p>
    <w:p w:rsidR="00000000" w:rsidRPr="004E0A6B" w:rsidP="004E0A6B">
      <w:pPr>
        <w:pStyle w:val="Heading1"/>
      </w:pPr>
      <w:bookmarkStart w:id="1" w:name="O_1283378"/>
      <w:bookmarkEnd w:id="1"/>
      <w:r w:rsidRPr="004E0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61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6B">
            <w:pPr>
              <w:pStyle w:val="TableHeading"/>
              <w:rPr>
                <w:lang w:val="en-NZ"/>
              </w:rPr>
            </w:pPr>
            <w:r w:rsidRPr="004E0A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6B">
            <w:pPr>
              <w:pStyle w:val="TableHeading"/>
              <w:rPr>
                <w:lang w:val="en-NZ"/>
              </w:rPr>
            </w:pPr>
            <w:r w:rsidRPr="004E0A6B">
              <w:t>Comments</w:t>
            </w:r>
          </w:p>
        </w:tc>
      </w:tr>
      <w:tr w:rsidTr="00F61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6B">
            <w:pPr>
              <w:pStyle w:val="BodyText"/>
              <w:rPr>
                <w:lang w:val="en-NZ"/>
              </w:rPr>
            </w:pPr>
            <w:r w:rsidRPr="004E0A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6B" w:rsidP="004E0A6B">
            <w:pPr>
              <w:pStyle w:val="BodyText"/>
            </w:pPr>
            <w:r w:rsidRPr="004E0A6B">
              <w:t>This unit was released in POL Police Training Package release 8.0</w:t>
            </w:r>
          </w:p>
        </w:tc>
      </w:tr>
    </w:tbl>
    <w:p w:rsidR="00000000" w:rsidRPr="004E0A6B" w:rsidP="004E0A6B">
      <w:pPr>
        <w:pStyle w:val="BodyText"/>
      </w:pPr>
    </w:p>
    <w:p w:rsidR="00000000" w:rsidRPr="004E0A6B" w:rsidP="004E0A6B">
      <w:pPr>
        <w:pStyle w:val="AllowPageBreak"/>
      </w:pPr>
    </w:p>
    <w:p w:rsidR="00000000" w:rsidRPr="004E0A6B" w:rsidP="004E0A6B">
      <w:pPr>
        <w:pStyle w:val="Heading1"/>
      </w:pPr>
      <w:bookmarkStart w:id="2" w:name="O_1283379"/>
      <w:bookmarkEnd w:id="2"/>
      <w:r w:rsidRPr="004E0A6B">
        <w:t>Performance Evidence</w:t>
      </w:r>
    </w:p>
    <w:p w:rsidR="00000000" w:rsidRPr="004E0A6B" w:rsidP="00F612C3">
      <w:pPr>
        <w:pStyle w:val="BodyText"/>
      </w:pPr>
      <w:r w:rsidRPr="004E0A6B">
        <w:t xml:space="preserve">The candidate must provide evidence on at least one occasion that they have met the elements and performance criteria and have demonstrated the ability to: </w:t>
      </w:r>
    </w:p>
    <w:p w:rsidR="00000000" w:rsidRPr="004E0A6B" w:rsidP="004E0A6B">
      <w:pPr>
        <w:pStyle w:val="ListBullet"/>
      </w:pPr>
      <w:r w:rsidRPr="004E0A6B">
        <w:t xml:space="preserve">comply with professional standards and integrity frameworks </w:t>
      </w:r>
    </w:p>
    <w:p w:rsidR="00000000" w:rsidRPr="004E0A6B" w:rsidP="004E0A6B">
      <w:pPr>
        <w:pStyle w:val="ListBullet"/>
      </w:pPr>
      <w:r w:rsidRPr="004E0A6B">
        <w:t xml:space="preserve">demonstrate personal drive, motivation and discipline </w:t>
      </w:r>
    </w:p>
    <w:p w:rsidR="00000000" w:rsidRPr="004E0A6B" w:rsidP="004E0A6B">
      <w:pPr>
        <w:pStyle w:val="ListBullet"/>
      </w:pPr>
      <w:r w:rsidRPr="004E0A6B">
        <w:t xml:space="preserve">demonstrate professional behaviours </w:t>
      </w:r>
    </w:p>
    <w:p w:rsidR="00000000" w:rsidRPr="004E0A6B" w:rsidP="004E0A6B">
      <w:pPr>
        <w:pStyle w:val="ListBullet"/>
      </w:pPr>
      <w:r w:rsidRPr="004E0A6B">
        <w:t xml:space="preserve">identify personal conflicts of interest </w:t>
      </w:r>
    </w:p>
    <w:p w:rsidR="00000000" w:rsidRPr="004E0A6B" w:rsidP="004E0A6B">
      <w:pPr>
        <w:pStyle w:val="ListBullet"/>
      </w:pPr>
      <w:r w:rsidRPr="004E0A6B">
        <w:t>prioritise and manage time effectively.</w:t>
      </w:r>
    </w:p>
    <w:p w:rsidR="00000000" w:rsidRPr="004E0A6B" w:rsidP="004E0A6B">
      <w:pPr>
        <w:pStyle w:val="AllowPageBreak"/>
      </w:pPr>
    </w:p>
    <w:p w:rsidR="00000000" w:rsidRPr="004E0A6B" w:rsidP="004E0A6B">
      <w:pPr>
        <w:pStyle w:val="Heading1"/>
      </w:pPr>
      <w:bookmarkStart w:id="3" w:name="O_1283380"/>
      <w:bookmarkEnd w:id="3"/>
      <w:r w:rsidRPr="004E0A6B">
        <w:t>Knowledge Evidence</w:t>
      </w:r>
    </w:p>
    <w:p w:rsidR="00000000" w:rsidRPr="004E0A6B" w:rsidP="00F612C3">
      <w:pPr>
        <w:pStyle w:val="BodyText"/>
      </w:pPr>
      <w:r w:rsidRPr="004E0A6B">
        <w:t>The candidate must provide demonstrated evide</w:t>
      </w:r>
      <w:r w:rsidRPr="004E0A6B">
        <w:t xml:space="preserve">nce that they have knowledge of: </w:t>
      </w:r>
    </w:p>
    <w:p w:rsidR="00000000" w:rsidRPr="004E0A6B" w:rsidP="004E0A6B">
      <w:pPr>
        <w:pStyle w:val="ListBullet"/>
      </w:pPr>
      <w:r w:rsidRPr="004E0A6B">
        <w:t xml:space="preserve">codes of conduct and codes of ethics </w:t>
      </w:r>
    </w:p>
    <w:p w:rsidR="00000000" w:rsidRPr="004E0A6B" w:rsidP="004E0A6B">
      <w:pPr>
        <w:pStyle w:val="ListBullet"/>
      </w:pPr>
      <w:r w:rsidRPr="004E0A6B">
        <w:t xml:space="preserve">information security, privacy and confidentiality </w:t>
      </w:r>
    </w:p>
    <w:p w:rsidR="00000000" w:rsidRPr="004E0A6B" w:rsidP="004E0A6B">
      <w:pPr>
        <w:pStyle w:val="ListBullet"/>
      </w:pPr>
      <w:r w:rsidRPr="004E0A6B">
        <w:t xml:space="preserve">jurisdictional legislation relevant to professional practice </w:t>
      </w:r>
    </w:p>
    <w:p w:rsidR="00000000" w:rsidRPr="004E0A6B" w:rsidP="004E0A6B">
      <w:pPr>
        <w:pStyle w:val="ListBullet"/>
      </w:pPr>
      <w:r w:rsidRPr="004E0A6B">
        <w:t>jurisdictional policies and procedures that impact on professional pra</w:t>
      </w:r>
      <w:r w:rsidRPr="004E0A6B">
        <w:t xml:space="preserve">ctice </w:t>
      </w:r>
    </w:p>
    <w:p w:rsidR="00000000" w:rsidRPr="004E0A6B" w:rsidP="004E0A6B">
      <w:pPr>
        <w:pStyle w:val="ListBullet"/>
      </w:pPr>
      <w:r w:rsidRPr="004E0A6B">
        <w:t xml:space="preserve">jurisdictional values, culture and structure </w:t>
      </w:r>
    </w:p>
    <w:p w:rsidR="00000000" w:rsidRPr="004E0A6B" w:rsidP="004E0A6B">
      <w:pPr>
        <w:pStyle w:val="ListBullet"/>
      </w:pPr>
      <w:r w:rsidRPr="004E0A6B">
        <w:t>professional standards.</w:t>
      </w:r>
    </w:p>
    <w:p w:rsidR="00000000" w:rsidRPr="004E0A6B" w:rsidP="004E0A6B">
      <w:pPr>
        <w:pStyle w:val="AllowPageBreak"/>
      </w:pPr>
    </w:p>
    <w:p w:rsidR="00000000" w:rsidRPr="004E0A6B" w:rsidP="004E0A6B">
      <w:pPr>
        <w:pStyle w:val="Heading1"/>
      </w:pPr>
      <w:bookmarkStart w:id="4" w:name="O_1283381"/>
      <w:bookmarkEnd w:id="4"/>
      <w:r w:rsidRPr="004E0A6B">
        <w:t>Assessment Conditions</w:t>
      </w:r>
    </w:p>
    <w:p w:rsidR="00000000" w:rsidRPr="004E0A6B" w:rsidP="00F612C3">
      <w:pPr>
        <w:pStyle w:val="BodyText"/>
      </w:pPr>
      <w:r w:rsidRPr="004E0A6B">
        <w:t>Assessment must occur in operational workplace situations or, where this is not available, in simulated situations that replicate workplac</w:t>
      </w:r>
      <w:r w:rsidRPr="004E0A6B">
        <w:t>e conditions. Assessors of this unit must satisfy relevant vocational education and training legislation, frameworks and/or standards.</w:t>
      </w:r>
    </w:p>
    <w:p w:rsidR="00000000" w:rsidRPr="004E0A6B" w:rsidP="004E0A6B">
      <w:pPr>
        <w:pStyle w:val="Heading1"/>
      </w:pPr>
      <w:bookmarkStart w:id="5" w:name="O_1283384"/>
      <w:bookmarkEnd w:id="5"/>
      <w:r w:rsidRPr="004E0A6B">
        <w:t>Links</w:t>
      </w:r>
    </w:p>
    <w:p w:rsidR="00000000" w:rsidRPr="004E0A6B" w:rsidP="00F612C3">
      <w:pPr>
        <w:pStyle w:val="BodyText"/>
      </w:pPr>
      <w:r w:rsidRPr="004E0A6B">
        <w:t xml:space="preserve">Companion Volume Implementation Guides can be found on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E3F7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E0A6B" w:rsidP="004E0A6B"/>
    <w:sectPr w:rsidSect="004E0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6B" w:rsidRPr="00F612C3" w:rsidP="00F61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C3" w:rsidP="004E0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612C3" w:rsidP="004E0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12C3" w:rsidP="004E0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A6B" w:rsidRPr="00F612C3" w:rsidP="00F61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C3" w:rsidRPr="002D2AF8" w:rsidP="004E0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POLGEN040 Demonstrate professional policing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612C3" w:rsidP="004E0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88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4A6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A6B"/>
  </w:style>
  <w:style w:type="character" w:customStyle="1" w:styleId="Heading1Char">
    <w:name w:val="Heading 1 Char"/>
    <w:basedOn w:val="DefaultParagraphFont"/>
    <w:link w:val="Heading1"/>
    <w:rsid w:val="004E0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A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0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0A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0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A6B"/>
    <w:rPr>
      <w:b/>
      <w:spacing w:val="0"/>
    </w:rPr>
  </w:style>
  <w:style w:type="paragraph" w:customStyle="1" w:styleId="SuperTitle">
    <w:name w:val="SuperTitle"/>
    <w:basedOn w:val="Title"/>
    <w:rsid w:val="004E0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A6B"/>
    <w:rPr>
      <w:i/>
    </w:rPr>
  </w:style>
  <w:style w:type="paragraph" w:styleId="Caption">
    <w:name w:val="caption"/>
    <w:basedOn w:val="BodyText"/>
    <w:next w:val="Normal"/>
    <w:qFormat/>
    <w:rsid w:val="004E0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A6B"/>
  </w:style>
  <w:style w:type="paragraph" w:styleId="TableofFigures">
    <w:name w:val="table of figures"/>
    <w:basedOn w:val="Normal"/>
    <w:next w:val="Normal"/>
    <w:semiHidden/>
    <w:rsid w:val="004E0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A6B"/>
    <w:rPr>
      <w:rFonts w:ascii="Wingdings" w:hAnsi="Wingdings"/>
    </w:rPr>
  </w:style>
  <w:style w:type="character" w:customStyle="1" w:styleId="HotSpot">
    <w:name w:val="HotSpot"/>
    <w:rsid w:val="004E0A6B"/>
    <w:rPr>
      <w:color w:val="0033CC"/>
      <w:u w:val="none"/>
    </w:rPr>
  </w:style>
  <w:style w:type="paragraph" w:customStyle="1" w:styleId="BodyTextRight">
    <w:name w:val="Body Text Right"/>
    <w:basedOn w:val="BodyText"/>
    <w:rsid w:val="004E0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A6B"/>
    <w:rPr>
      <w:sz w:val="32"/>
    </w:rPr>
  </w:style>
  <w:style w:type="paragraph" w:customStyle="1" w:styleId="HeadingProcedure">
    <w:name w:val="Heading Procedure"/>
    <w:basedOn w:val="HeadingBase"/>
    <w:next w:val="Normal"/>
    <w:rsid w:val="004E0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A6B"/>
    <w:pPr>
      <w:spacing w:before="60" w:after="60"/>
    </w:pPr>
  </w:style>
  <w:style w:type="paragraph" w:styleId="ListContinue">
    <w:name w:val="List Continue"/>
    <w:basedOn w:val="List"/>
    <w:rsid w:val="004E0A6B"/>
    <w:pPr>
      <w:ind w:firstLine="0"/>
    </w:pPr>
  </w:style>
  <w:style w:type="paragraph" w:customStyle="1" w:styleId="ListNote">
    <w:name w:val="List Note"/>
    <w:basedOn w:val="List"/>
    <w:rsid w:val="004E0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A6B"/>
    <w:rPr>
      <w:rFonts w:ascii="Courier New" w:hAnsi="Courier New"/>
    </w:rPr>
  </w:style>
  <w:style w:type="paragraph" w:customStyle="1" w:styleId="NoteBullet">
    <w:name w:val="Note Bullet"/>
    <w:basedOn w:val="Note"/>
    <w:rsid w:val="004E0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A6B"/>
    <w:rPr>
      <w:b/>
      <w:smallCaps/>
    </w:rPr>
  </w:style>
  <w:style w:type="paragraph" w:customStyle="1" w:styleId="TableListNumber">
    <w:name w:val="Table List Number"/>
    <w:basedOn w:val="ListNumber"/>
    <w:rsid w:val="004E0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A6B"/>
    <w:pPr>
      <w:numPr>
        <w:numId w:val="8"/>
      </w:numPr>
    </w:pPr>
  </w:style>
  <w:style w:type="paragraph" w:customStyle="1" w:styleId="ListAlpha2">
    <w:name w:val="List Alpha 2"/>
    <w:basedOn w:val="List2"/>
    <w:rsid w:val="004E0A6B"/>
    <w:pPr>
      <w:numPr>
        <w:numId w:val="7"/>
      </w:numPr>
    </w:pPr>
  </w:style>
  <w:style w:type="paragraph" w:styleId="List2">
    <w:name w:val="List 2"/>
    <w:basedOn w:val="BodyText"/>
    <w:rsid w:val="004E0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A6B"/>
    <w:pPr>
      <w:numPr>
        <w:numId w:val="3"/>
      </w:numPr>
    </w:pPr>
  </w:style>
  <w:style w:type="paragraph" w:styleId="ListContinue2">
    <w:name w:val="List Continue 2"/>
    <w:basedOn w:val="List2"/>
    <w:rsid w:val="004E0A6B"/>
    <w:pPr>
      <w:ind w:firstLine="0"/>
    </w:pPr>
  </w:style>
  <w:style w:type="paragraph" w:styleId="ListContinue3">
    <w:name w:val="List Continue 3"/>
    <w:basedOn w:val="List3"/>
    <w:rsid w:val="004E0A6B"/>
    <w:pPr>
      <w:ind w:left="1021" w:firstLine="0"/>
    </w:pPr>
  </w:style>
  <w:style w:type="paragraph" w:styleId="ListContinue4">
    <w:name w:val="List Continue 4"/>
    <w:basedOn w:val="List4"/>
    <w:rsid w:val="004E0A6B"/>
    <w:pPr>
      <w:ind w:firstLine="0"/>
    </w:pPr>
  </w:style>
  <w:style w:type="paragraph" w:styleId="ListContinue5">
    <w:name w:val="List Continue 5"/>
    <w:basedOn w:val="List5"/>
    <w:rsid w:val="004E0A6B"/>
    <w:pPr>
      <w:ind w:firstLine="0"/>
    </w:pPr>
  </w:style>
  <w:style w:type="paragraph" w:styleId="ListNumber3">
    <w:name w:val="List Number 3"/>
    <w:basedOn w:val="List3"/>
    <w:rsid w:val="004E0A6B"/>
    <w:pPr>
      <w:numPr>
        <w:numId w:val="4"/>
      </w:numPr>
    </w:pPr>
  </w:style>
  <w:style w:type="paragraph" w:styleId="ListNumber4">
    <w:name w:val="List Number 4"/>
    <w:basedOn w:val="List4"/>
    <w:rsid w:val="004E0A6B"/>
    <w:pPr>
      <w:numPr>
        <w:numId w:val="5"/>
      </w:numPr>
    </w:pPr>
  </w:style>
  <w:style w:type="paragraph" w:styleId="ListNumber5">
    <w:name w:val="List Number 5"/>
    <w:basedOn w:val="List5"/>
    <w:rsid w:val="004E0A6B"/>
    <w:pPr>
      <w:numPr>
        <w:numId w:val="6"/>
      </w:numPr>
    </w:pPr>
  </w:style>
  <w:style w:type="paragraph" w:styleId="BlockText">
    <w:name w:val="Block Text"/>
    <w:basedOn w:val="Normal"/>
    <w:rsid w:val="004E0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A6B"/>
    <w:rPr>
      <w:sz w:val="16"/>
      <w:vertAlign w:val="superscript"/>
    </w:rPr>
  </w:style>
  <w:style w:type="character" w:customStyle="1" w:styleId="Symbols">
    <w:name w:val="Symbols"/>
    <w:basedOn w:val="DefaultParagraphFont"/>
    <w:rsid w:val="004E0A6B"/>
    <w:rPr>
      <w:rFonts w:ascii="Symbol" w:hAnsi="Symbol"/>
    </w:rPr>
  </w:style>
  <w:style w:type="character" w:customStyle="1" w:styleId="MenuOptions">
    <w:name w:val="Menu Options"/>
    <w:basedOn w:val="DefaultParagraphFont"/>
    <w:rsid w:val="004E0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A6B"/>
    <w:rPr>
      <w:b/>
    </w:rPr>
  </w:style>
  <w:style w:type="character" w:customStyle="1" w:styleId="Underlined">
    <w:name w:val="Underlined"/>
    <w:basedOn w:val="DefaultParagraphFont"/>
    <w:rsid w:val="004E0A6B"/>
    <w:rPr>
      <w:u w:val="single"/>
    </w:rPr>
  </w:style>
  <w:style w:type="paragraph" w:customStyle="1" w:styleId="TableBodyTextRight">
    <w:name w:val="Table Body Text Right"/>
    <w:basedOn w:val="TableBodyText"/>
    <w:rsid w:val="004E0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A6B"/>
    <w:rPr>
      <w:sz w:val="18"/>
    </w:rPr>
  </w:style>
  <w:style w:type="paragraph" w:customStyle="1" w:styleId="BodySmallRight">
    <w:name w:val="Body Small Right"/>
    <w:basedOn w:val="BodyTextRight"/>
    <w:rsid w:val="004E0A6B"/>
    <w:rPr>
      <w:sz w:val="18"/>
      <w:szCs w:val="18"/>
    </w:rPr>
  </w:style>
  <w:style w:type="paragraph" w:customStyle="1" w:styleId="MarginEdition">
    <w:name w:val="Margin Edition"/>
    <w:basedOn w:val="MarginNote"/>
    <w:rsid w:val="004E0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A6B"/>
    <w:rPr>
      <w:sz w:val="2"/>
      <w:szCs w:val="2"/>
    </w:rPr>
  </w:style>
  <w:style w:type="character" w:customStyle="1" w:styleId="Small">
    <w:name w:val="Small"/>
    <w:basedOn w:val="DefaultParagraphFont"/>
    <w:rsid w:val="004E0A6B"/>
    <w:rPr>
      <w:sz w:val="16"/>
    </w:rPr>
  </w:style>
  <w:style w:type="paragraph" w:customStyle="1" w:styleId="WideTable">
    <w:name w:val="Wide Table"/>
    <w:basedOn w:val="Normal"/>
    <w:rsid w:val="004E0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A6B"/>
  </w:style>
  <w:style w:type="paragraph" w:styleId="Quote">
    <w:name w:val="Quote"/>
    <w:basedOn w:val="Heading1"/>
    <w:link w:val="QuoteChar"/>
    <w:qFormat/>
    <w:rsid w:val="004E0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A6B"/>
    <w:pPr>
      <w:pageBreakBefore/>
    </w:pPr>
  </w:style>
  <w:style w:type="paragraph" w:customStyle="1" w:styleId="Border">
    <w:name w:val="Border"/>
    <w:basedOn w:val="Normal"/>
    <w:qFormat/>
    <w:rsid w:val="004E0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A6B"/>
    <w:rPr>
      <w:u w:val="single"/>
    </w:rPr>
  </w:style>
  <w:style w:type="character" w:customStyle="1" w:styleId="BoldandItalics">
    <w:name w:val="Bold and Italics"/>
    <w:qFormat/>
    <w:rsid w:val="004E0A6B"/>
    <w:rPr>
      <w:b/>
      <w:i/>
      <w:u w:val="none"/>
    </w:rPr>
  </w:style>
  <w:style w:type="paragraph" w:styleId="BalloonText">
    <w:name w:val="Balloon Text"/>
    <w:basedOn w:val="Normal"/>
    <w:link w:val="BalloonTextChar"/>
    <w:rsid w:val="004E0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A6B"/>
    <w:pPr>
      <w:spacing w:before="0" w:after="0"/>
    </w:pPr>
  </w:style>
  <w:style w:type="paragraph" w:customStyle="1" w:styleId="BodyTextBold">
    <w:name w:val="Body Text Bold"/>
    <w:basedOn w:val="BodyText"/>
    <w:qFormat/>
    <w:rsid w:val="004E0A6B"/>
    <w:rPr>
      <w:b/>
    </w:rPr>
  </w:style>
  <w:style w:type="character" w:styleId="Hyperlink">
    <w:name w:val="Hyperlink"/>
    <w:basedOn w:val="DefaultParagraphFont"/>
    <w:uiPriority w:val="99"/>
    <w:unhideWhenUsed/>
    <w:rsid w:val="00F61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1510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POLGEN040 Demonstrate professional policing practice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