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119" w:rsidP="00F74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POLGEN039 Manage risk within a policing context</w:t>
      </w:r>
      <w:r>
        <w:fldChar w:fldCharType="end"/>
      </w:r>
    </w:p>
    <w:p w:rsidR="00F74119" w:rsidP="00F74119">
      <w:pPr>
        <w:pStyle w:val="Version"/>
        <w:sectPr w:rsidSect="006E1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8B2" w:rsidP="006E18B2">
      <w:pPr>
        <w:pStyle w:val="SuperHeading"/>
      </w:pPr>
      <w:r w:rsidRPr="006E18B2">
        <w:t>Assessment Requirements for POLGEN039 Manage risk within a policing context</w:t>
      </w:r>
    </w:p>
    <w:p w:rsidR="00000000" w:rsidRPr="006E18B2" w:rsidP="006E18B2">
      <w:pPr>
        <w:pStyle w:val="Heading1"/>
      </w:pPr>
      <w:bookmarkStart w:id="1" w:name="O_1283994"/>
      <w:bookmarkEnd w:id="1"/>
      <w:r w:rsidRPr="006E1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6"/>
        <w:gridCol w:w="7937"/>
      </w:tblGrid>
      <w:tr w:rsidTr="00F74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8B2">
            <w:pPr>
              <w:pStyle w:val="TableHeading"/>
              <w:rPr>
                <w:lang w:val="en-NZ"/>
              </w:rPr>
            </w:pPr>
            <w:r w:rsidRPr="006E18B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8B2">
            <w:pPr>
              <w:pStyle w:val="TableHeading"/>
              <w:rPr>
                <w:lang w:val="en-NZ"/>
              </w:rPr>
            </w:pPr>
            <w:r w:rsidRPr="006E18B2">
              <w:t>Comments</w:t>
            </w:r>
          </w:p>
        </w:tc>
      </w:tr>
      <w:tr w:rsidTr="00F74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8B2">
            <w:pPr>
              <w:pStyle w:val="BodyText"/>
              <w:rPr>
                <w:lang w:val="en-NZ"/>
              </w:rPr>
            </w:pPr>
            <w:r w:rsidRPr="006E18B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8B2" w:rsidP="006E18B2">
            <w:pPr>
              <w:pStyle w:val="BodyText"/>
            </w:pPr>
            <w:r w:rsidRPr="006E18B2">
              <w:t>This unit was released in POL Police Training Package release 8.0</w:t>
            </w:r>
          </w:p>
        </w:tc>
      </w:tr>
    </w:tbl>
    <w:p w:rsidR="00000000" w:rsidRPr="006E18B2" w:rsidP="006E18B2">
      <w:pPr>
        <w:pStyle w:val="BodyText"/>
      </w:pPr>
    </w:p>
    <w:p w:rsidR="00000000" w:rsidRPr="006E18B2" w:rsidP="006E18B2">
      <w:pPr>
        <w:pStyle w:val="AllowPageBreak"/>
      </w:pPr>
    </w:p>
    <w:p w:rsidR="00000000" w:rsidRPr="006E18B2" w:rsidP="006E18B2">
      <w:pPr>
        <w:pStyle w:val="Heading1"/>
      </w:pPr>
      <w:bookmarkStart w:id="2" w:name="O_1283995"/>
      <w:bookmarkEnd w:id="2"/>
      <w:r w:rsidRPr="006E18B2">
        <w:t>Performance Evidence</w:t>
      </w:r>
    </w:p>
    <w:p w:rsidR="00000000" w:rsidRPr="006E18B2" w:rsidP="00F74119">
      <w:pPr>
        <w:pStyle w:val="BodyText"/>
      </w:pPr>
      <w:r w:rsidRPr="006E18B2">
        <w:t>The candidate must provide evidence on at least one occasion that they have met the elements and performance criteria and have demonstrated the ability to:</w:t>
      </w:r>
    </w:p>
    <w:p w:rsidR="00000000" w:rsidRPr="006E18B2" w:rsidP="006E18B2">
      <w:pPr>
        <w:pStyle w:val="ListBullet"/>
      </w:pPr>
      <w:r w:rsidRPr="006E18B2">
        <w:t>analyse risk to establish likelihood and consequences</w:t>
      </w:r>
    </w:p>
    <w:p w:rsidR="00000000" w:rsidRPr="006E18B2" w:rsidP="006E18B2">
      <w:pPr>
        <w:pStyle w:val="ListBullet"/>
      </w:pPr>
      <w:r w:rsidRPr="006E18B2">
        <w:t>apply jurisdictional risk management frameworks to identify and evaluate risks</w:t>
      </w:r>
    </w:p>
    <w:p w:rsidR="00000000" w:rsidRPr="006E18B2" w:rsidP="006E18B2">
      <w:pPr>
        <w:pStyle w:val="ListBullet"/>
      </w:pPr>
      <w:r w:rsidRPr="006E18B2">
        <w:t>assess information to develop risk treatment strategies</w:t>
      </w:r>
    </w:p>
    <w:p w:rsidR="00000000" w:rsidRPr="006E18B2" w:rsidP="006E18B2">
      <w:pPr>
        <w:pStyle w:val="ListBullet"/>
      </w:pPr>
      <w:r w:rsidRPr="006E18B2">
        <w:t>assess information to identify risks and define problems</w:t>
      </w:r>
    </w:p>
    <w:p w:rsidR="00000000" w:rsidRPr="006E18B2" w:rsidP="006E18B2">
      <w:pPr>
        <w:pStyle w:val="ListBullet"/>
      </w:pPr>
      <w:r w:rsidRPr="006E18B2">
        <w:t>communicate with stakeholders</w:t>
      </w:r>
    </w:p>
    <w:p w:rsidR="00000000" w:rsidRPr="006E18B2" w:rsidP="006E18B2">
      <w:pPr>
        <w:pStyle w:val="ListBullet"/>
      </w:pPr>
      <w:r w:rsidRPr="006E18B2">
        <w:t>develop, evaluate, and communicate</w:t>
      </w:r>
      <w:r w:rsidRPr="006E18B2">
        <w:t xml:space="preserve"> risk mitigation strategies</w:t>
      </w:r>
    </w:p>
    <w:p w:rsidR="00000000" w:rsidRPr="006E18B2" w:rsidP="006E18B2">
      <w:pPr>
        <w:pStyle w:val="ListBullet"/>
      </w:pPr>
      <w:r w:rsidRPr="006E18B2">
        <w:t>manage the implementation of risk treatment strategies.</w:t>
      </w:r>
    </w:p>
    <w:p w:rsidR="00000000" w:rsidRPr="006E18B2" w:rsidP="006E18B2">
      <w:pPr>
        <w:pStyle w:val="AllowPageBreak"/>
      </w:pPr>
    </w:p>
    <w:p w:rsidR="00000000" w:rsidRPr="006E18B2" w:rsidP="006E18B2">
      <w:pPr>
        <w:pStyle w:val="Heading1"/>
      </w:pPr>
      <w:bookmarkStart w:id="3" w:name="O_1283996"/>
      <w:bookmarkEnd w:id="3"/>
      <w:r w:rsidRPr="006E18B2">
        <w:t>Knowledge Evidence</w:t>
      </w:r>
    </w:p>
    <w:p w:rsidR="00000000" w:rsidRPr="006E18B2" w:rsidP="00F74119">
      <w:pPr>
        <w:pStyle w:val="BodyText"/>
      </w:pPr>
      <w:r w:rsidRPr="006E18B2">
        <w:t>The candidate must provide demonstrated evidence that they have knowledge of:</w:t>
      </w:r>
    </w:p>
    <w:p w:rsidR="00000000" w:rsidRPr="006E18B2" w:rsidP="006E18B2">
      <w:pPr>
        <w:pStyle w:val="ListBullet"/>
      </w:pPr>
      <w:r w:rsidRPr="006E18B2">
        <w:t>capabilities, powers, and authorities of external servi</w:t>
      </w:r>
      <w:r w:rsidRPr="006E18B2">
        <w:t>ces</w:t>
      </w:r>
    </w:p>
    <w:p w:rsidR="00000000" w:rsidRPr="006E18B2" w:rsidP="006E18B2">
      <w:pPr>
        <w:pStyle w:val="ListBullet"/>
      </w:pPr>
      <w:r w:rsidRPr="006E18B2">
        <w:t>compliance and auditing processes</w:t>
      </w:r>
    </w:p>
    <w:p w:rsidR="00000000" w:rsidRPr="006E18B2" w:rsidP="006E18B2">
      <w:pPr>
        <w:pStyle w:val="ListBullet"/>
      </w:pPr>
      <w:r w:rsidRPr="006E18B2">
        <w:t>evaluation strategies</w:t>
      </w:r>
    </w:p>
    <w:p w:rsidR="00000000" w:rsidRPr="006E18B2" w:rsidP="006E18B2">
      <w:pPr>
        <w:pStyle w:val="ListBullet"/>
      </w:pPr>
      <w:r w:rsidRPr="006E18B2">
        <w:t>jurisdictional communication systems</w:t>
      </w:r>
    </w:p>
    <w:p w:rsidR="00000000" w:rsidRPr="006E18B2" w:rsidP="006E18B2">
      <w:pPr>
        <w:pStyle w:val="ListBullet"/>
      </w:pPr>
      <w:r w:rsidRPr="006E18B2">
        <w:t>jurisdictional quality assurance responsibilities and processes</w:t>
      </w:r>
    </w:p>
    <w:p w:rsidR="00000000" w:rsidRPr="006E18B2" w:rsidP="006E18B2">
      <w:pPr>
        <w:pStyle w:val="ListBullet"/>
      </w:pPr>
      <w:r w:rsidRPr="006E18B2">
        <w:t>jurisdictional reporting hierarchy and governance structure</w:t>
      </w:r>
    </w:p>
    <w:p w:rsidR="00000000" w:rsidRPr="006E18B2" w:rsidP="006E18B2">
      <w:pPr>
        <w:pStyle w:val="ListBullet"/>
      </w:pPr>
      <w:r w:rsidRPr="006E18B2">
        <w:t>jurisdictional risk assessment proc</w:t>
      </w:r>
      <w:r w:rsidRPr="006E18B2">
        <w:t>esses, policies and procedures</w:t>
      </w:r>
    </w:p>
    <w:p w:rsidR="00000000" w:rsidRPr="006E18B2" w:rsidP="006E18B2">
      <w:pPr>
        <w:pStyle w:val="ListBullet"/>
      </w:pPr>
      <w:r w:rsidRPr="006E18B2">
        <w:t>jurisdictional legislative requirements relevant to incident management</w:t>
      </w:r>
    </w:p>
    <w:p w:rsidR="00000000" w:rsidRPr="006E18B2" w:rsidP="006E18B2">
      <w:pPr>
        <w:pStyle w:val="ListBullet"/>
      </w:pPr>
      <w:r w:rsidRPr="006E18B2">
        <w:t>problem solving and decision making techniques</w:t>
      </w:r>
    </w:p>
    <w:p w:rsidR="00000000" w:rsidRPr="006E18B2" w:rsidP="006E18B2">
      <w:pPr>
        <w:pStyle w:val="ListBullet"/>
      </w:pPr>
      <w:r w:rsidRPr="006E18B2">
        <w:t>resources available to respond to risks within policing environments</w:t>
      </w:r>
    </w:p>
    <w:p w:rsidR="00000000" w:rsidRPr="006E18B2" w:rsidP="006E18B2">
      <w:pPr>
        <w:pStyle w:val="ListBullet"/>
      </w:pPr>
      <w:r w:rsidRPr="006E18B2">
        <w:t xml:space="preserve">risk assessment tools </w:t>
      </w:r>
    </w:p>
    <w:p w:rsidR="00000000" w:rsidRPr="006E18B2" w:rsidP="006E18B2">
      <w:pPr>
        <w:pStyle w:val="ListBullet"/>
      </w:pPr>
      <w:r w:rsidRPr="006E18B2">
        <w:t>risk managemen</w:t>
      </w:r>
      <w:r w:rsidRPr="006E18B2">
        <w:t>t concepts, principles and strategies.</w:t>
      </w:r>
    </w:p>
    <w:p w:rsidR="00000000" w:rsidRPr="006E18B2" w:rsidP="006E18B2">
      <w:pPr>
        <w:pStyle w:val="AllowPageBreak"/>
      </w:pPr>
    </w:p>
    <w:p w:rsidR="00000000" w:rsidRPr="006E18B2" w:rsidP="006E18B2">
      <w:pPr>
        <w:pStyle w:val="Heading1"/>
      </w:pPr>
      <w:bookmarkStart w:id="4" w:name="O_1283997"/>
      <w:bookmarkEnd w:id="4"/>
      <w:r w:rsidRPr="006E18B2">
        <w:t>Assessment Conditions</w:t>
      </w:r>
    </w:p>
    <w:p w:rsidR="00000000" w:rsidRPr="006E18B2" w:rsidP="00F74119">
      <w:pPr>
        <w:pStyle w:val="BodyText"/>
      </w:pPr>
      <w:r w:rsidRPr="006E18B2">
        <w:t xml:space="preserve">Assessment must occur in operational workplace situations or, where this is not available, in simulated situations that replicate workplace conditions. </w:t>
      </w:r>
      <w:r w:rsidRPr="006E18B2">
        <w:t>Assessors of this unit must satisfy relevant vocational education and training legislation, frameworks and/or standards.</w:t>
      </w:r>
    </w:p>
    <w:p w:rsidR="00000000" w:rsidRPr="006E18B2" w:rsidP="006E18B2">
      <w:pPr>
        <w:pStyle w:val="Heading1"/>
      </w:pPr>
      <w:bookmarkStart w:id="5" w:name="O_1284000"/>
      <w:bookmarkEnd w:id="5"/>
      <w:r w:rsidRPr="006E18B2">
        <w:t>Links</w:t>
      </w:r>
    </w:p>
    <w:p w:rsidR="00000000" w:rsidRPr="006E18B2" w:rsidP="00F74119">
      <w:pPr>
        <w:pStyle w:val="BodyText"/>
      </w:pPr>
      <w:r w:rsidRPr="006E18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3032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6E18B2" w:rsidP="006E18B2"/>
    <w:sectPr w:rsidSect="006E18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8B2" w:rsidRPr="00F74119" w:rsidP="00F74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119" w:rsidP="006E1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119" w:rsidP="006E1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4119" w:rsidP="006E1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8B2" w:rsidRPr="00F74119" w:rsidP="00F74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119" w:rsidRPr="002D2AF8" w:rsidP="006E1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POLGEN039 Manage risk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F74119" w:rsidP="006E1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AB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728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8B2"/>
  </w:style>
  <w:style w:type="character" w:customStyle="1" w:styleId="Heading1Char">
    <w:name w:val="Heading 1 Char"/>
    <w:basedOn w:val="DefaultParagraphFont"/>
    <w:link w:val="Heading1"/>
    <w:rsid w:val="006E1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8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1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18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1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8B2"/>
    <w:rPr>
      <w:b/>
      <w:spacing w:val="0"/>
    </w:rPr>
  </w:style>
  <w:style w:type="paragraph" w:customStyle="1" w:styleId="SuperTitle">
    <w:name w:val="SuperTitle"/>
    <w:basedOn w:val="Title"/>
    <w:rsid w:val="006E1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8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8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8B2"/>
    <w:rPr>
      <w:i/>
    </w:rPr>
  </w:style>
  <w:style w:type="paragraph" w:styleId="Caption">
    <w:name w:val="caption"/>
    <w:basedOn w:val="BodyText"/>
    <w:next w:val="Normal"/>
    <w:qFormat/>
    <w:rsid w:val="006E1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8B2"/>
  </w:style>
  <w:style w:type="paragraph" w:styleId="TableofFigures">
    <w:name w:val="table of figures"/>
    <w:basedOn w:val="Normal"/>
    <w:next w:val="Normal"/>
    <w:semiHidden/>
    <w:rsid w:val="006E1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8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8B2"/>
    <w:rPr>
      <w:rFonts w:ascii="Wingdings" w:hAnsi="Wingdings"/>
    </w:rPr>
  </w:style>
  <w:style w:type="character" w:customStyle="1" w:styleId="HotSpot">
    <w:name w:val="HotSpot"/>
    <w:rsid w:val="006E18B2"/>
    <w:rPr>
      <w:color w:val="0033CC"/>
      <w:u w:val="none"/>
    </w:rPr>
  </w:style>
  <w:style w:type="paragraph" w:customStyle="1" w:styleId="BodyTextRight">
    <w:name w:val="Body Text Right"/>
    <w:basedOn w:val="BodyText"/>
    <w:rsid w:val="006E1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8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8B2"/>
    <w:rPr>
      <w:sz w:val="32"/>
    </w:rPr>
  </w:style>
  <w:style w:type="paragraph" w:customStyle="1" w:styleId="HeadingProcedure">
    <w:name w:val="Heading Procedure"/>
    <w:basedOn w:val="HeadingBase"/>
    <w:next w:val="Normal"/>
    <w:rsid w:val="006E1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8B2"/>
    <w:pPr>
      <w:spacing w:before="60" w:after="60"/>
    </w:pPr>
  </w:style>
  <w:style w:type="paragraph" w:styleId="ListContinue">
    <w:name w:val="List Continue"/>
    <w:basedOn w:val="List"/>
    <w:rsid w:val="006E18B2"/>
    <w:pPr>
      <w:ind w:firstLine="0"/>
    </w:pPr>
  </w:style>
  <w:style w:type="paragraph" w:customStyle="1" w:styleId="ListNote">
    <w:name w:val="List Note"/>
    <w:basedOn w:val="List"/>
    <w:rsid w:val="006E1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8B2"/>
    <w:rPr>
      <w:rFonts w:ascii="Courier New" w:hAnsi="Courier New"/>
    </w:rPr>
  </w:style>
  <w:style w:type="paragraph" w:customStyle="1" w:styleId="NoteBullet">
    <w:name w:val="Note Bullet"/>
    <w:basedOn w:val="Note"/>
    <w:rsid w:val="006E1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8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8B2"/>
    <w:rPr>
      <w:b/>
      <w:smallCaps/>
    </w:rPr>
  </w:style>
  <w:style w:type="paragraph" w:customStyle="1" w:styleId="TableListNumber">
    <w:name w:val="Table List Number"/>
    <w:basedOn w:val="ListNumber"/>
    <w:rsid w:val="006E1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8B2"/>
    <w:pPr>
      <w:numPr>
        <w:numId w:val="8"/>
      </w:numPr>
    </w:pPr>
  </w:style>
  <w:style w:type="paragraph" w:customStyle="1" w:styleId="ListAlpha2">
    <w:name w:val="List Alpha 2"/>
    <w:basedOn w:val="List2"/>
    <w:rsid w:val="006E18B2"/>
    <w:pPr>
      <w:numPr>
        <w:numId w:val="7"/>
      </w:numPr>
    </w:pPr>
  </w:style>
  <w:style w:type="paragraph" w:styleId="List2">
    <w:name w:val="List 2"/>
    <w:basedOn w:val="BodyText"/>
    <w:rsid w:val="006E1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8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8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8B2"/>
    <w:pPr>
      <w:numPr>
        <w:numId w:val="3"/>
      </w:numPr>
    </w:pPr>
  </w:style>
  <w:style w:type="paragraph" w:styleId="ListContinue2">
    <w:name w:val="List Continue 2"/>
    <w:basedOn w:val="List2"/>
    <w:rsid w:val="006E18B2"/>
    <w:pPr>
      <w:ind w:firstLine="0"/>
    </w:pPr>
  </w:style>
  <w:style w:type="paragraph" w:styleId="ListContinue3">
    <w:name w:val="List Continue 3"/>
    <w:basedOn w:val="List3"/>
    <w:rsid w:val="006E18B2"/>
    <w:pPr>
      <w:ind w:left="1021" w:firstLine="0"/>
    </w:pPr>
  </w:style>
  <w:style w:type="paragraph" w:styleId="ListContinue4">
    <w:name w:val="List Continue 4"/>
    <w:basedOn w:val="List4"/>
    <w:rsid w:val="006E18B2"/>
    <w:pPr>
      <w:ind w:firstLine="0"/>
    </w:pPr>
  </w:style>
  <w:style w:type="paragraph" w:styleId="ListContinue5">
    <w:name w:val="List Continue 5"/>
    <w:basedOn w:val="List5"/>
    <w:rsid w:val="006E18B2"/>
    <w:pPr>
      <w:ind w:firstLine="0"/>
    </w:pPr>
  </w:style>
  <w:style w:type="paragraph" w:styleId="ListNumber3">
    <w:name w:val="List Number 3"/>
    <w:basedOn w:val="List3"/>
    <w:rsid w:val="006E18B2"/>
    <w:pPr>
      <w:numPr>
        <w:numId w:val="4"/>
      </w:numPr>
    </w:pPr>
  </w:style>
  <w:style w:type="paragraph" w:styleId="ListNumber4">
    <w:name w:val="List Number 4"/>
    <w:basedOn w:val="List4"/>
    <w:rsid w:val="006E18B2"/>
    <w:pPr>
      <w:numPr>
        <w:numId w:val="5"/>
      </w:numPr>
    </w:pPr>
  </w:style>
  <w:style w:type="paragraph" w:styleId="ListNumber5">
    <w:name w:val="List Number 5"/>
    <w:basedOn w:val="List5"/>
    <w:rsid w:val="006E18B2"/>
    <w:pPr>
      <w:numPr>
        <w:numId w:val="6"/>
      </w:numPr>
    </w:pPr>
  </w:style>
  <w:style w:type="paragraph" w:styleId="BlockText">
    <w:name w:val="Block Text"/>
    <w:basedOn w:val="Normal"/>
    <w:rsid w:val="006E1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8B2"/>
    <w:rPr>
      <w:sz w:val="16"/>
      <w:vertAlign w:val="superscript"/>
    </w:rPr>
  </w:style>
  <w:style w:type="character" w:customStyle="1" w:styleId="Symbols">
    <w:name w:val="Symbols"/>
    <w:basedOn w:val="DefaultParagraphFont"/>
    <w:rsid w:val="006E18B2"/>
    <w:rPr>
      <w:rFonts w:ascii="Symbol" w:hAnsi="Symbol"/>
    </w:rPr>
  </w:style>
  <w:style w:type="character" w:customStyle="1" w:styleId="MenuOptions">
    <w:name w:val="Menu Options"/>
    <w:basedOn w:val="DefaultParagraphFont"/>
    <w:rsid w:val="006E1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8B2"/>
    <w:rPr>
      <w:b/>
    </w:rPr>
  </w:style>
  <w:style w:type="character" w:customStyle="1" w:styleId="Underlined">
    <w:name w:val="Underlined"/>
    <w:basedOn w:val="DefaultParagraphFont"/>
    <w:rsid w:val="006E18B2"/>
    <w:rPr>
      <w:u w:val="single"/>
    </w:rPr>
  </w:style>
  <w:style w:type="paragraph" w:customStyle="1" w:styleId="TableBodyTextRight">
    <w:name w:val="Table Body Text Right"/>
    <w:basedOn w:val="TableBodyText"/>
    <w:rsid w:val="006E1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8B2"/>
    <w:rPr>
      <w:sz w:val="18"/>
    </w:rPr>
  </w:style>
  <w:style w:type="paragraph" w:customStyle="1" w:styleId="BodySmallRight">
    <w:name w:val="Body Small Right"/>
    <w:basedOn w:val="BodyTextRight"/>
    <w:rsid w:val="006E18B2"/>
    <w:rPr>
      <w:sz w:val="18"/>
      <w:szCs w:val="18"/>
    </w:rPr>
  </w:style>
  <w:style w:type="paragraph" w:customStyle="1" w:styleId="MarginEdition">
    <w:name w:val="Margin Edition"/>
    <w:basedOn w:val="MarginNote"/>
    <w:rsid w:val="006E1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8B2"/>
    <w:rPr>
      <w:sz w:val="2"/>
      <w:szCs w:val="2"/>
    </w:rPr>
  </w:style>
  <w:style w:type="character" w:customStyle="1" w:styleId="Small">
    <w:name w:val="Small"/>
    <w:basedOn w:val="DefaultParagraphFont"/>
    <w:rsid w:val="006E18B2"/>
    <w:rPr>
      <w:sz w:val="16"/>
    </w:rPr>
  </w:style>
  <w:style w:type="paragraph" w:customStyle="1" w:styleId="WideTable">
    <w:name w:val="Wide Table"/>
    <w:basedOn w:val="Normal"/>
    <w:rsid w:val="006E1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8B2"/>
  </w:style>
  <w:style w:type="paragraph" w:styleId="Quote">
    <w:name w:val="Quote"/>
    <w:basedOn w:val="Heading1"/>
    <w:link w:val="QuoteChar"/>
    <w:qFormat/>
    <w:rsid w:val="006E1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8B2"/>
    <w:pPr>
      <w:pageBreakBefore/>
    </w:pPr>
  </w:style>
  <w:style w:type="paragraph" w:customStyle="1" w:styleId="Border">
    <w:name w:val="Border"/>
    <w:basedOn w:val="Normal"/>
    <w:qFormat/>
    <w:rsid w:val="006E1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8B2"/>
    <w:rPr>
      <w:u w:val="single"/>
    </w:rPr>
  </w:style>
  <w:style w:type="character" w:customStyle="1" w:styleId="BoldandItalics">
    <w:name w:val="Bold and Italics"/>
    <w:qFormat/>
    <w:rsid w:val="006E18B2"/>
    <w:rPr>
      <w:b/>
      <w:i/>
      <w:u w:val="none"/>
    </w:rPr>
  </w:style>
  <w:style w:type="paragraph" w:styleId="BalloonText">
    <w:name w:val="Balloon Text"/>
    <w:basedOn w:val="Normal"/>
    <w:link w:val="BalloonTextChar"/>
    <w:rsid w:val="006E1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8B2"/>
    <w:pPr>
      <w:spacing w:before="0" w:after="0"/>
    </w:pPr>
  </w:style>
  <w:style w:type="paragraph" w:customStyle="1" w:styleId="BodyTextBold">
    <w:name w:val="Body Text Bold"/>
    <w:basedOn w:val="BodyText"/>
    <w:qFormat/>
    <w:rsid w:val="006E18B2"/>
    <w:rPr>
      <w:b/>
    </w:rPr>
  </w:style>
  <w:style w:type="character" w:styleId="Hyperlink">
    <w:name w:val="Hyperlink"/>
    <w:basedOn w:val="DefaultParagraphFont"/>
    <w:uiPriority w:val="99"/>
    <w:unhideWhenUsed/>
    <w:rsid w:val="00F74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1907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POLGEN039 Manage risk within a policing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2024-02-27T04:27:00Z</dcterms:created>
  <dcterms:modified xsi:type="dcterms:W3CDTF">2024-02-27T04:27:00Z</dcterms:modified>
</cp:coreProperties>
</file>